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B5BBA" w:rsidRPr="00531421" w:rsidRDefault="00531421" w:rsidP="00531421">
      <w:pPr>
        <w:spacing w:after="0" w:line="240" w:lineRule="auto"/>
        <w:ind w:left="6372"/>
        <w:rPr>
          <w:rFonts w:ascii="Times New Roman" w:hAnsi="Times New Roman" w:cs="Times New Roman"/>
          <w:sz w:val="20"/>
          <w:szCs w:val="20"/>
        </w:rPr>
      </w:pPr>
      <w:bookmarkStart w:id="0" w:name="_Toc309628891"/>
      <w:r w:rsidRPr="00531421">
        <w:rPr>
          <w:rFonts w:ascii="Times New Roman" w:hAnsi="Times New Roman" w:cs="Times New Roman"/>
          <w:sz w:val="20"/>
          <w:szCs w:val="20"/>
        </w:rPr>
        <w:t>Załącznik do Zarządzenia nr 109</w:t>
      </w:r>
    </w:p>
    <w:p w:rsidR="00EB5BBA" w:rsidRPr="00531421" w:rsidRDefault="00531421" w:rsidP="00531421">
      <w:pPr>
        <w:spacing w:after="0" w:line="240" w:lineRule="auto"/>
        <w:ind w:left="6372"/>
        <w:rPr>
          <w:rFonts w:ascii="Times New Roman" w:hAnsi="Times New Roman" w:cs="Times New Roman"/>
          <w:sz w:val="20"/>
          <w:szCs w:val="20"/>
        </w:rPr>
      </w:pPr>
      <w:r w:rsidRPr="00531421">
        <w:rPr>
          <w:rFonts w:ascii="Times New Roman" w:hAnsi="Times New Roman" w:cs="Times New Roman"/>
          <w:sz w:val="20"/>
          <w:szCs w:val="20"/>
        </w:rPr>
        <w:t>Dyrektora Generalnego LP</w:t>
      </w:r>
    </w:p>
    <w:p w:rsidR="00EB5BBA" w:rsidRPr="00531421" w:rsidRDefault="00531421" w:rsidP="00531421">
      <w:pPr>
        <w:spacing w:after="0" w:line="240" w:lineRule="auto"/>
        <w:ind w:left="6372"/>
        <w:rPr>
          <w:rFonts w:ascii="Times New Roman" w:hAnsi="Times New Roman" w:cs="Times New Roman"/>
          <w:sz w:val="20"/>
          <w:szCs w:val="20"/>
        </w:rPr>
      </w:pPr>
      <w:r>
        <w:rPr>
          <w:rFonts w:ascii="Times New Roman" w:hAnsi="Times New Roman" w:cs="Times New Roman"/>
          <w:sz w:val="20"/>
          <w:szCs w:val="20"/>
        </w:rPr>
        <w:t>z</w:t>
      </w:r>
      <w:r w:rsidRPr="00531421">
        <w:rPr>
          <w:rFonts w:ascii="Times New Roman" w:hAnsi="Times New Roman" w:cs="Times New Roman"/>
          <w:sz w:val="20"/>
          <w:szCs w:val="20"/>
        </w:rPr>
        <w:t xml:space="preserve"> dnia 5 grudnia</w:t>
      </w:r>
      <w:r>
        <w:rPr>
          <w:rFonts w:ascii="Times New Roman" w:hAnsi="Times New Roman" w:cs="Times New Roman"/>
          <w:sz w:val="20"/>
          <w:szCs w:val="20"/>
        </w:rPr>
        <w:t xml:space="preserve"> 2023 roku</w:t>
      </w:r>
    </w:p>
    <w:p w:rsidR="00531421" w:rsidRDefault="00531421" w:rsidP="00531421">
      <w:pPr>
        <w:spacing w:after="0" w:line="240" w:lineRule="auto"/>
        <w:ind w:left="6372"/>
        <w:rPr>
          <w:rFonts w:ascii="Times New Roman" w:hAnsi="Times New Roman" w:cs="Times New Roman"/>
          <w:sz w:val="20"/>
          <w:szCs w:val="20"/>
        </w:rPr>
      </w:pPr>
      <w:r w:rsidRPr="00531421">
        <w:rPr>
          <w:rFonts w:ascii="Times New Roman" w:hAnsi="Times New Roman" w:cs="Times New Roman"/>
          <w:sz w:val="20"/>
          <w:szCs w:val="20"/>
        </w:rPr>
        <w:t>Zn.spr.:ZO.0210.1.2023</w:t>
      </w:r>
    </w:p>
    <w:p w:rsidR="00531421" w:rsidRDefault="00531421" w:rsidP="00531421">
      <w:pPr>
        <w:spacing w:after="0" w:line="240" w:lineRule="auto"/>
        <w:jc w:val="center"/>
        <w:rPr>
          <w:rFonts w:ascii="Times New Roman" w:hAnsi="Times New Roman" w:cs="Times New Roman"/>
          <w:sz w:val="20"/>
          <w:szCs w:val="20"/>
        </w:rPr>
      </w:pPr>
    </w:p>
    <w:p w:rsidR="00531421" w:rsidRDefault="00531421" w:rsidP="00531421">
      <w:pPr>
        <w:spacing w:after="0" w:line="240" w:lineRule="auto"/>
        <w:jc w:val="center"/>
        <w:rPr>
          <w:rFonts w:ascii="Times New Roman" w:hAnsi="Times New Roman" w:cs="Times New Roman"/>
          <w:sz w:val="20"/>
          <w:szCs w:val="20"/>
        </w:rPr>
      </w:pPr>
    </w:p>
    <w:p w:rsidR="00531421" w:rsidRDefault="00531421" w:rsidP="00531421">
      <w:pPr>
        <w:spacing w:after="0" w:line="240" w:lineRule="auto"/>
        <w:jc w:val="center"/>
        <w:rPr>
          <w:rFonts w:ascii="Times New Roman" w:hAnsi="Times New Roman" w:cs="Times New Roman"/>
          <w:sz w:val="20"/>
          <w:szCs w:val="20"/>
        </w:rPr>
      </w:pPr>
    </w:p>
    <w:p w:rsidR="00531421" w:rsidRDefault="00531421" w:rsidP="00531421">
      <w:pPr>
        <w:spacing w:after="0" w:line="240" w:lineRule="auto"/>
        <w:jc w:val="center"/>
        <w:rPr>
          <w:rFonts w:ascii="Times New Roman" w:hAnsi="Times New Roman" w:cs="Times New Roman"/>
          <w:sz w:val="20"/>
          <w:szCs w:val="20"/>
        </w:rPr>
      </w:pPr>
    </w:p>
    <w:p w:rsidR="00531421" w:rsidRDefault="00531421" w:rsidP="00531421">
      <w:pPr>
        <w:spacing w:after="0" w:line="240" w:lineRule="auto"/>
        <w:jc w:val="center"/>
        <w:rPr>
          <w:rFonts w:ascii="Times New Roman" w:hAnsi="Times New Roman" w:cs="Times New Roman"/>
          <w:sz w:val="20"/>
          <w:szCs w:val="20"/>
        </w:rPr>
      </w:pPr>
    </w:p>
    <w:p w:rsidR="00531421" w:rsidRDefault="00531421" w:rsidP="00531421">
      <w:pPr>
        <w:spacing w:after="0" w:line="240" w:lineRule="auto"/>
        <w:jc w:val="center"/>
        <w:rPr>
          <w:rFonts w:ascii="Times New Roman" w:hAnsi="Times New Roman" w:cs="Times New Roman"/>
          <w:sz w:val="20"/>
          <w:szCs w:val="20"/>
        </w:rPr>
      </w:pPr>
    </w:p>
    <w:p w:rsidR="00531421" w:rsidRDefault="00531421" w:rsidP="00531421">
      <w:pPr>
        <w:spacing w:after="0" w:line="240" w:lineRule="auto"/>
        <w:jc w:val="center"/>
        <w:rPr>
          <w:rFonts w:ascii="Times New Roman" w:hAnsi="Times New Roman" w:cs="Times New Roman"/>
          <w:sz w:val="20"/>
          <w:szCs w:val="20"/>
        </w:rPr>
      </w:pPr>
    </w:p>
    <w:p w:rsidR="00531421" w:rsidRDefault="00531421" w:rsidP="00531421">
      <w:pPr>
        <w:spacing w:after="0" w:line="240" w:lineRule="auto"/>
        <w:jc w:val="center"/>
        <w:rPr>
          <w:rFonts w:ascii="Times New Roman" w:hAnsi="Times New Roman" w:cs="Times New Roman"/>
          <w:sz w:val="20"/>
          <w:szCs w:val="20"/>
        </w:rPr>
      </w:pPr>
    </w:p>
    <w:p w:rsidR="00531421" w:rsidRDefault="00531421" w:rsidP="00531421">
      <w:pPr>
        <w:spacing w:after="0" w:line="240" w:lineRule="auto"/>
        <w:jc w:val="center"/>
        <w:rPr>
          <w:rFonts w:ascii="Times New Roman" w:hAnsi="Times New Roman" w:cs="Times New Roman"/>
          <w:sz w:val="20"/>
          <w:szCs w:val="20"/>
        </w:rPr>
      </w:pPr>
    </w:p>
    <w:p w:rsidR="00531421" w:rsidRDefault="00531421" w:rsidP="00531421">
      <w:pPr>
        <w:spacing w:after="0" w:line="240" w:lineRule="auto"/>
        <w:jc w:val="center"/>
        <w:rPr>
          <w:rFonts w:ascii="Times New Roman" w:hAnsi="Times New Roman" w:cs="Times New Roman"/>
          <w:sz w:val="20"/>
          <w:szCs w:val="20"/>
        </w:rPr>
      </w:pPr>
    </w:p>
    <w:p w:rsidR="00531421" w:rsidRDefault="00531421" w:rsidP="00531421">
      <w:pPr>
        <w:spacing w:after="0" w:line="240" w:lineRule="auto"/>
        <w:jc w:val="center"/>
        <w:rPr>
          <w:rFonts w:ascii="Times New Roman" w:hAnsi="Times New Roman" w:cs="Times New Roman"/>
          <w:sz w:val="20"/>
          <w:szCs w:val="20"/>
        </w:rPr>
      </w:pPr>
    </w:p>
    <w:p w:rsidR="00531421" w:rsidRDefault="00531421" w:rsidP="00531421">
      <w:pPr>
        <w:spacing w:after="0" w:line="240" w:lineRule="auto"/>
        <w:jc w:val="center"/>
        <w:rPr>
          <w:rFonts w:ascii="Times New Roman" w:hAnsi="Times New Roman" w:cs="Times New Roman"/>
          <w:sz w:val="20"/>
          <w:szCs w:val="20"/>
        </w:rPr>
      </w:pPr>
    </w:p>
    <w:p w:rsidR="00531421" w:rsidRDefault="00531421" w:rsidP="00531421">
      <w:pPr>
        <w:spacing w:after="0" w:line="240" w:lineRule="auto"/>
        <w:jc w:val="center"/>
        <w:rPr>
          <w:rFonts w:ascii="Times New Roman" w:hAnsi="Times New Roman" w:cs="Times New Roman"/>
          <w:sz w:val="20"/>
          <w:szCs w:val="20"/>
        </w:rPr>
      </w:pPr>
    </w:p>
    <w:p w:rsidR="00531421" w:rsidRDefault="00531421" w:rsidP="00531421">
      <w:pPr>
        <w:spacing w:after="0" w:line="240" w:lineRule="auto"/>
        <w:jc w:val="center"/>
        <w:rPr>
          <w:rFonts w:ascii="Times New Roman" w:hAnsi="Times New Roman" w:cs="Times New Roman"/>
          <w:sz w:val="20"/>
          <w:szCs w:val="20"/>
        </w:rPr>
      </w:pPr>
    </w:p>
    <w:p w:rsidR="00531421" w:rsidRPr="00531421" w:rsidRDefault="00531421" w:rsidP="00531421">
      <w:pPr>
        <w:spacing w:after="0" w:line="240" w:lineRule="auto"/>
        <w:jc w:val="center"/>
        <w:rPr>
          <w:rFonts w:ascii="Times New Roman" w:hAnsi="Times New Roman" w:cs="Times New Roman"/>
          <w:sz w:val="20"/>
          <w:szCs w:val="20"/>
        </w:rPr>
      </w:pPr>
    </w:p>
    <w:p w:rsidR="00A27084" w:rsidRPr="00A27084" w:rsidRDefault="00A27084" w:rsidP="00A27084">
      <w:pPr>
        <w:jc w:val="center"/>
        <w:rPr>
          <w:rFonts w:ascii="Times New Roman" w:hAnsi="Times New Roman" w:cs="Times New Roman"/>
          <w:sz w:val="44"/>
          <w:szCs w:val="44"/>
        </w:rPr>
      </w:pPr>
      <w:r w:rsidRPr="00A27084">
        <w:rPr>
          <w:rFonts w:ascii="Times New Roman" w:hAnsi="Times New Roman" w:cs="Times New Roman"/>
          <w:sz w:val="44"/>
          <w:szCs w:val="44"/>
        </w:rPr>
        <w:t>INSTRUKCJA OCHRONY LASU</w:t>
      </w:r>
    </w:p>
    <w:p w:rsidR="00A27084" w:rsidRPr="00302950" w:rsidRDefault="00A27084" w:rsidP="00A27084">
      <w:pPr>
        <w:keepNext/>
        <w:spacing w:after="0" w:line="360" w:lineRule="auto"/>
        <w:jc w:val="center"/>
        <w:outlineLvl w:val="0"/>
        <w:rPr>
          <w:rFonts w:ascii="Times New Roman" w:eastAsia="Times New Roman" w:hAnsi="Times New Roman" w:cs="Times New Roman"/>
          <w:b/>
          <w:bCs/>
          <w:sz w:val="56"/>
          <w:szCs w:val="56"/>
          <w:lang w:val="de-DE" w:eastAsia="pl-PL"/>
        </w:rPr>
      </w:pPr>
    </w:p>
    <w:p w:rsidR="00A27084" w:rsidRPr="00302950" w:rsidRDefault="00A27084" w:rsidP="00A27084">
      <w:pPr>
        <w:keepNext/>
        <w:spacing w:after="0" w:line="360" w:lineRule="auto"/>
        <w:jc w:val="center"/>
        <w:outlineLvl w:val="0"/>
        <w:rPr>
          <w:rFonts w:ascii="Times New Roman" w:eastAsia="Times New Roman" w:hAnsi="Times New Roman" w:cs="Times New Roman"/>
          <w:b/>
          <w:bCs/>
          <w:sz w:val="56"/>
          <w:szCs w:val="56"/>
          <w:lang w:val="de-DE" w:eastAsia="pl-PL"/>
        </w:rPr>
      </w:pPr>
    </w:p>
    <w:p w:rsidR="00A27084" w:rsidRDefault="00A27084" w:rsidP="00A27084">
      <w:pPr>
        <w:keepNext/>
        <w:spacing w:after="0" w:line="360" w:lineRule="auto"/>
        <w:jc w:val="center"/>
        <w:outlineLvl w:val="0"/>
        <w:rPr>
          <w:rFonts w:ascii="Times New Roman" w:eastAsia="Times New Roman" w:hAnsi="Times New Roman" w:cs="Times New Roman"/>
          <w:b/>
          <w:bCs/>
          <w:sz w:val="44"/>
          <w:szCs w:val="44"/>
          <w:lang w:val="de-DE" w:eastAsia="pl-PL"/>
        </w:rPr>
      </w:pPr>
    </w:p>
    <w:p w:rsidR="0083340B" w:rsidRPr="00A27084" w:rsidRDefault="0083340B" w:rsidP="00A27084">
      <w:pPr>
        <w:keepNext/>
        <w:spacing w:after="0" w:line="360" w:lineRule="auto"/>
        <w:jc w:val="center"/>
        <w:outlineLvl w:val="0"/>
        <w:rPr>
          <w:rFonts w:ascii="Times New Roman" w:eastAsia="Times New Roman" w:hAnsi="Times New Roman" w:cs="Times New Roman"/>
          <w:b/>
          <w:bCs/>
          <w:sz w:val="44"/>
          <w:szCs w:val="44"/>
          <w:lang w:val="de-DE" w:eastAsia="pl-PL"/>
        </w:rPr>
      </w:pPr>
    </w:p>
    <w:p w:rsidR="00302950" w:rsidRDefault="00302950" w:rsidP="00FE6997">
      <w:pPr>
        <w:keepNext/>
        <w:spacing w:after="0" w:line="360" w:lineRule="auto"/>
        <w:jc w:val="center"/>
        <w:outlineLvl w:val="0"/>
      </w:pPr>
    </w:p>
    <w:p w:rsidR="00A27084" w:rsidRPr="004A459B" w:rsidRDefault="00A27084" w:rsidP="004A459B"/>
    <w:p w:rsidR="00A27084" w:rsidRPr="004A459B" w:rsidRDefault="00A27084" w:rsidP="004A459B"/>
    <w:p w:rsidR="00A27084" w:rsidRPr="004A459B" w:rsidRDefault="00A27084" w:rsidP="004A459B"/>
    <w:p w:rsidR="00A27084" w:rsidRPr="004A459B" w:rsidRDefault="00A27084" w:rsidP="004A459B"/>
    <w:p w:rsidR="00A27084" w:rsidRPr="004A459B" w:rsidRDefault="00A27084" w:rsidP="004A459B"/>
    <w:p w:rsidR="00A27084" w:rsidRDefault="00A27084" w:rsidP="004A459B"/>
    <w:p w:rsidR="008B3245" w:rsidRPr="004A459B" w:rsidRDefault="008B3245" w:rsidP="004A459B"/>
    <w:p w:rsidR="00A27084" w:rsidRPr="004A459B" w:rsidRDefault="00A27084" w:rsidP="004A459B"/>
    <w:p w:rsidR="00A27084" w:rsidRPr="004A459B" w:rsidRDefault="00A27084" w:rsidP="004A459B"/>
    <w:p w:rsidR="00A27084" w:rsidRPr="004A459B" w:rsidRDefault="00A27084" w:rsidP="004A459B"/>
    <w:p w:rsidR="00A27084" w:rsidRPr="004A459B" w:rsidRDefault="00A27084" w:rsidP="004A459B"/>
    <w:sdt>
      <w:sdtPr>
        <w:rPr>
          <w:rFonts w:asciiTheme="minorHAnsi" w:eastAsiaTheme="minorHAnsi" w:hAnsiTheme="minorHAnsi" w:cstheme="minorBidi"/>
          <w:b w:val="0"/>
          <w:sz w:val="22"/>
          <w:szCs w:val="22"/>
          <w:lang w:val="pl-PL" w:eastAsia="en-US"/>
        </w:rPr>
        <w:id w:val="-570893752"/>
        <w:docPartObj>
          <w:docPartGallery w:val="Table of Contents"/>
          <w:docPartUnique/>
        </w:docPartObj>
      </w:sdtPr>
      <w:sdtEndPr>
        <w:rPr>
          <w:bCs/>
        </w:rPr>
      </w:sdtEndPr>
      <w:sdtContent>
        <w:p w:rsidR="00D119ED" w:rsidRPr="00EB5BBA" w:rsidRDefault="00D119ED" w:rsidP="00462B97">
          <w:pPr>
            <w:pStyle w:val="Nagwekspisutreci"/>
          </w:pPr>
          <w:r>
            <w:t>Spis treści</w:t>
          </w:r>
        </w:p>
        <w:p w:rsidR="00B041AE" w:rsidRPr="00584254" w:rsidRDefault="00B041AE" w:rsidP="00584254">
          <w:pPr>
            <w:spacing w:after="0" w:line="240" w:lineRule="auto"/>
            <w:rPr>
              <w:rFonts w:ascii="Times New Roman" w:hAnsi="Times New Roman" w:cs="Times New Roman"/>
            </w:rPr>
          </w:pPr>
        </w:p>
        <w:p w:rsidR="0047726B" w:rsidRPr="0047726B" w:rsidRDefault="00D119ED" w:rsidP="0047726B">
          <w:pPr>
            <w:pStyle w:val="Spistreci1"/>
            <w:spacing w:line="240" w:lineRule="auto"/>
          </w:pPr>
          <w:r w:rsidRPr="0047726B">
            <w:rPr>
              <w:bCs/>
            </w:rPr>
            <w:fldChar w:fldCharType="begin"/>
          </w:r>
          <w:r w:rsidRPr="0047726B">
            <w:rPr>
              <w:bCs/>
            </w:rPr>
            <w:instrText xml:space="preserve"> TOC \o "1-3" \h \z \u </w:instrText>
          </w:r>
          <w:r w:rsidRPr="0047726B">
            <w:rPr>
              <w:bCs/>
            </w:rPr>
            <w:fldChar w:fldCharType="separate"/>
          </w:r>
          <w:hyperlink w:anchor="_Toc151454505" w:history="1">
            <w:r w:rsidR="0047726B" w:rsidRPr="0047726B">
              <w:rPr>
                <w:rStyle w:val="Hipercze"/>
              </w:rPr>
              <w:t>PRZEDMOWA</w:t>
            </w:r>
            <w:r w:rsidR="0047726B" w:rsidRPr="0047726B">
              <w:rPr>
                <w:webHidden/>
              </w:rPr>
              <w:tab/>
            </w:r>
            <w:r w:rsidR="0047726B" w:rsidRPr="0047726B">
              <w:rPr>
                <w:webHidden/>
              </w:rPr>
              <w:fldChar w:fldCharType="begin"/>
            </w:r>
            <w:r w:rsidR="0047726B" w:rsidRPr="0047726B">
              <w:rPr>
                <w:webHidden/>
              </w:rPr>
              <w:instrText xml:space="preserve"> PAGEREF _Toc151454505 \h </w:instrText>
            </w:r>
            <w:r w:rsidR="0047726B" w:rsidRPr="0047726B">
              <w:rPr>
                <w:webHidden/>
              </w:rPr>
            </w:r>
            <w:r w:rsidR="0047726B" w:rsidRPr="0047726B">
              <w:rPr>
                <w:webHidden/>
              </w:rPr>
              <w:fldChar w:fldCharType="separate"/>
            </w:r>
            <w:r w:rsidR="00531421">
              <w:rPr>
                <w:webHidden/>
              </w:rPr>
              <w:t>7</w:t>
            </w:r>
            <w:r w:rsidR="0047726B" w:rsidRPr="0047726B">
              <w:rPr>
                <w:webHidden/>
              </w:rPr>
              <w:fldChar w:fldCharType="end"/>
            </w:r>
          </w:hyperlink>
        </w:p>
        <w:p w:rsidR="0047726B" w:rsidRDefault="0083565C" w:rsidP="0047726B">
          <w:pPr>
            <w:pStyle w:val="Spistreci1"/>
            <w:spacing w:line="240" w:lineRule="auto"/>
            <w:rPr>
              <w:rStyle w:val="Hipercze"/>
            </w:rPr>
          </w:pPr>
          <w:hyperlink w:anchor="_Toc151454506" w:history="1">
            <w:r w:rsidR="0047726B" w:rsidRPr="0047726B">
              <w:rPr>
                <w:rStyle w:val="Hipercze"/>
              </w:rPr>
              <w:t>WPROWADZENIE</w:t>
            </w:r>
            <w:r w:rsidR="0047726B" w:rsidRPr="0047726B">
              <w:rPr>
                <w:webHidden/>
              </w:rPr>
              <w:tab/>
            </w:r>
            <w:r w:rsidR="0047726B" w:rsidRPr="0047726B">
              <w:rPr>
                <w:webHidden/>
              </w:rPr>
              <w:fldChar w:fldCharType="begin"/>
            </w:r>
            <w:r w:rsidR="0047726B" w:rsidRPr="0047726B">
              <w:rPr>
                <w:webHidden/>
              </w:rPr>
              <w:instrText xml:space="preserve"> PAGEREF _Toc151454506 \h </w:instrText>
            </w:r>
            <w:r w:rsidR="0047726B" w:rsidRPr="0047726B">
              <w:rPr>
                <w:webHidden/>
              </w:rPr>
            </w:r>
            <w:r w:rsidR="0047726B" w:rsidRPr="0047726B">
              <w:rPr>
                <w:webHidden/>
              </w:rPr>
              <w:fldChar w:fldCharType="separate"/>
            </w:r>
            <w:r w:rsidR="00531421">
              <w:rPr>
                <w:webHidden/>
              </w:rPr>
              <w:t>9</w:t>
            </w:r>
            <w:r w:rsidR="0047726B" w:rsidRPr="0047726B">
              <w:rPr>
                <w:webHidden/>
              </w:rPr>
              <w:fldChar w:fldCharType="end"/>
            </w:r>
          </w:hyperlink>
        </w:p>
        <w:p w:rsidR="0047726B" w:rsidRPr="0047726B" w:rsidRDefault="0047726B" w:rsidP="0047726B">
          <w:pPr>
            <w:spacing w:after="0"/>
          </w:pPr>
        </w:p>
        <w:p w:rsidR="0047726B" w:rsidRPr="0047726B" w:rsidRDefault="0083565C" w:rsidP="0047726B">
          <w:pPr>
            <w:pStyle w:val="Spistreci1"/>
            <w:spacing w:line="240" w:lineRule="auto"/>
            <w:rPr>
              <w:rFonts w:eastAsiaTheme="minorEastAsia"/>
              <w:b w:val="0"/>
              <w:lang w:eastAsia="pl-PL"/>
            </w:rPr>
          </w:pPr>
          <w:hyperlink w:anchor="_Toc151454507" w:history="1">
            <w:r w:rsidR="0047726B" w:rsidRPr="0047726B">
              <w:rPr>
                <w:rStyle w:val="Hipercze"/>
              </w:rPr>
              <w:t>CZĘŚĆ I. PROFILAKTYKA, HIGIENA I PODSTAWY ORGANIZACJI OCHRONY LASU</w:t>
            </w:r>
            <w:r w:rsidR="0047726B" w:rsidRPr="0047726B">
              <w:rPr>
                <w:webHidden/>
              </w:rPr>
              <w:tab/>
            </w:r>
            <w:r w:rsidR="0047726B" w:rsidRPr="0047726B">
              <w:rPr>
                <w:webHidden/>
              </w:rPr>
              <w:fldChar w:fldCharType="begin"/>
            </w:r>
            <w:r w:rsidR="0047726B" w:rsidRPr="0047726B">
              <w:rPr>
                <w:webHidden/>
              </w:rPr>
              <w:instrText xml:space="preserve"> PAGEREF _Toc151454507 \h </w:instrText>
            </w:r>
            <w:r w:rsidR="0047726B" w:rsidRPr="0047726B">
              <w:rPr>
                <w:webHidden/>
              </w:rPr>
            </w:r>
            <w:r w:rsidR="0047726B" w:rsidRPr="0047726B">
              <w:rPr>
                <w:webHidden/>
              </w:rPr>
              <w:fldChar w:fldCharType="separate"/>
            </w:r>
            <w:r w:rsidR="00531421">
              <w:rPr>
                <w:webHidden/>
              </w:rPr>
              <w:t>11</w:t>
            </w:r>
            <w:r w:rsidR="0047726B" w:rsidRPr="0047726B">
              <w:rPr>
                <w:webHidden/>
              </w:rPr>
              <w:fldChar w:fldCharType="end"/>
            </w:r>
          </w:hyperlink>
        </w:p>
        <w:p w:rsidR="0047726B" w:rsidRPr="0047726B" w:rsidRDefault="0083565C" w:rsidP="0047726B">
          <w:pPr>
            <w:pStyle w:val="Spistreci2"/>
            <w:tabs>
              <w:tab w:val="right" w:leader="dot" w:pos="9062"/>
            </w:tabs>
            <w:spacing w:after="0" w:line="240" w:lineRule="auto"/>
            <w:rPr>
              <w:rFonts w:ascii="Times New Roman" w:eastAsiaTheme="minorEastAsia" w:hAnsi="Times New Roman" w:cs="Times New Roman"/>
              <w:noProof/>
              <w:lang w:eastAsia="pl-PL"/>
            </w:rPr>
          </w:pPr>
          <w:hyperlink w:anchor="_Toc151454508" w:history="1">
            <w:r w:rsidR="0047726B" w:rsidRPr="0047726B">
              <w:rPr>
                <w:rStyle w:val="Hipercze"/>
                <w:rFonts w:ascii="Times New Roman" w:hAnsi="Times New Roman" w:cs="Times New Roman"/>
                <w:noProof/>
              </w:rPr>
              <w:t>1. Integrowana ochrona lasu</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_Toc151454508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11</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2"/>
            <w:tabs>
              <w:tab w:val="right" w:leader="dot" w:pos="9062"/>
            </w:tabs>
            <w:spacing w:after="0" w:line="240" w:lineRule="auto"/>
            <w:rPr>
              <w:rFonts w:ascii="Times New Roman" w:eastAsiaTheme="minorEastAsia" w:hAnsi="Times New Roman" w:cs="Times New Roman"/>
              <w:noProof/>
              <w:lang w:eastAsia="pl-PL"/>
            </w:rPr>
          </w:pPr>
          <w:hyperlink w:anchor="_Toc151454509" w:history="1">
            <w:r w:rsidR="0047726B" w:rsidRPr="0047726B">
              <w:rPr>
                <w:rStyle w:val="Hipercze"/>
                <w:rFonts w:ascii="Times New Roman" w:hAnsi="Times New Roman" w:cs="Times New Roman"/>
                <w:noProof/>
              </w:rPr>
              <w:t>2. Profilaktyka i higiena w ochronie lasu</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_Toc151454509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12</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10" w:history="1">
            <w:r w:rsidR="0047726B" w:rsidRPr="0047726B">
              <w:rPr>
                <w:rStyle w:val="Hipercze"/>
                <w:rFonts w:ascii="Times New Roman" w:hAnsi="Times New Roman" w:cs="Times New Roman"/>
                <w:noProof/>
                <w:lang w:val="de-DE"/>
              </w:rPr>
              <w:t>2.1. Profilaktyka</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_Toc151454510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12</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851"/>
            <w:rPr>
              <w:rFonts w:ascii="Times New Roman" w:eastAsiaTheme="minorEastAsia" w:hAnsi="Times New Roman" w:cs="Times New Roman"/>
              <w:noProof/>
              <w:lang w:eastAsia="pl-PL"/>
            </w:rPr>
          </w:pPr>
          <w:hyperlink w:anchor="_Toc151454511" w:history="1">
            <w:r w:rsidR="0047726B" w:rsidRPr="0047726B">
              <w:rPr>
                <w:rStyle w:val="Hipercze"/>
                <w:rFonts w:ascii="Times New Roman" w:hAnsi="Times New Roman" w:cs="Times New Roman"/>
                <w:noProof/>
              </w:rPr>
              <w:t>2.1.1. Informacje ogólne</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_Toc151454511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12</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851"/>
            <w:rPr>
              <w:rFonts w:ascii="Times New Roman" w:eastAsiaTheme="minorEastAsia" w:hAnsi="Times New Roman" w:cs="Times New Roman"/>
              <w:noProof/>
              <w:lang w:eastAsia="pl-PL"/>
            </w:rPr>
          </w:pPr>
          <w:hyperlink w:anchor="_Toc151454512" w:history="1">
            <w:r w:rsidR="0047726B" w:rsidRPr="0047726B">
              <w:rPr>
                <w:rStyle w:val="Hipercze"/>
                <w:rFonts w:ascii="Times New Roman" w:hAnsi="Times New Roman" w:cs="Times New Roman"/>
                <w:noProof/>
              </w:rPr>
              <w:t>2.1.2. Kierunki i metody działań profilaktycznych</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_Toc151454512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12</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1418"/>
            <w:rPr>
              <w:rFonts w:ascii="Times New Roman" w:eastAsiaTheme="minorEastAsia" w:hAnsi="Times New Roman" w:cs="Times New Roman"/>
              <w:noProof/>
              <w:lang w:eastAsia="pl-PL"/>
            </w:rPr>
          </w:pPr>
          <w:hyperlink w:anchor="_Toc151454513" w:history="1">
            <w:r w:rsidR="0047726B" w:rsidRPr="0047726B">
              <w:rPr>
                <w:rStyle w:val="Hipercze"/>
                <w:rFonts w:ascii="Times New Roman" w:hAnsi="Times New Roman" w:cs="Times New Roman"/>
                <w:noProof/>
              </w:rPr>
              <w:t>2.1.2.1. Działania z zakresu urządzania lasu</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_Toc151454513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12</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1418"/>
            <w:rPr>
              <w:rFonts w:ascii="Times New Roman" w:eastAsiaTheme="minorEastAsia" w:hAnsi="Times New Roman" w:cs="Times New Roman"/>
              <w:noProof/>
              <w:lang w:eastAsia="pl-PL"/>
            </w:rPr>
          </w:pPr>
          <w:hyperlink w:anchor="_Toc151454514" w:history="1">
            <w:r w:rsidR="0047726B" w:rsidRPr="0047726B">
              <w:rPr>
                <w:rStyle w:val="Hipercze"/>
                <w:rFonts w:ascii="Times New Roman" w:hAnsi="Times New Roman" w:cs="Times New Roman"/>
                <w:noProof/>
              </w:rPr>
              <w:t>2.1.2.2. Działania z zakresu hodowli i ochrony lasu</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_Toc151454514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13</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1418"/>
            <w:rPr>
              <w:rFonts w:ascii="Times New Roman" w:eastAsiaTheme="minorEastAsia" w:hAnsi="Times New Roman" w:cs="Times New Roman"/>
              <w:noProof/>
              <w:lang w:eastAsia="pl-PL"/>
            </w:rPr>
          </w:pPr>
          <w:hyperlink w:anchor="_Toc151454515" w:history="1">
            <w:r w:rsidR="0047726B" w:rsidRPr="0047726B">
              <w:rPr>
                <w:rStyle w:val="Hipercze"/>
                <w:rFonts w:ascii="Times New Roman" w:hAnsi="Times New Roman" w:cs="Times New Roman"/>
                <w:noProof/>
              </w:rPr>
              <w:t>2.1.2.3. Działania z zakresu użytkowania lasu</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_Toc151454515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14</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1418"/>
            <w:rPr>
              <w:rFonts w:ascii="Times New Roman" w:eastAsiaTheme="minorEastAsia" w:hAnsi="Times New Roman" w:cs="Times New Roman"/>
              <w:noProof/>
              <w:lang w:eastAsia="pl-PL"/>
            </w:rPr>
          </w:pPr>
          <w:hyperlink w:anchor="_Toc151454516" w:history="1">
            <w:r w:rsidR="0047726B" w:rsidRPr="0047726B">
              <w:rPr>
                <w:rStyle w:val="Hipercze"/>
                <w:rFonts w:ascii="Times New Roman" w:hAnsi="Times New Roman" w:cs="Times New Roman"/>
                <w:noProof/>
              </w:rPr>
              <w:t>2.1.2.4. Działania z zakresu geomatyki</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_Toc151454516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14</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17" w:history="1">
            <w:r w:rsidR="0047726B" w:rsidRPr="0047726B">
              <w:rPr>
                <w:rStyle w:val="Hipercze"/>
                <w:rFonts w:ascii="Times New Roman" w:hAnsi="Times New Roman" w:cs="Times New Roman"/>
                <w:noProof/>
                <w:lang w:val="de-DE"/>
              </w:rPr>
              <w:t>2.2. Higiena lasu</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_Toc151454517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14</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2"/>
            <w:tabs>
              <w:tab w:val="right" w:leader="dot" w:pos="9062"/>
            </w:tabs>
            <w:spacing w:after="0" w:line="240" w:lineRule="auto"/>
            <w:rPr>
              <w:rFonts w:ascii="Times New Roman" w:eastAsiaTheme="minorEastAsia" w:hAnsi="Times New Roman" w:cs="Times New Roman"/>
              <w:noProof/>
              <w:lang w:eastAsia="pl-PL"/>
            </w:rPr>
          </w:pPr>
          <w:hyperlink w:anchor="_Toc151454518" w:history="1">
            <w:r w:rsidR="0047726B" w:rsidRPr="0047726B">
              <w:rPr>
                <w:rStyle w:val="Hipercze"/>
                <w:rFonts w:ascii="Times New Roman" w:eastAsia="Times New Roman" w:hAnsi="Times New Roman" w:cs="Times New Roman"/>
                <w:noProof/>
                <w:lang w:eastAsia="pl-PL"/>
              </w:rPr>
              <w:t>3. Organizacja zabiegów ochronnych z użyciem środków ochrony roślin</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_Toc151454518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15</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19" w:history="1">
            <w:r w:rsidR="0047726B" w:rsidRPr="0047726B">
              <w:rPr>
                <w:rStyle w:val="Hipercze"/>
                <w:rFonts w:ascii="Times New Roman" w:hAnsi="Times New Roman" w:cs="Times New Roman"/>
                <w:noProof/>
              </w:rPr>
              <w:t>3.1. Akty prawne dotyczące środków ochrony roślin w Polsce</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_Toc151454519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15</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20" w:history="1">
            <w:r w:rsidR="0047726B" w:rsidRPr="0047726B">
              <w:rPr>
                <w:rStyle w:val="Hipercze"/>
                <w:rFonts w:ascii="Times New Roman" w:hAnsi="Times New Roman" w:cs="Times New Roman"/>
                <w:noProof/>
              </w:rPr>
              <w:t>3.2. Zalecenia ogólne</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_Toc151454520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19</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21" w:history="1">
            <w:r w:rsidR="0047726B" w:rsidRPr="0047726B">
              <w:rPr>
                <w:rStyle w:val="Hipercze"/>
                <w:rFonts w:ascii="Times New Roman" w:hAnsi="Times New Roman" w:cs="Times New Roman"/>
                <w:noProof/>
              </w:rPr>
              <w:t>3.3. Organizacja zabiegów agrolotniczych</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_Toc151454521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20</w:t>
            </w:r>
            <w:r w:rsidR="0047726B" w:rsidRPr="0047726B">
              <w:rPr>
                <w:rFonts w:ascii="Times New Roman" w:hAnsi="Times New Roman" w:cs="Times New Roman"/>
                <w:noProof/>
                <w:webHidden/>
              </w:rPr>
              <w:fldChar w:fldCharType="end"/>
            </w:r>
          </w:hyperlink>
        </w:p>
        <w:p w:rsidR="0047726B" w:rsidRDefault="0083565C" w:rsidP="00CA13C5">
          <w:pPr>
            <w:pStyle w:val="Spistreci2"/>
            <w:tabs>
              <w:tab w:val="right" w:leader="dot" w:pos="9062"/>
            </w:tabs>
            <w:spacing w:after="0" w:line="240" w:lineRule="auto"/>
            <w:ind w:left="284"/>
            <w:rPr>
              <w:rStyle w:val="Hipercze"/>
              <w:rFonts w:ascii="Times New Roman" w:hAnsi="Times New Roman" w:cs="Times New Roman"/>
              <w:noProof/>
            </w:rPr>
          </w:pPr>
          <w:hyperlink w:anchor="_Toc151454522" w:history="1">
            <w:r w:rsidR="0047726B" w:rsidRPr="0047726B">
              <w:rPr>
                <w:rStyle w:val="Hipercze"/>
                <w:rFonts w:ascii="Times New Roman" w:hAnsi="Times New Roman" w:cs="Times New Roman"/>
                <w:noProof/>
              </w:rPr>
              <w:t xml:space="preserve">4. Ochrona przed agrofagami kwarantannowymi i regulowanymi agrofagami </w:t>
            </w:r>
            <w:r w:rsidR="00CA13C5">
              <w:rPr>
                <w:rStyle w:val="Hipercze"/>
                <w:rFonts w:ascii="Times New Roman" w:hAnsi="Times New Roman" w:cs="Times New Roman"/>
                <w:noProof/>
              </w:rPr>
              <w:br/>
            </w:r>
            <w:r w:rsidR="0047726B" w:rsidRPr="0047726B">
              <w:rPr>
                <w:rStyle w:val="Hipercze"/>
                <w:rFonts w:ascii="Times New Roman" w:hAnsi="Times New Roman" w:cs="Times New Roman"/>
                <w:noProof/>
              </w:rPr>
              <w:t>niekwarantannowymi</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_Toc151454522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22</w:t>
            </w:r>
            <w:r w:rsidR="0047726B" w:rsidRPr="0047726B">
              <w:rPr>
                <w:rFonts w:ascii="Times New Roman" w:hAnsi="Times New Roman" w:cs="Times New Roman"/>
                <w:noProof/>
                <w:webHidden/>
              </w:rPr>
              <w:fldChar w:fldCharType="end"/>
            </w:r>
          </w:hyperlink>
        </w:p>
        <w:p w:rsidR="0047726B" w:rsidRPr="0047726B" w:rsidRDefault="0047726B" w:rsidP="0047726B">
          <w:pPr>
            <w:spacing w:after="0"/>
          </w:pPr>
        </w:p>
        <w:p w:rsidR="0047726B" w:rsidRDefault="0083565C" w:rsidP="0047726B">
          <w:pPr>
            <w:pStyle w:val="Spistreci1"/>
            <w:spacing w:line="240" w:lineRule="auto"/>
            <w:rPr>
              <w:rStyle w:val="Hipercze"/>
            </w:rPr>
          </w:pPr>
          <w:hyperlink w:anchor="_Toc151454523" w:history="1">
            <w:r w:rsidR="0047726B" w:rsidRPr="0047726B">
              <w:rPr>
                <w:rStyle w:val="Hipercze"/>
              </w:rPr>
              <w:t>CZĘŚĆ II. KONTROLA, OCENA I PROGNOZOWANIE ZAGROŻEŃ LASU</w:t>
            </w:r>
            <w:r w:rsidR="0047726B" w:rsidRPr="0047726B">
              <w:rPr>
                <w:webHidden/>
              </w:rPr>
              <w:tab/>
            </w:r>
            <w:r w:rsidR="0047726B" w:rsidRPr="0047726B">
              <w:rPr>
                <w:webHidden/>
              </w:rPr>
              <w:fldChar w:fldCharType="begin"/>
            </w:r>
            <w:r w:rsidR="0047726B" w:rsidRPr="0047726B">
              <w:rPr>
                <w:webHidden/>
              </w:rPr>
              <w:instrText xml:space="preserve"> PAGEREF _Toc151454523 \h </w:instrText>
            </w:r>
            <w:r w:rsidR="0047726B" w:rsidRPr="0047726B">
              <w:rPr>
                <w:webHidden/>
              </w:rPr>
            </w:r>
            <w:r w:rsidR="0047726B" w:rsidRPr="0047726B">
              <w:rPr>
                <w:webHidden/>
              </w:rPr>
              <w:fldChar w:fldCharType="separate"/>
            </w:r>
            <w:r w:rsidR="00531421">
              <w:rPr>
                <w:webHidden/>
              </w:rPr>
              <w:t>25</w:t>
            </w:r>
            <w:r w:rsidR="0047726B" w:rsidRPr="0047726B">
              <w:rPr>
                <w:webHidden/>
              </w:rPr>
              <w:fldChar w:fldCharType="end"/>
            </w:r>
          </w:hyperlink>
        </w:p>
        <w:p w:rsidR="0047726B" w:rsidRPr="0047726B" w:rsidRDefault="0047726B" w:rsidP="0047726B">
          <w:pPr>
            <w:spacing w:after="0"/>
          </w:pPr>
        </w:p>
        <w:p w:rsidR="0047726B" w:rsidRDefault="0083565C" w:rsidP="0047726B">
          <w:pPr>
            <w:pStyle w:val="Spistreci1"/>
            <w:spacing w:line="240" w:lineRule="auto"/>
            <w:rPr>
              <w:rStyle w:val="Hipercze"/>
            </w:rPr>
          </w:pPr>
          <w:hyperlink w:anchor="_Toc151454524" w:history="1">
            <w:r w:rsidR="0047726B" w:rsidRPr="0047726B">
              <w:rPr>
                <w:rStyle w:val="Hipercze"/>
              </w:rPr>
              <w:t>A. POSTANOWIENIA OGÓLNE</w:t>
            </w:r>
            <w:r w:rsidR="0047726B" w:rsidRPr="0047726B">
              <w:rPr>
                <w:webHidden/>
              </w:rPr>
              <w:tab/>
            </w:r>
            <w:r w:rsidR="0047726B" w:rsidRPr="0047726B">
              <w:rPr>
                <w:webHidden/>
              </w:rPr>
              <w:fldChar w:fldCharType="begin"/>
            </w:r>
            <w:r w:rsidR="0047726B" w:rsidRPr="0047726B">
              <w:rPr>
                <w:webHidden/>
              </w:rPr>
              <w:instrText xml:space="preserve"> PAGEREF _Toc151454524 \h </w:instrText>
            </w:r>
            <w:r w:rsidR="0047726B" w:rsidRPr="0047726B">
              <w:rPr>
                <w:webHidden/>
              </w:rPr>
            </w:r>
            <w:r w:rsidR="0047726B" w:rsidRPr="0047726B">
              <w:rPr>
                <w:webHidden/>
              </w:rPr>
              <w:fldChar w:fldCharType="separate"/>
            </w:r>
            <w:r w:rsidR="00531421">
              <w:rPr>
                <w:webHidden/>
              </w:rPr>
              <w:t>25</w:t>
            </w:r>
            <w:r w:rsidR="0047726B" w:rsidRPr="0047726B">
              <w:rPr>
                <w:webHidden/>
              </w:rPr>
              <w:fldChar w:fldCharType="end"/>
            </w:r>
          </w:hyperlink>
        </w:p>
        <w:p w:rsidR="0047726B" w:rsidRPr="0047726B" w:rsidRDefault="0047726B" w:rsidP="0047726B">
          <w:pPr>
            <w:spacing w:after="0"/>
          </w:pPr>
        </w:p>
        <w:p w:rsidR="0047726B" w:rsidRPr="0047726B" w:rsidRDefault="0083565C" w:rsidP="0047726B">
          <w:pPr>
            <w:pStyle w:val="Spistreci1"/>
            <w:spacing w:line="240" w:lineRule="auto"/>
            <w:rPr>
              <w:rFonts w:eastAsiaTheme="minorEastAsia"/>
              <w:b w:val="0"/>
              <w:lang w:eastAsia="pl-PL"/>
            </w:rPr>
          </w:pPr>
          <w:hyperlink w:anchor="_Toc151454525" w:history="1">
            <w:r w:rsidR="0047726B" w:rsidRPr="0047726B">
              <w:rPr>
                <w:rStyle w:val="Hipercze"/>
              </w:rPr>
              <w:t>B. POSTANOWIENIA SZCZEGÓŁOWE</w:t>
            </w:r>
            <w:r w:rsidR="0047726B" w:rsidRPr="0047726B">
              <w:rPr>
                <w:webHidden/>
              </w:rPr>
              <w:tab/>
            </w:r>
            <w:r w:rsidR="0047726B" w:rsidRPr="0047726B">
              <w:rPr>
                <w:webHidden/>
              </w:rPr>
              <w:fldChar w:fldCharType="begin"/>
            </w:r>
            <w:r w:rsidR="0047726B" w:rsidRPr="0047726B">
              <w:rPr>
                <w:webHidden/>
              </w:rPr>
              <w:instrText xml:space="preserve"> PAGEREF _Toc151454525 \h </w:instrText>
            </w:r>
            <w:r w:rsidR="0047726B" w:rsidRPr="0047726B">
              <w:rPr>
                <w:webHidden/>
              </w:rPr>
            </w:r>
            <w:r w:rsidR="0047726B" w:rsidRPr="0047726B">
              <w:rPr>
                <w:webHidden/>
              </w:rPr>
              <w:fldChar w:fldCharType="separate"/>
            </w:r>
            <w:r w:rsidR="00531421">
              <w:rPr>
                <w:webHidden/>
              </w:rPr>
              <w:t>30</w:t>
            </w:r>
            <w:r w:rsidR="0047726B" w:rsidRPr="0047726B">
              <w:rPr>
                <w:webHidden/>
              </w:rPr>
              <w:fldChar w:fldCharType="end"/>
            </w:r>
          </w:hyperlink>
        </w:p>
        <w:p w:rsidR="0047726B" w:rsidRPr="0047726B" w:rsidRDefault="0083565C" w:rsidP="0047726B">
          <w:pPr>
            <w:pStyle w:val="Spistreci2"/>
            <w:tabs>
              <w:tab w:val="right" w:leader="dot" w:pos="9062"/>
            </w:tabs>
            <w:spacing w:after="0" w:line="240" w:lineRule="auto"/>
            <w:rPr>
              <w:rFonts w:ascii="Times New Roman" w:eastAsiaTheme="minorEastAsia" w:hAnsi="Times New Roman" w:cs="Times New Roman"/>
              <w:noProof/>
              <w:lang w:eastAsia="pl-PL"/>
            </w:rPr>
          </w:pPr>
          <w:hyperlink w:anchor="_Toc151454526" w:history="1">
            <w:r w:rsidR="0047726B" w:rsidRPr="0047726B">
              <w:rPr>
                <w:rStyle w:val="Hipercze"/>
                <w:rFonts w:ascii="Times New Roman" w:hAnsi="Times New Roman" w:cs="Times New Roman"/>
                <w:noProof/>
              </w:rPr>
              <w:t>1. Szkodniki korzeni</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_Toc151454526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30</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27" w:history="1">
            <w:r w:rsidR="0047726B" w:rsidRPr="0047726B">
              <w:rPr>
                <w:rStyle w:val="Hipercze"/>
                <w:rFonts w:ascii="Times New Roman" w:hAnsi="Times New Roman" w:cs="Times New Roman"/>
                <w:noProof/>
              </w:rPr>
              <w:t>1.1. Kontrola występowania</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_Toc151454527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30</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28" w:history="1">
            <w:r w:rsidR="0047726B" w:rsidRPr="0047726B">
              <w:rPr>
                <w:rStyle w:val="Hipercze"/>
                <w:rFonts w:ascii="Times New Roman" w:hAnsi="Times New Roman" w:cs="Times New Roman"/>
                <w:noProof/>
              </w:rPr>
              <w:t>1.2. Nadzwyczajna kontrola rójki chrabąszczy w latach zabiegów ograniczania ich liczebności</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_Toc151454528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34</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29" w:history="1">
            <w:r w:rsidR="0047726B" w:rsidRPr="0047726B">
              <w:rPr>
                <w:rStyle w:val="Hipercze"/>
                <w:rFonts w:ascii="Times New Roman" w:hAnsi="Times New Roman" w:cs="Times New Roman"/>
                <w:noProof/>
              </w:rPr>
              <w:t>1.3. Nadzwyczajna, wielkopowierzchniowa kontrola występowania szkodników korzeni</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_Toc151454529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35</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30" w:history="1">
            <w:r w:rsidR="0047726B" w:rsidRPr="0047726B">
              <w:rPr>
                <w:rStyle w:val="Hipercze"/>
                <w:rFonts w:ascii="Times New Roman" w:hAnsi="Times New Roman" w:cs="Times New Roman"/>
                <w:noProof/>
              </w:rPr>
              <w:t>1.4. Postępowanie hodowlano-ochronne w obszarach leśnych uznanych za uporczywe pędraczyska</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_Toc151454530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36</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2"/>
            <w:tabs>
              <w:tab w:val="right" w:leader="dot" w:pos="9062"/>
            </w:tabs>
            <w:spacing w:after="0" w:line="240" w:lineRule="auto"/>
            <w:rPr>
              <w:rFonts w:ascii="Times New Roman" w:eastAsiaTheme="minorEastAsia" w:hAnsi="Times New Roman" w:cs="Times New Roman"/>
              <w:noProof/>
              <w:lang w:eastAsia="pl-PL"/>
            </w:rPr>
          </w:pPr>
          <w:hyperlink w:anchor="_Toc151454531" w:history="1">
            <w:r w:rsidR="0047726B" w:rsidRPr="0047726B">
              <w:rPr>
                <w:rStyle w:val="Hipercze"/>
                <w:rFonts w:ascii="Times New Roman" w:hAnsi="Times New Roman" w:cs="Times New Roman"/>
                <w:noProof/>
              </w:rPr>
              <w:t>2. Kontrola występowania szkodników upraw i młodników</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_Toc151454531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37</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left" w:pos="1100"/>
              <w:tab w:val="right" w:leader="dot" w:pos="9062"/>
            </w:tabs>
            <w:spacing w:after="0" w:line="240" w:lineRule="auto"/>
            <w:rPr>
              <w:rFonts w:ascii="Times New Roman" w:eastAsiaTheme="minorEastAsia" w:hAnsi="Times New Roman" w:cs="Times New Roman"/>
              <w:noProof/>
              <w:lang w:eastAsia="pl-PL"/>
            </w:rPr>
          </w:pPr>
          <w:hyperlink w:anchor="_Toc151454532" w:history="1">
            <w:r w:rsidR="0047726B" w:rsidRPr="0047726B">
              <w:rPr>
                <w:rStyle w:val="Hipercze"/>
                <w:rFonts w:ascii="Times New Roman" w:hAnsi="Times New Roman" w:cs="Times New Roman"/>
                <w:noProof/>
              </w:rPr>
              <w:t>2.1.</w:t>
            </w:r>
            <w:r w:rsidR="0047726B">
              <w:rPr>
                <w:rFonts w:ascii="Times New Roman" w:eastAsiaTheme="minorEastAsia" w:hAnsi="Times New Roman" w:cs="Times New Roman"/>
                <w:noProof/>
                <w:lang w:eastAsia="pl-PL"/>
              </w:rPr>
              <w:t xml:space="preserve"> </w:t>
            </w:r>
            <w:r w:rsidR="0047726B" w:rsidRPr="0047726B">
              <w:rPr>
                <w:rStyle w:val="Hipercze"/>
                <w:rFonts w:ascii="Times New Roman" w:hAnsi="Times New Roman" w:cs="Times New Roman"/>
                <w:noProof/>
              </w:rPr>
              <w:t>Szeliniak sosnowiec i szeliniak świerkowiec</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_Toc151454532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38</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33" w:history="1">
            <w:r w:rsidR="0047726B" w:rsidRPr="0047726B">
              <w:rPr>
                <w:rStyle w:val="Hipercze"/>
                <w:rFonts w:ascii="Times New Roman" w:hAnsi="Times New Roman" w:cs="Times New Roman"/>
                <w:noProof/>
              </w:rPr>
              <w:t>2.2.</w:t>
            </w:r>
            <w:r w:rsidR="008271DD">
              <w:rPr>
                <w:rStyle w:val="Hipercze"/>
                <w:rFonts w:ascii="Times New Roman" w:hAnsi="Times New Roman" w:cs="Times New Roman"/>
                <w:noProof/>
              </w:rPr>
              <w:t xml:space="preserve"> </w:t>
            </w:r>
            <w:r w:rsidR="0047726B" w:rsidRPr="0047726B">
              <w:rPr>
                <w:rStyle w:val="Hipercze"/>
                <w:rFonts w:ascii="Times New Roman" w:hAnsi="Times New Roman" w:cs="Times New Roman"/>
                <w:noProof/>
              </w:rPr>
              <w:t>Smolik znaczony</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_Toc151454533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40</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34" w:history="1">
            <w:r w:rsidR="0047726B" w:rsidRPr="0047726B">
              <w:rPr>
                <w:rStyle w:val="Hipercze"/>
                <w:rFonts w:ascii="Times New Roman" w:eastAsia="Calibri" w:hAnsi="Times New Roman" w:cs="Times New Roman"/>
                <w:noProof/>
              </w:rPr>
              <w:t>2.3. Choinek szary</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_Toc151454534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41</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35" w:history="1">
            <w:r w:rsidR="0047726B" w:rsidRPr="0047726B">
              <w:rPr>
                <w:rStyle w:val="Hipercze"/>
                <w:rFonts w:ascii="Times New Roman" w:eastAsia="Calibri" w:hAnsi="Times New Roman" w:cs="Times New Roman"/>
                <w:noProof/>
              </w:rPr>
              <w:t>2.4. Rozwałek korowiec</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_Toc151454535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42</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2"/>
            <w:tabs>
              <w:tab w:val="right" w:leader="dot" w:pos="9062"/>
            </w:tabs>
            <w:spacing w:after="0" w:line="240" w:lineRule="auto"/>
            <w:rPr>
              <w:rFonts w:ascii="Times New Roman" w:eastAsiaTheme="minorEastAsia" w:hAnsi="Times New Roman" w:cs="Times New Roman"/>
              <w:noProof/>
              <w:lang w:eastAsia="pl-PL"/>
            </w:rPr>
          </w:pPr>
          <w:hyperlink w:anchor="_Toc151454536" w:history="1">
            <w:r w:rsidR="0047726B" w:rsidRPr="0047726B">
              <w:rPr>
                <w:rStyle w:val="Hipercze"/>
                <w:rFonts w:ascii="Times New Roman" w:hAnsi="Times New Roman" w:cs="Times New Roman"/>
                <w:noProof/>
              </w:rPr>
              <w:t>3. Kontrola występowania szkodników liściożernych sosny</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_Toc151454536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43</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37" w:history="1">
            <w:r w:rsidR="0047726B" w:rsidRPr="0047726B">
              <w:rPr>
                <w:rStyle w:val="Hipercze"/>
                <w:rFonts w:ascii="Times New Roman" w:hAnsi="Times New Roman" w:cs="Times New Roman"/>
                <w:noProof/>
              </w:rPr>
              <w:t>3.1. Kontrola występowania brudnicy mniszki</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_Toc151454537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43</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851"/>
            <w:rPr>
              <w:rFonts w:ascii="Times New Roman" w:eastAsiaTheme="minorEastAsia" w:hAnsi="Times New Roman" w:cs="Times New Roman"/>
              <w:noProof/>
              <w:lang w:eastAsia="pl-PL"/>
            </w:rPr>
          </w:pPr>
          <w:hyperlink w:anchor="_Toc151454538" w:history="1">
            <w:r w:rsidR="0047726B" w:rsidRPr="0047726B">
              <w:rPr>
                <w:rStyle w:val="Hipercze"/>
                <w:rFonts w:ascii="Times New Roman" w:hAnsi="Times New Roman" w:cs="Times New Roman"/>
                <w:noProof/>
              </w:rPr>
              <w:t>3.1.1. Nadzwyczajne kontrole występowania brudnicy mniszki</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_Toc151454538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46</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1418"/>
            <w:rPr>
              <w:rFonts w:ascii="Times New Roman" w:eastAsiaTheme="minorEastAsia" w:hAnsi="Times New Roman" w:cs="Times New Roman"/>
              <w:noProof/>
              <w:lang w:eastAsia="pl-PL"/>
            </w:rPr>
          </w:pPr>
          <w:hyperlink w:anchor="_Toc151454539" w:history="1">
            <w:r w:rsidR="0047726B" w:rsidRPr="0047726B">
              <w:rPr>
                <w:rStyle w:val="Hipercze"/>
                <w:rFonts w:ascii="Times New Roman" w:hAnsi="Times New Roman" w:cs="Times New Roman"/>
                <w:noProof/>
              </w:rPr>
              <w:t>3.1.1.1. Kontrola wylęgu gąsienic brudnicy mniszki na drzewach z opaskami lepowymi i na stosach kontrolnych</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_Toc151454539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46</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1418"/>
            <w:rPr>
              <w:rFonts w:ascii="Times New Roman" w:eastAsiaTheme="minorEastAsia" w:hAnsi="Times New Roman" w:cs="Times New Roman"/>
              <w:noProof/>
              <w:lang w:eastAsia="pl-PL"/>
            </w:rPr>
          </w:pPr>
          <w:hyperlink w:anchor="_Toc151454540" w:history="1">
            <w:r w:rsidR="0047726B" w:rsidRPr="0047726B">
              <w:rPr>
                <w:rStyle w:val="Hipercze"/>
                <w:rFonts w:ascii="Times New Roman" w:hAnsi="Times New Roman" w:cs="Times New Roman"/>
                <w:noProof/>
              </w:rPr>
              <w:t>3.1.1.2. Kontrola liczebności gąsienic w koronach ściętych drzew</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_Toc151454540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49</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2"/>
            <w:tabs>
              <w:tab w:val="right" w:leader="dot" w:pos="9062"/>
            </w:tabs>
            <w:spacing w:after="0" w:line="240" w:lineRule="auto"/>
            <w:rPr>
              <w:rFonts w:ascii="Times New Roman" w:eastAsiaTheme="minorEastAsia" w:hAnsi="Times New Roman" w:cs="Times New Roman"/>
              <w:noProof/>
              <w:lang w:eastAsia="pl-PL"/>
            </w:rPr>
          </w:pPr>
          <w:hyperlink w:anchor="_Toc151454541" w:history="1">
            <w:r w:rsidR="0047726B" w:rsidRPr="0047726B">
              <w:rPr>
                <w:rStyle w:val="Hipercze"/>
                <w:rFonts w:ascii="Times New Roman" w:hAnsi="Times New Roman" w:cs="Times New Roman"/>
                <w:noProof/>
              </w:rPr>
              <w:t>3.2. Jesienne poszukiwania szkodników pierwotnych sosny</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_Toc151454541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50</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2"/>
            <w:tabs>
              <w:tab w:val="right" w:leader="dot" w:pos="9062"/>
            </w:tabs>
            <w:spacing w:after="0" w:line="240" w:lineRule="auto"/>
            <w:rPr>
              <w:rFonts w:ascii="Times New Roman" w:eastAsiaTheme="minorEastAsia" w:hAnsi="Times New Roman" w:cs="Times New Roman"/>
              <w:noProof/>
              <w:lang w:eastAsia="pl-PL"/>
            </w:rPr>
          </w:pPr>
          <w:hyperlink w:anchor="_Toc151454542" w:history="1">
            <w:r w:rsidR="0047726B" w:rsidRPr="0047726B">
              <w:rPr>
                <w:rStyle w:val="Hipercze"/>
                <w:rFonts w:ascii="Times New Roman" w:hAnsi="Times New Roman" w:cs="Times New Roman"/>
                <w:noProof/>
              </w:rPr>
              <w:t>3.3. Nadzwyczajne kontrole występowania szkodników pierwotnych sosny</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_Toc151454542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60</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851"/>
            <w:rPr>
              <w:rFonts w:ascii="Times New Roman" w:eastAsiaTheme="minorEastAsia" w:hAnsi="Times New Roman" w:cs="Times New Roman"/>
              <w:noProof/>
              <w:lang w:eastAsia="pl-PL"/>
            </w:rPr>
          </w:pPr>
          <w:hyperlink w:anchor="_Toc151454543" w:history="1">
            <w:r w:rsidR="0047726B" w:rsidRPr="0047726B">
              <w:rPr>
                <w:rStyle w:val="Hipercze"/>
                <w:rFonts w:ascii="Times New Roman" w:hAnsi="Times New Roman" w:cs="Times New Roman"/>
                <w:noProof/>
              </w:rPr>
              <w:t>3.3.1. Barczatka sosnówka</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_Toc151454543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61</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851"/>
            <w:rPr>
              <w:rFonts w:ascii="Times New Roman" w:eastAsiaTheme="minorEastAsia" w:hAnsi="Times New Roman" w:cs="Times New Roman"/>
              <w:noProof/>
              <w:lang w:eastAsia="pl-PL"/>
            </w:rPr>
          </w:pPr>
          <w:hyperlink w:anchor="_Toc151454544" w:history="1">
            <w:r w:rsidR="0047726B" w:rsidRPr="0047726B">
              <w:rPr>
                <w:rStyle w:val="Hipercze"/>
                <w:rFonts w:ascii="Times New Roman" w:hAnsi="Times New Roman" w:cs="Times New Roman"/>
                <w:noProof/>
              </w:rPr>
              <w:t>3.3.2. Boreczniki sosnowe</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_Toc151454544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63</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1418"/>
            <w:rPr>
              <w:rFonts w:ascii="Times New Roman" w:eastAsiaTheme="minorEastAsia" w:hAnsi="Times New Roman" w:cs="Times New Roman"/>
              <w:noProof/>
              <w:lang w:eastAsia="pl-PL"/>
            </w:rPr>
          </w:pPr>
          <w:hyperlink w:anchor="_Toc151454545" w:history="1">
            <w:r w:rsidR="0047726B" w:rsidRPr="0047726B">
              <w:rPr>
                <w:rStyle w:val="Hipercze"/>
                <w:rFonts w:ascii="Times New Roman" w:hAnsi="Times New Roman" w:cs="Times New Roman"/>
                <w:noProof/>
              </w:rPr>
              <w:t>3.3.2.1. Obserwacje wylęgu postaci doskonałych</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_Toc151454545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65</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1418"/>
            <w:rPr>
              <w:rFonts w:ascii="Times New Roman" w:eastAsiaTheme="minorEastAsia" w:hAnsi="Times New Roman" w:cs="Times New Roman"/>
              <w:noProof/>
              <w:lang w:eastAsia="pl-PL"/>
            </w:rPr>
          </w:pPr>
          <w:hyperlink w:anchor="_Toc151454546" w:history="1">
            <w:r w:rsidR="0047726B" w:rsidRPr="0047726B">
              <w:rPr>
                <w:rStyle w:val="Hipercze"/>
                <w:rFonts w:ascii="Times New Roman" w:hAnsi="Times New Roman" w:cs="Times New Roman"/>
                <w:noProof/>
              </w:rPr>
              <w:t>3.3.2.2. Kontrola i ocena liczebności jaj boreczników w koronach ściętych drzew</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_Toc151454546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66</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1418"/>
            <w:rPr>
              <w:rFonts w:ascii="Times New Roman" w:eastAsiaTheme="minorEastAsia" w:hAnsi="Times New Roman" w:cs="Times New Roman"/>
              <w:noProof/>
              <w:lang w:eastAsia="pl-PL"/>
            </w:rPr>
          </w:pPr>
          <w:hyperlink w:anchor="_Toc151454547" w:history="1">
            <w:r w:rsidR="0047726B" w:rsidRPr="0047726B">
              <w:rPr>
                <w:rStyle w:val="Hipercze"/>
                <w:rFonts w:ascii="Times New Roman" w:hAnsi="Times New Roman" w:cs="Times New Roman"/>
                <w:noProof/>
              </w:rPr>
              <w:t>3.3.2.3. Kontrola i ocena liczebności larw w koronach ściętych drzew</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_Toc151454547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67</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1418"/>
            <w:rPr>
              <w:rFonts w:ascii="Times New Roman" w:eastAsiaTheme="minorEastAsia" w:hAnsi="Times New Roman" w:cs="Times New Roman"/>
              <w:noProof/>
              <w:lang w:eastAsia="pl-PL"/>
            </w:rPr>
          </w:pPr>
          <w:hyperlink w:anchor="_Toc151454548" w:history="1">
            <w:r w:rsidR="0047726B" w:rsidRPr="0047726B">
              <w:rPr>
                <w:rStyle w:val="Hipercze"/>
                <w:rFonts w:ascii="Times New Roman" w:hAnsi="Times New Roman" w:cs="Times New Roman"/>
                <w:noProof/>
              </w:rPr>
              <w:t>3.3.2.4. Letnie poszukiwania kokonów</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_Toc151454548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68</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851"/>
            <w:rPr>
              <w:rFonts w:ascii="Times New Roman" w:eastAsiaTheme="minorEastAsia" w:hAnsi="Times New Roman" w:cs="Times New Roman"/>
              <w:noProof/>
              <w:lang w:eastAsia="pl-PL"/>
            </w:rPr>
          </w:pPr>
          <w:hyperlink w:anchor="_Toc151454549" w:history="1">
            <w:r w:rsidR="0047726B" w:rsidRPr="0047726B">
              <w:rPr>
                <w:rStyle w:val="Hipercze"/>
                <w:rFonts w:ascii="Times New Roman" w:hAnsi="Times New Roman" w:cs="Times New Roman"/>
                <w:noProof/>
              </w:rPr>
              <w:t>3.3.3. Strzygonia choinówka i poproch cetyniak</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_Toc151454549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69</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1418"/>
            <w:rPr>
              <w:rFonts w:ascii="Times New Roman" w:eastAsiaTheme="minorEastAsia" w:hAnsi="Times New Roman" w:cs="Times New Roman"/>
              <w:noProof/>
              <w:lang w:eastAsia="pl-PL"/>
            </w:rPr>
          </w:pPr>
          <w:hyperlink w:anchor="_Toc151454550" w:history="1">
            <w:r w:rsidR="0047726B" w:rsidRPr="0047726B">
              <w:rPr>
                <w:rStyle w:val="Hipercze"/>
                <w:rFonts w:ascii="Times New Roman" w:hAnsi="Times New Roman" w:cs="Times New Roman"/>
                <w:noProof/>
              </w:rPr>
              <w:t>3.3.3.1. Obserwacje wylęgu motyli przy użyciu wylęgarek</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_Toc151454550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69</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1418"/>
            <w:rPr>
              <w:rFonts w:ascii="Times New Roman" w:eastAsiaTheme="minorEastAsia" w:hAnsi="Times New Roman" w:cs="Times New Roman"/>
              <w:noProof/>
              <w:lang w:eastAsia="pl-PL"/>
            </w:rPr>
          </w:pPr>
          <w:hyperlink w:anchor="_Toc151454551" w:history="1">
            <w:r w:rsidR="0047726B" w:rsidRPr="0047726B">
              <w:rPr>
                <w:rStyle w:val="Hipercze"/>
                <w:rFonts w:ascii="Times New Roman" w:hAnsi="Times New Roman" w:cs="Times New Roman"/>
                <w:noProof/>
              </w:rPr>
              <w:t>3.3.3.2. Kontrola lotu motyli</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_Toc151454551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69</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1418"/>
            <w:rPr>
              <w:rFonts w:ascii="Times New Roman" w:eastAsiaTheme="minorEastAsia" w:hAnsi="Times New Roman" w:cs="Times New Roman"/>
              <w:noProof/>
              <w:lang w:eastAsia="pl-PL"/>
            </w:rPr>
          </w:pPr>
          <w:hyperlink w:anchor="_Toc151454552" w:history="1">
            <w:r w:rsidR="0047726B" w:rsidRPr="0047726B">
              <w:rPr>
                <w:rStyle w:val="Hipercze"/>
                <w:rFonts w:ascii="Times New Roman" w:hAnsi="Times New Roman" w:cs="Times New Roman"/>
                <w:noProof/>
              </w:rPr>
              <w:t>3.3.3.3. Kontrola i ocena liczebności i zdrowotności jaj w koronach ściętych drzew</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_Toc151454552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70</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1418"/>
            <w:rPr>
              <w:rFonts w:ascii="Times New Roman" w:eastAsiaTheme="minorEastAsia" w:hAnsi="Times New Roman" w:cs="Times New Roman"/>
              <w:noProof/>
              <w:lang w:eastAsia="pl-PL"/>
            </w:rPr>
          </w:pPr>
          <w:hyperlink w:anchor="_Toc151454553" w:history="1">
            <w:r w:rsidR="0047726B" w:rsidRPr="0047726B">
              <w:rPr>
                <w:rStyle w:val="Hipercze"/>
                <w:rFonts w:ascii="Times New Roman" w:hAnsi="Times New Roman" w:cs="Times New Roman"/>
                <w:noProof/>
              </w:rPr>
              <w:t>3.3.3.4. Kontrola i ocena liczebności gąsienic w koronach ściętych drzew</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_Toc151454553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71</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851"/>
            <w:rPr>
              <w:rFonts w:ascii="Times New Roman" w:eastAsiaTheme="minorEastAsia" w:hAnsi="Times New Roman" w:cs="Times New Roman"/>
              <w:noProof/>
              <w:lang w:eastAsia="pl-PL"/>
            </w:rPr>
          </w:pPr>
          <w:hyperlink w:anchor="_Toc151454554" w:history="1">
            <w:r w:rsidR="0047726B" w:rsidRPr="0047726B">
              <w:rPr>
                <w:rStyle w:val="Hipercze"/>
                <w:rFonts w:ascii="Times New Roman" w:hAnsi="Times New Roman" w:cs="Times New Roman"/>
                <w:noProof/>
              </w:rPr>
              <w:t>3.3.4. Osnuja gwiaździsta i osnuja czerwonogłowa</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_Toc151454554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73</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1418"/>
            <w:rPr>
              <w:rFonts w:ascii="Times New Roman" w:eastAsiaTheme="minorEastAsia" w:hAnsi="Times New Roman" w:cs="Times New Roman"/>
              <w:noProof/>
              <w:lang w:eastAsia="pl-PL"/>
            </w:rPr>
          </w:pPr>
          <w:hyperlink w:anchor="_Toc151454555" w:history="1">
            <w:r w:rsidR="0047726B" w:rsidRPr="0047726B">
              <w:rPr>
                <w:rStyle w:val="Hipercze"/>
                <w:rFonts w:ascii="Times New Roman" w:hAnsi="Times New Roman" w:cs="Times New Roman"/>
                <w:noProof/>
              </w:rPr>
              <w:t>3.3.4.1. Wiosenne nadzwyczajne poszukiwania larw i poczwarek w ściółce i glebie</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_Toc151454555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74</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1418"/>
            <w:rPr>
              <w:rFonts w:ascii="Times New Roman" w:eastAsiaTheme="minorEastAsia" w:hAnsi="Times New Roman" w:cs="Times New Roman"/>
              <w:noProof/>
              <w:lang w:eastAsia="pl-PL"/>
            </w:rPr>
          </w:pPr>
          <w:hyperlink w:anchor="_Toc151454556" w:history="1">
            <w:r w:rsidR="0047726B" w:rsidRPr="0047726B">
              <w:rPr>
                <w:rStyle w:val="Hipercze"/>
                <w:rFonts w:ascii="Times New Roman" w:hAnsi="Times New Roman" w:cs="Times New Roman"/>
                <w:noProof/>
              </w:rPr>
              <w:t>3.3.4.2. Obserwacje przebiegu rójki</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_Toc151454556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74</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1418"/>
            <w:rPr>
              <w:rFonts w:ascii="Times New Roman" w:eastAsiaTheme="minorEastAsia" w:hAnsi="Times New Roman" w:cs="Times New Roman"/>
              <w:noProof/>
              <w:lang w:eastAsia="pl-PL"/>
            </w:rPr>
          </w:pPr>
          <w:hyperlink w:anchor="_Toc151454557" w:history="1">
            <w:r w:rsidR="0047726B" w:rsidRPr="0047726B">
              <w:rPr>
                <w:rStyle w:val="Hipercze"/>
                <w:rFonts w:ascii="Times New Roman" w:hAnsi="Times New Roman" w:cs="Times New Roman"/>
                <w:noProof/>
              </w:rPr>
              <w:t>3.3.4.3. Kontrola i ocena liczebności, zdrowotności i rozwoju jaj w koronach ściętych drzew</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_Toc151454557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75</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2"/>
            <w:tabs>
              <w:tab w:val="right" w:leader="dot" w:pos="9062"/>
            </w:tabs>
            <w:spacing w:after="0" w:line="240" w:lineRule="auto"/>
            <w:rPr>
              <w:rFonts w:ascii="Times New Roman" w:eastAsiaTheme="minorEastAsia" w:hAnsi="Times New Roman" w:cs="Times New Roman"/>
              <w:noProof/>
              <w:lang w:eastAsia="pl-PL"/>
            </w:rPr>
          </w:pPr>
          <w:hyperlink w:anchor="_Toc151454558" w:history="1">
            <w:r w:rsidR="0047726B" w:rsidRPr="0047726B">
              <w:rPr>
                <w:rStyle w:val="Hipercze"/>
                <w:rFonts w:ascii="Times New Roman" w:hAnsi="Times New Roman" w:cs="Times New Roman"/>
                <w:noProof/>
              </w:rPr>
              <w:t>4. Kontrola występowania szkodników liściożernych świerka</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_Toc151454558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76</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2"/>
            <w:tabs>
              <w:tab w:val="right" w:leader="dot" w:pos="9062"/>
            </w:tabs>
            <w:spacing w:after="0" w:line="240" w:lineRule="auto"/>
            <w:rPr>
              <w:rFonts w:ascii="Times New Roman" w:eastAsiaTheme="minorEastAsia" w:hAnsi="Times New Roman" w:cs="Times New Roman"/>
              <w:noProof/>
              <w:lang w:eastAsia="pl-PL"/>
            </w:rPr>
          </w:pPr>
          <w:hyperlink w:anchor="_Toc151454559" w:history="1">
            <w:r w:rsidR="0047726B" w:rsidRPr="0047726B">
              <w:rPr>
                <w:rStyle w:val="Hipercze"/>
                <w:rFonts w:ascii="Times New Roman" w:hAnsi="Times New Roman" w:cs="Times New Roman"/>
                <w:noProof/>
              </w:rPr>
              <w:t>5. Kontrola występowania szkodników liściożernych i ssących jodły</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_Toc151454559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80</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60" w:history="1">
            <w:r w:rsidR="0047726B" w:rsidRPr="0047726B">
              <w:rPr>
                <w:rStyle w:val="Hipercze"/>
                <w:rFonts w:ascii="Times New Roman" w:hAnsi="Times New Roman" w:cs="Times New Roman"/>
                <w:noProof/>
              </w:rPr>
              <w:t>5.1. Zwójki jodłowe</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_Toc151454560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80</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61" w:history="1">
            <w:r w:rsidR="0047726B" w:rsidRPr="0047726B">
              <w:rPr>
                <w:rStyle w:val="Hipercze"/>
                <w:rFonts w:ascii="Times New Roman" w:hAnsi="Times New Roman" w:cs="Times New Roman"/>
                <w:noProof/>
              </w:rPr>
              <w:t>5.2. Mszyce na jodle</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_Toc151454561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82</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851"/>
            <w:rPr>
              <w:rFonts w:ascii="Times New Roman" w:eastAsiaTheme="minorEastAsia" w:hAnsi="Times New Roman" w:cs="Times New Roman"/>
              <w:noProof/>
              <w:lang w:eastAsia="pl-PL"/>
            </w:rPr>
          </w:pPr>
          <w:hyperlink w:anchor="_Toc151454562" w:history="1">
            <w:r w:rsidR="0047726B" w:rsidRPr="0047726B">
              <w:rPr>
                <w:rStyle w:val="Hipercze"/>
                <w:rFonts w:ascii="Times New Roman" w:hAnsi="Times New Roman" w:cs="Times New Roman"/>
                <w:noProof/>
              </w:rPr>
              <w:t>5.2.1. Obiałka pędowa</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_Toc151454562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83</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851"/>
            <w:rPr>
              <w:rFonts w:ascii="Times New Roman" w:eastAsiaTheme="minorEastAsia" w:hAnsi="Times New Roman" w:cs="Times New Roman"/>
              <w:noProof/>
              <w:lang w:eastAsia="pl-PL"/>
            </w:rPr>
          </w:pPr>
          <w:hyperlink w:anchor="_Toc151454563" w:history="1">
            <w:r w:rsidR="0047726B" w:rsidRPr="0047726B">
              <w:rPr>
                <w:rStyle w:val="Hipercze"/>
                <w:rFonts w:ascii="Times New Roman" w:hAnsi="Times New Roman" w:cs="Times New Roman"/>
                <w:noProof/>
              </w:rPr>
              <w:t>5.2.2. Obiałka korowa</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_Toc151454563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83</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851"/>
            <w:rPr>
              <w:rFonts w:ascii="Times New Roman" w:eastAsiaTheme="minorEastAsia" w:hAnsi="Times New Roman" w:cs="Times New Roman"/>
              <w:noProof/>
              <w:lang w:eastAsia="pl-PL"/>
            </w:rPr>
          </w:pPr>
          <w:hyperlink w:anchor="_Toc151454564" w:history="1">
            <w:r w:rsidR="0047726B" w:rsidRPr="0047726B">
              <w:rPr>
                <w:rStyle w:val="Hipercze"/>
                <w:rFonts w:ascii="Times New Roman" w:hAnsi="Times New Roman" w:cs="Times New Roman"/>
                <w:noProof/>
              </w:rPr>
              <w:t>5.2.3. Miodownica</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_Toc151454564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84</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2"/>
            <w:tabs>
              <w:tab w:val="right" w:leader="dot" w:pos="9062"/>
            </w:tabs>
            <w:spacing w:after="0" w:line="240" w:lineRule="auto"/>
            <w:rPr>
              <w:rFonts w:ascii="Times New Roman" w:eastAsiaTheme="minorEastAsia" w:hAnsi="Times New Roman" w:cs="Times New Roman"/>
              <w:noProof/>
              <w:lang w:eastAsia="pl-PL"/>
            </w:rPr>
          </w:pPr>
          <w:hyperlink w:anchor="_Toc151454565" w:history="1">
            <w:r w:rsidR="0047726B" w:rsidRPr="0047726B">
              <w:rPr>
                <w:rStyle w:val="Hipercze"/>
                <w:rFonts w:ascii="Times New Roman" w:hAnsi="Times New Roman" w:cs="Times New Roman"/>
                <w:noProof/>
              </w:rPr>
              <w:t>6. Kontrola występowania szkodników liściożernych w drzewostanach liściastych</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_Toc151454565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84</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66" w:history="1">
            <w:r w:rsidR="0047726B" w:rsidRPr="0047726B">
              <w:rPr>
                <w:rStyle w:val="Hipercze"/>
                <w:rFonts w:ascii="Times New Roman" w:hAnsi="Times New Roman" w:cs="Times New Roman"/>
                <w:noProof/>
              </w:rPr>
              <w:t>6.1. Ocena liczebności miernikowcowatych w drzewostanach dębowych</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_Toc151454566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85</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67" w:history="1">
            <w:r w:rsidR="0047726B" w:rsidRPr="0047726B">
              <w:rPr>
                <w:rStyle w:val="Hipercze"/>
                <w:rFonts w:ascii="Times New Roman" w:hAnsi="Times New Roman" w:cs="Times New Roman"/>
                <w:noProof/>
              </w:rPr>
              <w:t>6.2. Kontrola występowania pozostałych gatunków foliofagów w drzewostanach liściastych</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_Toc151454567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86</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2"/>
            <w:tabs>
              <w:tab w:val="right" w:leader="dot" w:pos="9062"/>
            </w:tabs>
            <w:spacing w:after="0" w:line="240" w:lineRule="auto"/>
            <w:rPr>
              <w:rFonts w:ascii="Times New Roman" w:eastAsiaTheme="minorEastAsia" w:hAnsi="Times New Roman" w:cs="Times New Roman"/>
              <w:noProof/>
              <w:lang w:eastAsia="pl-PL"/>
            </w:rPr>
          </w:pPr>
          <w:hyperlink w:anchor="_Toc151454568" w:history="1">
            <w:r w:rsidR="0047726B" w:rsidRPr="0047726B">
              <w:rPr>
                <w:rStyle w:val="Hipercze"/>
                <w:rFonts w:ascii="Times New Roman" w:hAnsi="Times New Roman" w:cs="Times New Roman"/>
                <w:noProof/>
              </w:rPr>
              <w:t>7. Kontrola, prognozowanie i ograniczanie zagrożenia drzewostanów powodowanego przez owady kambio- i ksylofagiczne</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_Toc151454568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86</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69" w:history="1">
            <w:r w:rsidR="0047726B" w:rsidRPr="0047726B">
              <w:rPr>
                <w:rStyle w:val="Hipercze"/>
                <w:rFonts w:ascii="Times New Roman" w:hAnsi="Times New Roman" w:cs="Times New Roman"/>
                <w:noProof/>
              </w:rPr>
              <w:t>7.1. Kontrola i ocena zagrożenia drzewostanów powodowanego przez owady kambio- i ksylofagiczne</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_Toc151454569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87</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70" w:history="1">
            <w:r w:rsidR="0047726B" w:rsidRPr="0047726B">
              <w:rPr>
                <w:rStyle w:val="Hipercze"/>
                <w:rFonts w:ascii="Times New Roman" w:hAnsi="Times New Roman" w:cs="Times New Roman"/>
                <w:noProof/>
              </w:rPr>
              <w:t>7.2. Ochrona drzewostanów przed owadami kambio- i ksylofagicznymi</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_Toc151454570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89</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851"/>
            <w:rPr>
              <w:rFonts w:ascii="Times New Roman" w:eastAsiaTheme="minorEastAsia" w:hAnsi="Times New Roman" w:cs="Times New Roman"/>
              <w:noProof/>
              <w:lang w:eastAsia="pl-PL"/>
            </w:rPr>
          </w:pPr>
          <w:hyperlink w:anchor="_Toc151454571" w:history="1">
            <w:r w:rsidR="0047726B" w:rsidRPr="0047726B">
              <w:rPr>
                <w:rStyle w:val="Hipercze"/>
                <w:rFonts w:ascii="Times New Roman" w:hAnsi="Times New Roman" w:cs="Times New Roman"/>
                <w:noProof/>
              </w:rPr>
              <w:t>7.2.1. Szkodniki wtórne sosny</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_Toc151454571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90</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851"/>
            <w:rPr>
              <w:rFonts w:ascii="Times New Roman" w:eastAsiaTheme="minorEastAsia" w:hAnsi="Times New Roman" w:cs="Times New Roman"/>
              <w:noProof/>
              <w:lang w:eastAsia="pl-PL"/>
            </w:rPr>
          </w:pPr>
          <w:hyperlink w:anchor="_Toc151454572" w:history="1">
            <w:r w:rsidR="0047726B" w:rsidRPr="0047726B">
              <w:rPr>
                <w:rStyle w:val="Hipercze"/>
                <w:rFonts w:ascii="Times New Roman" w:hAnsi="Times New Roman" w:cs="Times New Roman"/>
                <w:noProof/>
              </w:rPr>
              <w:t>7.2.2. Szkodniki wtórne świerka</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_Toc151454572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92</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851"/>
            <w:rPr>
              <w:rFonts w:ascii="Times New Roman" w:eastAsiaTheme="minorEastAsia" w:hAnsi="Times New Roman" w:cs="Times New Roman"/>
              <w:noProof/>
              <w:lang w:eastAsia="pl-PL"/>
            </w:rPr>
          </w:pPr>
          <w:hyperlink w:anchor="_Toc151454573" w:history="1">
            <w:r w:rsidR="0047726B" w:rsidRPr="0047726B">
              <w:rPr>
                <w:rStyle w:val="Hipercze"/>
                <w:rFonts w:ascii="Times New Roman" w:hAnsi="Times New Roman" w:cs="Times New Roman"/>
                <w:noProof/>
              </w:rPr>
              <w:t>7.2.3. Szkodniki wtórne jodły</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_Toc151454573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94</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851"/>
            <w:rPr>
              <w:rFonts w:ascii="Times New Roman" w:eastAsiaTheme="minorEastAsia" w:hAnsi="Times New Roman" w:cs="Times New Roman"/>
              <w:noProof/>
              <w:lang w:eastAsia="pl-PL"/>
            </w:rPr>
          </w:pPr>
          <w:hyperlink w:anchor="_Toc151454574" w:history="1">
            <w:r w:rsidR="0047726B" w:rsidRPr="0047726B">
              <w:rPr>
                <w:rStyle w:val="Hipercze"/>
                <w:rFonts w:ascii="Times New Roman" w:hAnsi="Times New Roman" w:cs="Times New Roman"/>
                <w:noProof/>
              </w:rPr>
              <w:t>7.2.4. Szkodniki wtórne dębów</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_Toc151454574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95</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851"/>
            <w:rPr>
              <w:rFonts w:ascii="Times New Roman" w:eastAsiaTheme="minorEastAsia" w:hAnsi="Times New Roman" w:cs="Times New Roman"/>
              <w:noProof/>
              <w:lang w:eastAsia="pl-PL"/>
            </w:rPr>
          </w:pPr>
          <w:hyperlink w:anchor="_Toc151454575" w:history="1">
            <w:r w:rsidR="0047726B" w:rsidRPr="0047726B">
              <w:rPr>
                <w:rStyle w:val="Hipercze"/>
                <w:rFonts w:ascii="Times New Roman" w:hAnsi="Times New Roman" w:cs="Times New Roman"/>
                <w:noProof/>
              </w:rPr>
              <w:t>7.2.5. Szkodniki wtórne pozostałych gatunków liściastych</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_Toc151454575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97</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2"/>
            <w:tabs>
              <w:tab w:val="right" w:leader="dot" w:pos="9062"/>
            </w:tabs>
            <w:spacing w:after="0" w:line="240" w:lineRule="auto"/>
            <w:rPr>
              <w:rFonts w:ascii="Times New Roman" w:eastAsiaTheme="minorEastAsia" w:hAnsi="Times New Roman" w:cs="Times New Roman"/>
              <w:noProof/>
              <w:lang w:eastAsia="pl-PL"/>
            </w:rPr>
          </w:pPr>
          <w:hyperlink w:anchor="_Toc151454576" w:history="1">
            <w:r w:rsidR="0047726B" w:rsidRPr="0047726B">
              <w:rPr>
                <w:rStyle w:val="Hipercze"/>
                <w:rFonts w:ascii="Times New Roman" w:hAnsi="Times New Roman" w:cs="Times New Roman"/>
                <w:noProof/>
              </w:rPr>
              <w:t>8. Szkodniki szyszek, nasion i owoców</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_Toc151454576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98</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2"/>
            <w:tabs>
              <w:tab w:val="right" w:leader="dot" w:pos="9062"/>
            </w:tabs>
            <w:spacing w:after="0" w:line="240" w:lineRule="auto"/>
            <w:rPr>
              <w:rFonts w:ascii="Times New Roman" w:eastAsiaTheme="minorEastAsia" w:hAnsi="Times New Roman" w:cs="Times New Roman"/>
              <w:noProof/>
              <w:lang w:eastAsia="pl-PL"/>
            </w:rPr>
          </w:pPr>
          <w:hyperlink w:anchor="_Toc151454577" w:history="1">
            <w:r w:rsidR="0047726B" w:rsidRPr="0047726B">
              <w:rPr>
                <w:rStyle w:val="Hipercze"/>
                <w:rFonts w:ascii="Times New Roman" w:eastAsia="Times New Roman" w:hAnsi="Times New Roman" w:cs="Times New Roman"/>
                <w:noProof/>
                <w:lang w:eastAsia="pl-PL"/>
              </w:rPr>
              <w:t>9. Ocena szkód powodowanych przez grzyby patogeniczne i inne czynniki chorobotwórcze</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_Toc151454577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98</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78" w:history="1">
            <w:r w:rsidR="0047726B" w:rsidRPr="0047726B">
              <w:rPr>
                <w:rStyle w:val="Hipercze"/>
                <w:rFonts w:ascii="Times New Roman" w:eastAsia="Calibri" w:hAnsi="Times New Roman" w:cs="Times New Roman"/>
                <w:noProof/>
              </w:rPr>
              <w:t>9.1. Ocena uszkodzeń powodowanych przez jemiołę</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_Toc151454578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105</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2"/>
            <w:tabs>
              <w:tab w:val="right" w:leader="dot" w:pos="9062"/>
            </w:tabs>
            <w:spacing w:after="0" w:line="240" w:lineRule="auto"/>
            <w:rPr>
              <w:rFonts w:ascii="Times New Roman" w:eastAsiaTheme="minorEastAsia" w:hAnsi="Times New Roman" w:cs="Times New Roman"/>
              <w:noProof/>
              <w:lang w:eastAsia="pl-PL"/>
            </w:rPr>
          </w:pPr>
          <w:hyperlink w:anchor="_Toc151454579" w:history="1">
            <w:r w:rsidR="0047726B" w:rsidRPr="0047726B">
              <w:rPr>
                <w:rStyle w:val="Hipercze"/>
                <w:rFonts w:ascii="Times New Roman" w:hAnsi="Times New Roman" w:cs="Times New Roman"/>
                <w:noProof/>
              </w:rPr>
              <w:t>10. Ocena zagrożenia i zapobieganie szkodom powodowanym przez ssaki</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_Toc151454579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106</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80" w:history="1">
            <w:r w:rsidR="0047726B" w:rsidRPr="0047726B">
              <w:rPr>
                <w:rStyle w:val="Hipercze"/>
                <w:rFonts w:ascii="Times New Roman" w:hAnsi="Times New Roman" w:cs="Times New Roman"/>
                <w:noProof/>
              </w:rPr>
              <w:t>10.1. Kontrola i ocena zagrożenia powodowanego przez ssaki</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_Toc151454580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106</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81" w:history="1">
            <w:r w:rsidR="0047726B" w:rsidRPr="0047726B">
              <w:rPr>
                <w:rStyle w:val="Hipercze"/>
                <w:rFonts w:ascii="Times New Roman" w:eastAsia="Calibri" w:hAnsi="Times New Roman" w:cs="Times New Roman"/>
                <w:noProof/>
              </w:rPr>
              <w:t>10.2. Zapobieganie uszkodzeniom powodowanym przez ssaki</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_Toc151454581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108</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2"/>
            <w:tabs>
              <w:tab w:val="right" w:leader="dot" w:pos="9062"/>
            </w:tabs>
            <w:spacing w:after="0" w:line="240" w:lineRule="auto"/>
            <w:rPr>
              <w:rFonts w:ascii="Times New Roman" w:eastAsiaTheme="minorEastAsia" w:hAnsi="Times New Roman" w:cs="Times New Roman"/>
              <w:noProof/>
              <w:lang w:eastAsia="pl-PL"/>
            </w:rPr>
          </w:pPr>
          <w:hyperlink w:anchor="_Toc151454582" w:history="1">
            <w:r w:rsidR="0047726B" w:rsidRPr="0047726B">
              <w:rPr>
                <w:rStyle w:val="Hipercze"/>
                <w:rFonts w:ascii="Times New Roman" w:hAnsi="Times New Roman" w:cs="Times New Roman"/>
                <w:noProof/>
              </w:rPr>
              <w:t>11. Kontrola uszkodzeń powodowanych przez czynniki abiotyczne i antropogeniczne</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_Toc151454582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109</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83" w:history="1">
            <w:r w:rsidR="0047726B" w:rsidRPr="0047726B">
              <w:rPr>
                <w:rStyle w:val="Hipercze"/>
                <w:rFonts w:ascii="Times New Roman" w:hAnsi="Times New Roman" w:cs="Times New Roman"/>
                <w:noProof/>
              </w:rPr>
              <w:t>11.1. Ochrona przed uszkodzeniami powodowanymi przez przymrozki</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_Toc151454583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111</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84" w:history="1">
            <w:r w:rsidR="0047726B" w:rsidRPr="0047726B">
              <w:rPr>
                <w:rStyle w:val="Hipercze"/>
                <w:rFonts w:ascii="Times New Roman" w:hAnsi="Times New Roman" w:cs="Times New Roman"/>
                <w:noProof/>
              </w:rPr>
              <w:t>11.2. Ochrona przed uszkodzeniami powodowanymi przez mrozy</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_Toc151454584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111</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85" w:history="1">
            <w:r w:rsidR="0047726B" w:rsidRPr="0047726B">
              <w:rPr>
                <w:rStyle w:val="Hipercze"/>
                <w:rFonts w:ascii="Times New Roman" w:hAnsi="Times New Roman" w:cs="Times New Roman"/>
                <w:noProof/>
              </w:rPr>
              <w:t>11.3. Ochrona przed uszkodzeniami powodowanymi przez suszę mrozową</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_Toc151454585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111</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86" w:history="1">
            <w:r w:rsidR="0047726B" w:rsidRPr="0047726B">
              <w:rPr>
                <w:rStyle w:val="Hipercze"/>
                <w:rFonts w:ascii="Times New Roman" w:hAnsi="Times New Roman" w:cs="Times New Roman"/>
                <w:noProof/>
              </w:rPr>
              <w:t>11.4. Ochrona przed uszkodzeniami powodowanymi przez wysokie temperatury</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_Toc151454586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112</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87" w:history="1">
            <w:r w:rsidR="0047726B" w:rsidRPr="0047726B">
              <w:rPr>
                <w:rStyle w:val="Hipercze"/>
                <w:rFonts w:ascii="Times New Roman" w:hAnsi="Times New Roman" w:cs="Times New Roman"/>
                <w:noProof/>
              </w:rPr>
              <w:t>11.5. Ochrona przed uszkodzeniami powodowanymi przez długotrwałe i nawalne deszcze</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_Toc151454587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112</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88" w:history="1">
            <w:r w:rsidR="0047726B" w:rsidRPr="0047726B">
              <w:rPr>
                <w:rStyle w:val="Hipercze"/>
                <w:rFonts w:ascii="Times New Roman" w:hAnsi="Times New Roman" w:cs="Times New Roman"/>
                <w:noProof/>
              </w:rPr>
              <w:t>11.6. Postępowanie ochronne w drzewostanach uszkodzonych przez czynniki abiotyczne</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_Toc151454588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113</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89" w:history="1">
            <w:r w:rsidR="0047726B" w:rsidRPr="0047726B">
              <w:rPr>
                <w:rStyle w:val="Hipercze"/>
                <w:rFonts w:ascii="Times New Roman" w:hAnsi="Times New Roman" w:cs="Times New Roman"/>
                <w:noProof/>
              </w:rPr>
              <w:t>11.7. Ochrona przed uszkodzeniami powodowanymi przez czynniki antropogeniczne</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_Toc151454589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113</w:t>
            </w:r>
            <w:r w:rsidR="0047726B" w:rsidRPr="0047726B">
              <w:rPr>
                <w:rFonts w:ascii="Times New Roman" w:hAnsi="Times New Roman" w:cs="Times New Roman"/>
                <w:noProof/>
                <w:webHidden/>
              </w:rPr>
              <w:fldChar w:fldCharType="end"/>
            </w:r>
          </w:hyperlink>
        </w:p>
        <w:p w:rsidR="0047726B" w:rsidRDefault="0083565C" w:rsidP="0047726B">
          <w:pPr>
            <w:pStyle w:val="Spistreci3"/>
            <w:tabs>
              <w:tab w:val="right" w:leader="dot" w:pos="9062"/>
            </w:tabs>
            <w:spacing w:after="0" w:line="240" w:lineRule="auto"/>
            <w:rPr>
              <w:rStyle w:val="Hipercze"/>
              <w:rFonts w:ascii="Times New Roman" w:hAnsi="Times New Roman" w:cs="Times New Roman"/>
              <w:noProof/>
            </w:rPr>
          </w:pPr>
          <w:hyperlink w:anchor="_Toc151454590" w:history="1">
            <w:r w:rsidR="0047726B" w:rsidRPr="0047726B">
              <w:rPr>
                <w:rStyle w:val="Hipercze"/>
                <w:rFonts w:ascii="Times New Roman" w:hAnsi="Times New Roman" w:cs="Times New Roman"/>
                <w:noProof/>
              </w:rPr>
              <w:t>11.8. Organizacja działań ochronnych w sytuacjach klęskowych</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_Toc151454590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115</w:t>
            </w:r>
            <w:r w:rsidR="0047726B" w:rsidRPr="0047726B">
              <w:rPr>
                <w:rFonts w:ascii="Times New Roman" w:hAnsi="Times New Roman" w:cs="Times New Roman"/>
                <w:noProof/>
                <w:webHidden/>
              </w:rPr>
              <w:fldChar w:fldCharType="end"/>
            </w:r>
          </w:hyperlink>
        </w:p>
        <w:p w:rsidR="0047726B" w:rsidRPr="0047726B" w:rsidRDefault="0047726B" w:rsidP="0047726B">
          <w:pPr>
            <w:spacing w:after="0"/>
          </w:pPr>
        </w:p>
        <w:p w:rsidR="0047726B" w:rsidRPr="0047726B" w:rsidRDefault="0083565C" w:rsidP="0047726B">
          <w:pPr>
            <w:pStyle w:val="Spistreci1"/>
            <w:spacing w:line="240" w:lineRule="auto"/>
            <w:rPr>
              <w:rFonts w:eastAsiaTheme="minorEastAsia"/>
              <w:b w:val="0"/>
              <w:lang w:eastAsia="pl-PL"/>
            </w:rPr>
          </w:pPr>
          <w:hyperlink w:anchor="_Toc151454591" w:history="1">
            <w:r w:rsidR="0047726B" w:rsidRPr="0047726B">
              <w:rPr>
                <w:rStyle w:val="Hipercze"/>
              </w:rPr>
              <w:t>C. OCHRONA RÓŻNORODNOŚCI BIOLOGICZNEJ</w:t>
            </w:r>
            <w:r w:rsidR="0047726B" w:rsidRPr="0047726B">
              <w:rPr>
                <w:webHidden/>
              </w:rPr>
              <w:tab/>
            </w:r>
            <w:r w:rsidR="0047726B" w:rsidRPr="0047726B">
              <w:rPr>
                <w:webHidden/>
              </w:rPr>
              <w:fldChar w:fldCharType="begin"/>
            </w:r>
            <w:r w:rsidR="0047726B" w:rsidRPr="0047726B">
              <w:rPr>
                <w:webHidden/>
              </w:rPr>
              <w:instrText xml:space="preserve"> PAGEREF _Toc151454591 \h </w:instrText>
            </w:r>
            <w:r w:rsidR="0047726B" w:rsidRPr="0047726B">
              <w:rPr>
                <w:webHidden/>
              </w:rPr>
            </w:r>
            <w:r w:rsidR="0047726B" w:rsidRPr="0047726B">
              <w:rPr>
                <w:webHidden/>
              </w:rPr>
              <w:fldChar w:fldCharType="separate"/>
            </w:r>
            <w:r w:rsidR="00531421">
              <w:rPr>
                <w:webHidden/>
              </w:rPr>
              <w:t>117</w:t>
            </w:r>
            <w:r w:rsidR="0047726B" w:rsidRPr="0047726B">
              <w:rPr>
                <w:webHidden/>
              </w:rPr>
              <w:fldChar w:fldCharType="end"/>
            </w:r>
          </w:hyperlink>
        </w:p>
        <w:p w:rsidR="0047726B" w:rsidRPr="0047726B" w:rsidRDefault="0083565C" w:rsidP="0047726B">
          <w:pPr>
            <w:pStyle w:val="Spistreci2"/>
            <w:tabs>
              <w:tab w:val="right" w:leader="dot" w:pos="9062"/>
            </w:tabs>
            <w:spacing w:after="0" w:line="240" w:lineRule="auto"/>
            <w:rPr>
              <w:rFonts w:ascii="Times New Roman" w:eastAsiaTheme="minorEastAsia" w:hAnsi="Times New Roman" w:cs="Times New Roman"/>
              <w:noProof/>
              <w:lang w:eastAsia="pl-PL"/>
            </w:rPr>
          </w:pPr>
          <w:hyperlink w:anchor="_Toc151454592" w:history="1">
            <w:r w:rsidR="0047726B" w:rsidRPr="0047726B">
              <w:rPr>
                <w:rStyle w:val="Hipercze"/>
                <w:rFonts w:ascii="Times New Roman" w:hAnsi="Times New Roman" w:cs="Times New Roman"/>
                <w:noProof/>
              </w:rPr>
              <w:t>12. Postępowanie w zakresie ochrony ekosystemów leśnych</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_Toc151454592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117</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93" w:history="1">
            <w:r w:rsidR="0047726B" w:rsidRPr="0047726B">
              <w:rPr>
                <w:rStyle w:val="Hipercze"/>
                <w:rFonts w:ascii="Times New Roman" w:eastAsiaTheme="majorEastAsia" w:hAnsi="Times New Roman" w:cs="Times New Roman"/>
                <w:noProof/>
              </w:rPr>
              <w:t>12.1. Zwiększanie stabilności oraz zróżnicowania drzewostanów</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_Toc151454593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117</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94" w:history="1">
            <w:r w:rsidR="0047726B" w:rsidRPr="0047726B">
              <w:rPr>
                <w:rStyle w:val="Hipercze"/>
                <w:rFonts w:ascii="Times New Roman" w:eastAsiaTheme="majorEastAsia" w:hAnsi="Times New Roman" w:cs="Times New Roman"/>
                <w:noProof/>
              </w:rPr>
              <w:t>12.2. Dobre praktyki w zakresie ochrony zasobów wodnych</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_Toc151454594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117</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95" w:history="1">
            <w:r w:rsidR="0047726B" w:rsidRPr="0047726B">
              <w:rPr>
                <w:rStyle w:val="Hipercze"/>
                <w:rFonts w:ascii="Times New Roman" w:eastAsiaTheme="majorEastAsia" w:hAnsi="Times New Roman" w:cs="Times New Roman"/>
                <w:noProof/>
              </w:rPr>
              <w:t>12.3. Postępowanie w zakresie ochrony zasobów drewna martwych drzew</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_Toc151454595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119</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96" w:history="1">
            <w:r w:rsidR="0047726B" w:rsidRPr="0047726B">
              <w:rPr>
                <w:rStyle w:val="Hipercze"/>
                <w:rFonts w:ascii="Times New Roman" w:eastAsiaTheme="majorEastAsia" w:hAnsi="Times New Roman" w:cs="Times New Roman"/>
                <w:noProof/>
              </w:rPr>
              <w:t>12.4. Postępowanie w zakresie ochrony drzew biocenotycznych</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_Toc151454596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120</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97" w:history="1">
            <w:r w:rsidR="0047726B" w:rsidRPr="0047726B">
              <w:rPr>
                <w:rStyle w:val="Hipercze"/>
                <w:rFonts w:ascii="Times New Roman" w:eastAsiaTheme="majorEastAsia" w:hAnsi="Times New Roman" w:cs="Times New Roman"/>
                <w:noProof/>
              </w:rPr>
              <w:t>12.5. Postępowanie ochronne podczas realizacji prac gospodarczych</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_Toc151454597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120</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598" w:history="1">
            <w:r w:rsidR="0047726B" w:rsidRPr="0047726B">
              <w:rPr>
                <w:rStyle w:val="Hipercze"/>
                <w:rFonts w:ascii="Times New Roman" w:eastAsiaTheme="majorEastAsia" w:hAnsi="Times New Roman" w:cs="Times New Roman"/>
                <w:noProof/>
              </w:rPr>
              <w:t>12.6. Postępowanie w zakresie form ochrony przyrody</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_Toc151454598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122</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851"/>
            <w:rPr>
              <w:rFonts w:ascii="Times New Roman" w:eastAsiaTheme="minorEastAsia" w:hAnsi="Times New Roman" w:cs="Times New Roman"/>
              <w:noProof/>
              <w:lang w:eastAsia="pl-PL"/>
            </w:rPr>
          </w:pPr>
          <w:hyperlink w:anchor="_Toc151454599" w:history="1">
            <w:r w:rsidR="0047726B" w:rsidRPr="0047726B">
              <w:rPr>
                <w:rStyle w:val="Hipercze"/>
                <w:rFonts w:ascii="Times New Roman" w:eastAsiaTheme="majorEastAsia" w:hAnsi="Times New Roman" w:cs="Times New Roman"/>
                <w:noProof/>
              </w:rPr>
              <w:t>12.6.1. Rezerwaty przyrody</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_Toc151454599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122</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851"/>
            <w:rPr>
              <w:rFonts w:ascii="Times New Roman" w:eastAsiaTheme="minorEastAsia" w:hAnsi="Times New Roman" w:cs="Times New Roman"/>
              <w:noProof/>
              <w:lang w:eastAsia="pl-PL"/>
            </w:rPr>
          </w:pPr>
          <w:hyperlink w:anchor="_Toc151454600" w:history="1">
            <w:r w:rsidR="0047726B" w:rsidRPr="0047726B">
              <w:rPr>
                <w:rStyle w:val="Hipercze"/>
                <w:rFonts w:ascii="Times New Roman" w:eastAsiaTheme="majorEastAsia" w:hAnsi="Times New Roman" w:cs="Times New Roman"/>
                <w:noProof/>
              </w:rPr>
              <w:t>12.6.2. Pomniki przyrody</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_Toc151454600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123</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851"/>
            <w:rPr>
              <w:rFonts w:ascii="Times New Roman" w:eastAsiaTheme="minorEastAsia" w:hAnsi="Times New Roman" w:cs="Times New Roman"/>
              <w:noProof/>
              <w:lang w:eastAsia="pl-PL"/>
            </w:rPr>
          </w:pPr>
          <w:hyperlink w:anchor="_Toc151454601" w:history="1">
            <w:r w:rsidR="0047726B" w:rsidRPr="0047726B">
              <w:rPr>
                <w:rStyle w:val="Hipercze"/>
                <w:rFonts w:ascii="Times New Roman" w:hAnsi="Times New Roman" w:cs="Times New Roman"/>
                <w:noProof/>
              </w:rPr>
              <w:t>12.6.3. Stanowiska chronionych gatunków roślin, grzybów i zwierząt</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_Toc151454601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123</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ind w:left="1418"/>
            <w:rPr>
              <w:rFonts w:ascii="Times New Roman" w:eastAsiaTheme="minorEastAsia" w:hAnsi="Times New Roman" w:cs="Times New Roman"/>
              <w:noProof/>
              <w:lang w:eastAsia="pl-PL"/>
            </w:rPr>
          </w:pPr>
          <w:hyperlink w:anchor="_Toc151454602" w:history="1">
            <w:r w:rsidR="0047726B" w:rsidRPr="0047726B">
              <w:rPr>
                <w:rStyle w:val="Hipercze"/>
                <w:rFonts w:ascii="Times New Roman" w:eastAsiaTheme="majorEastAsia" w:hAnsi="Times New Roman" w:cs="Times New Roman"/>
                <w:noProof/>
              </w:rPr>
              <w:t>12.6.3.1. Ochrona strefowa</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_Toc151454602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123</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603" w:history="1">
            <w:r w:rsidR="0047726B" w:rsidRPr="0047726B">
              <w:rPr>
                <w:rStyle w:val="Hipercze"/>
                <w:rFonts w:ascii="Times New Roman" w:eastAsiaTheme="majorEastAsia" w:hAnsi="Times New Roman" w:cs="Times New Roman"/>
                <w:noProof/>
              </w:rPr>
              <w:t>12.7. Postępowanie względem gatunków obcych</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_Toc151454603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124</w:t>
            </w:r>
            <w:r w:rsidR="0047726B" w:rsidRPr="0047726B">
              <w:rPr>
                <w:rFonts w:ascii="Times New Roman" w:hAnsi="Times New Roman" w:cs="Times New Roman"/>
                <w:noProof/>
                <w:webHidden/>
              </w:rPr>
              <w:fldChar w:fldCharType="end"/>
            </w:r>
          </w:hyperlink>
        </w:p>
        <w:p w:rsidR="0047726B" w:rsidRPr="0047726B" w:rsidRDefault="0083565C" w:rsidP="0047726B">
          <w:pPr>
            <w:pStyle w:val="Spistreci3"/>
            <w:tabs>
              <w:tab w:val="right" w:leader="dot" w:pos="9062"/>
            </w:tabs>
            <w:spacing w:after="0" w:line="240" w:lineRule="auto"/>
            <w:rPr>
              <w:rFonts w:ascii="Times New Roman" w:eastAsiaTheme="minorEastAsia" w:hAnsi="Times New Roman" w:cs="Times New Roman"/>
              <w:noProof/>
              <w:lang w:eastAsia="pl-PL"/>
            </w:rPr>
          </w:pPr>
          <w:hyperlink w:anchor="_Toc151454604" w:history="1">
            <w:r w:rsidR="0047726B" w:rsidRPr="0047726B">
              <w:rPr>
                <w:rStyle w:val="Hipercze"/>
                <w:rFonts w:ascii="Times New Roman" w:eastAsiaTheme="majorEastAsia" w:hAnsi="Times New Roman" w:cs="Times New Roman"/>
                <w:noProof/>
              </w:rPr>
              <w:t>12.8. Postępowanie w zakresie ochrony rodzimych owadów zapylających</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_Toc151454604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124</w:t>
            </w:r>
            <w:r w:rsidR="0047726B" w:rsidRPr="0047726B">
              <w:rPr>
                <w:rFonts w:ascii="Times New Roman" w:hAnsi="Times New Roman" w:cs="Times New Roman"/>
                <w:noProof/>
                <w:webHidden/>
              </w:rPr>
              <w:fldChar w:fldCharType="end"/>
            </w:r>
          </w:hyperlink>
        </w:p>
        <w:p w:rsidR="0047726B" w:rsidRDefault="0083565C" w:rsidP="0047726B">
          <w:pPr>
            <w:pStyle w:val="Spistreci3"/>
            <w:tabs>
              <w:tab w:val="right" w:leader="dot" w:pos="9062"/>
            </w:tabs>
            <w:spacing w:after="0" w:line="240" w:lineRule="auto"/>
            <w:rPr>
              <w:rStyle w:val="Hipercze"/>
              <w:rFonts w:ascii="Times New Roman" w:hAnsi="Times New Roman" w:cs="Times New Roman"/>
              <w:noProof/>
            </w:rPr>
          </w:pPr>
          <w:hyperlink w:anchor="_Toc151454605" w:history="1">
            <w:r w:rsidR="0047726B" w:rsidRPr="0047726B">
              <w:rPr>
                <w:rStyle w:val="Hipercze"/>
                <w:rFonts w:ascii="Times New Roman" w:eastAsiaTheme="majorEastAsia" w:hAnsi="Times New Roman" w:cs="Times New Roman"/>
                <w:noProof/>
              </w:rPr>
              <w:t>12.9. Inne działania na rzecz różnorodności biologicznej</w:t>
            </w:r>
            <w:r w:rsidR="0047726B" w:rsidRPr="0047726B">
              <w:rPr>
                <w:rFonts w:ascii="Times New Roman" w:hAnsi="Times New Roman" w:cs="Times New Roman"/>
                <w:noProof/>
                <w:webHidden/>
              </w:rPr>
              <w:tab/>
            </w:r>
            <w:r w:rsidR="0047726B" w:rsidRPr="0047726B">
              <w:rPr>
                <w:rFonts w:ascii="Times New Roman" w:hAnsi="Times New Roman" w:cs="Times New Roman"/>
                <w:noProof/>
                <w:webHidden/>
              </w:rPr>
              <w:fldChar w:fldCharType="begin"/>
            </w:r>
            <w:r w:rsidR="0047726B" w:rsidRPr="0047726B">
              <w:rPr>
                <w:rFonts w:ascii="Times New Roman" w:hAnsi="Times New Roman" w:cs="Times New Roman"/>
                <w:noProof/>
                <w:webHidden/>
              </w:rPr>
              <w:instrText xml:space="preserve"> PAGEREF _Toc151454605 \h </w:instrText>
            </w:r>
            <w:r w:rsidR="0047726B" w:rsidRPr="0047726B">
              <w:rPr>
                <w:rFonts w:ascii="Times New Roman" w:hAnsi="Times New Roman" w:cs="Times New Roman"/>
                <w:noProof/>
                <w:webHidden/>
              </w:rPr>
            </w:r>
            <w:r w:rsidR="0047726B" w:rsidRPr="0047726B">
              <w:rPr>
                <w:rFonts w:ascii="Times New Roman" w:hAnsi="Times New Roman" w:cs="Times New Roman"/>
                <w:noProof/>
                <w:webHidden/>
              </w:rPr>
              <w:fldChar w:fldCharType="separate"/>
            </w:r>
            <w:r w:rsidR="00531421">
              <w:rPr>
                <w:rFonts w:ascii="Times New Roman" w:hAnsi="Times New Roman" w:cs="Times New Roman"/>
                <w:noProof/>
                <w:webHidden/>
              </w:rPr>
              <w:t>126</w:t>
            </w:r>
            <w:r w:rsidR="0047726B" w:rsidRPr="0047726B">
              <w:rPr>
                <w:rFonts w:ascii="Times New Roman" w:hAnsi="Times New Roman" w:cs="Times New Roman"/>
                <w:noProof/>
                <w:webHidden/>
              </w:rPr>
              <w:fldChar w:fldCharType="end"/>
            </w:r>
          </w:hyperlink>
        </w:p>
        <w:p w:rsidR="0047726B" w:rsidRPr="0047726B" w:rsidRDefault="0047726B" w:rsidP="0047726B"/>
        <w:p w:rsidR="0047726B" w:rsidRPr="0047726B" w:rsidRDefault="0083565C" w:rsidP="0047726B">
          <w:pPr>
            <w:pStyle w:val="Spistreci1"/>
            <w:spacing w:line="240" w:lineRule="auto"/>
            <w:rPr>
              <w:rFonts w:eastAsiaTheme="minorEastAsia"/>
              <w:b w:val="0"/>
              <w:lang w:eastAsia="pl-PL"/>
            </w:rPr>
          </w:pPr>
          <w:hyperlink w:anchor="_Toc151454606" w:history="1">
            <w:r w:rsidR="0047726B" w:rsidRPr="0047726B">
              <w:rPr>
                <w:rStyle w:val="Hipercze"/>
              </w:rPr>
              <w:t>WYKAZ RYCIN</w:t>
            </w:r>
            <w:r w:rsidR="0047726B" w:rsidRPr="0047726B">
              <w:rPr>
                <w:webHidden/>
              </w:rPr>
              <w:tab/>
            </w:r>
            <w:r w:rsidR="0047726B" w:rsidRPr="0047726B">
              <w:rPr>
                <w:webHidden/>
              </w:rPr>
              <w:fldChar w:fldCharType="begin"/>
            </w:r>
            <w:r w:rsidR="0047726B" w:rsidRPr="0047726B">
              <w:rPr>
                <w:webHidden/>
              </w:rPr>
              <w:instrText xml:space="preserve"> PAGEREF _Toc151454606 \h </w:instrText>
            </w:r>
            <w:r w:rsidR="0047726B" w:rsidRPr="0047726B">
              <w:rPr>
                <w:webHidden/>
              </w:rPr>
            </w:r>
            <w:r w:rsidR="0047726B" w:rsidRPr="0047726B">
              <w:rPr>
                <w:webHidden/>
              </w:rPr>
              <w:fldChar w:fldCharType="separate"/>
            </w:r>
            <w:r w:rsidR="00531421">
              <w:rPr>
                <w:webHidden/>
              </w:rPr>
              <w:t>127</w:t>
            </w:r>
            <w:r w:rsidR="0047726B" w:rsidRPr="0047726B">
              <w:rPr>
                <w:webHidden/>
              </w:rPr>
              <w:fldChar w:fldCharType="end"/>
            </w:r>
          </w:hyperlink>
        </w:p>
        <w:p w:rsidR="0047726B" w:rsidRPr="0047726B" w:rsidRDefault="0083565C" w:rsidP="0047726B">
          <w:pPr>
            <w:pStyle w:val="Spistreci1"/>
            <w:spacing w:line="240" w:lineRule="auto"/>
            <w:rPr>
              <w:rFonts w:eastAsiaTheme="minorEastAsia"/>
              <w:b w:val="0"/>
              <w:lang w:eastAsia="pl-PL"/>
            </w:rPr>
          </w:pPr>
          <w:hyperlink w:anchor="_Toc151454607" w:history="1">
            <w:r w:rsidR="0047726B" w:rsidRPr="0047726B">
              <w:rPr>
                <w:rStyle w:val="Hipercze"/>
              </w:rPr>
              <w:t>WYKAZ TABEL</w:t>
            </w:r>
            <w:r w:rsidR="0047726B" w:rsidRPr="0047726B">
              <w:rPr>
                <w:webHidden/>
              </w:rPr>
              <w:tab/>
            </w:r>
            <w:r w:rsidR="0047726B" w:rsidRPr="0047726B">
              <w:rPr>
                <w:webHidden/>
              </w:rPr>
              <w:fldChar w:fldCharType="begin"/>
            </w:r>
            <w:r w:rsidR="0047726B" w:rsidRPr="0047726B">
              <w:rPr>
                <w:webHidden/>
              </w:rPr>
              <w:instrText xml:space="preserve"> PAGEREF _Toc151454607 \h </w:instrText>
            </w:r>
            <w:r w:rsidR="0047726B" w:rsidRPr="0047726B">
              <w:rPr>
                <w:webHidden/>
              </w:rPr>
            </w:r>
            <w:r w:rsidR="0047726B" w:rsidRPr="0047726B">
              <w:rPr>
                <w:webHidden/>
              </w:rPr>
              <w:fldChar w:fldCharType="separate"/>
            </w:r>
            <w:r w:rsidR="00531421">
              <w:rPr>
                <w:webHidden/>
              </w:rPr>
              <w:t>127</w:t>
            </w:r>
            <w:r w:rsidR="0047726B" w:rsidRPr="0047726B">
              <w:rPr>
                <w:webHidden/>
              </w:rPr>
              <w:fldChar w:fldCharType="end"/>
            </w:r>
          </w:hyperlink>
        </w:p>
        <w:p w:rsidR="0047726B" w:rsidRPr="0047726B" w:rsidRDefault="0083565C" w:rsidP="0047726B">
          <w:pPr>
            <w:pStyle w:val="Spistreci1"/>
            <w:spacing w:line="240" w:lineRule="auto"/>
            <w:rPr>
              <w:rFonts w:eastAsiaTheme="minorEastAsia"/>
              <w:b w:val="0"/>
              <w:lang w:eastAsia="pl-PL"/>
            </w:rPr>
          </w:pPr>
          <w:hyperlink w:anchor="_Toc151454608" w:history="1">
            <w:r w:rsidR="0047726B" w:rsidRPr="0047726B">
              <w:rPr>
                <w:rStyle w:val="Hipercze"/>
              </w:rPr>
              <w:t>WYKAZ FORMULARZY</w:t>
            </w:r>
            <w:r w:rsidR="0047726B" w:rsidRPr="0047726B">
              <w:rPr>
                <w:webHidden/>
              </w:rPr>
              <w:tab/>
            </w:r>
            <w:r w:rsidR="0047726B" w:rsidRPr="0047726B">
              <w:rPr>
                <w:webHidden/>
              </w:rPr>
              <w:fldChar w:fldCharType="begin"/>
            </w:r>
            <w:r w:rsidR="0047726B" w:rsidRPr="0047726B">
              <w:rPr>
                <w:webHidden/>
              </w:rPr>
              <w:instrText xml:space="preserve"> PAGEREF _Toc151454608 \h </w:instrText>
            </w:r>
            <w:r w:rsidR="0047726B" w:rsidRPr="0047726B">
              <w:rPr>
                <w:webHidden/>
              </w:rPr>
            </w:r>
            <w:r w:rsidR="0047726B" w:rsidRPr="0047726B">
              <w:rPr>
                <w:webHidden/>
              </w:rPr>
              <w:fldChar w:fldCharType="separate"/>
            </w:r>
            <w:r w:rsidR="00531421">
              <w:rPr>
                <w:webHidden/>
              </w:rPr>
              <w:t>130</w:t>
            </w:r>
            <w:r w:rsidR="0047726B" w:rsidRPr="0047726B">
              <w:rPr>
                <w:webHidden/>
              </w:rPr>
              <w:fldChar w:fldCharType="end"/>
            </w:r>
          </w:hyperlink>
        </w:p>
        <w:p w:rsidR="0047726B" w:rsidRPr="0047726B" w:rsidRDefault="0083565C" w:rsidP="0047726B">
          <w:pPr>
            <w:pStyle w:val="Spistreci1"/>
            <w:spacing w:line="240" w:lineRule="auto"/>
            <w:rPr>
              <w:rFonts w:eastAsiaTheme="minorEastAsia"/>
              <w:b w:val="0"/>
              <w:lang w:eastAsia="pl-PL"/>
            </w:rPr>
          </w:pPr>
          <w:hyperlink w:anchor="_Toc151454609" w:history="1">
            <w:r w:rsidR="0047726B" w:rsidRPr="0047726B">
              <w:rPr>
                <w:rStyle w:val="Hipercze"/>
              </w:rPr>
              <w:t>SŁOWNIK</w:t>
            </w:r>
            <w:r w:rsidR="0047726B" w:rsidRPr="0047726B">
              <w:rPr>
                <w:webHidden/>
              </w:rPr>
              <w:tab/>
            </w:r>
            <w:r w:rsidR="0047726B" w:rsidRPr="0047726B">
              <w:rPr>
                <w:webHidden/>
              </w:rPr>
              <w:fldChar w:fldCharType="begin"/>
            </w:r>
            <w:r w:rsidR="0047726B" w:rsidRPr="0047726B">
              <w:rPr>
                <w:webHidden/>
              </w:rPr>
              <w:instrText xml:space="preserve"> PAGEREF _Toc151454609 \h </w:instrText>
            </w:r>
            <w:r w:rsidR="0047726B" w:rsidRPr="0047726B">
              <w:rPr>
                <w:webHidden/>
              </w:rPr>
            </w:r>
            <w:r w:rsidR="0047726B" w:rsidRPr="0047726B">
              <w:rPr>
                <w:webHidden/>
              </w:rPr>
              <w:fldChar w:fldCharType="separate"/>
            </w:r>
            <w:r w:rsidR="00531421">
              <w:rPr>
                <w:webHidden/>
              </w:rPr>
              <w:t>132</w:t>
            </w:r>
            <w:r w:rsidR="0047726B" w:rsidRPr="0047726B">
              <w:rPr>
                <w:webHidden/>
              </w:rPr>
              <w:fldChar w:fldCharType="end"/>
            </w:r>
          </w:hyperlink>
        </w:p>
        <w:p w:rsidR="00D119ED" w:rsidRDefault="00D119ED" w:rsidP="0047726B">
          <w:pPr>
            <w:spacing w:after="0" w:line="240" w:lineRule="auto"/>
          </w:pPr>
          <w:r w:rsidRPr="0047726B">
            <w:rPr>
              <w:rFonts w:ascii="Times New Roman" w:hAnsi="Times New Roman" w:cs="Times New Roman"/>
              <w:b/>
              <w:bCs/>
            </w:rPr>
            <w:fldChar w:fldCharType="end"/>
          </w:r>
        </w:p>
      </w:sdtContent>
    </w:sdt>
    <w:p w:rsidR="0047726B" w:rsidRDefault="0047726B">
      <w:pPr>
        <w:rPr>
          <w:rFonts w:ascii="Times New Roman" w:hAnsi="Times New Roman" w:cs="Times New Roman"/>
          <w:sz w:val="24"/>
          <w:szCs w:val="24"/>
        </w:rPr>
      </w:pPr>
      <w:r>
        <w:rPr>
          <w:rFonts w:ascii="Times New Roman" w:hAnsi="Times New Roman" w:cs="Times New Roman"/>
          <w:sz w:val="24"/>
          <w:szCs w:val="24"/>
        </w:rPr>
        <w:br w:type="page"/>
      </w:r>
    </w:p>
    <w:p w:rsidR="00FC6BD0" w:rsidRPr="00FC6BD0" w:rsidRDefault="00CD3C2D" w:rsidP="00FC6BD0">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Niniejsza i</w:t>
      </w:r>
      <w:r w:rsidR="00FC6BD0" w:rsidRPr="00FC6BD0">
        <w:rPr>
          <w:rFonts w:ascii="Times New Roman" w:hAnsi="Times New Roman" w:cs="Times New Roman"/>
          <w:sz w:val="24"/>
          <w:szCs w:val="24"/>
        </w:rPr>
        <w:t>nstrukcja została opracowana przez zespół z</w:t>
      </w:r>
      <w:r>
        <w:rPr>
          <w:rFonts w:ascii="Times New Roman" w:hAnsi="Times New Roman" w:cs="Times New Roman"/>
          <w:sz w:val="24"/>
          <w:szCs w:val="24"/>
        </w:rPr>
        <w:t>adaniowy powołany Zarządzeniem n</w:t>
      </w:r>
      <w:r w:rsidR="00FC6BD0" w:rsidRPr="00FC6BD0">
        <w:rPr>
          <w:rFonts w:ascii="Times New Roman" w:hAnsi="Times New Roman" w:cs="Times New Roman"/>
          <w:sz w:val="24"/>
          <w:szCs w:val="24"/>
        </w:rPr>
        <w:t>r 30 Dyrektora Generalnego Lasów Pańs</w:t>
      </w:r>
      <w:r>
        <w:rPr>
          <w:rFonts w:ascii="Times New Roman" w:hAnsi="Times New Roman" w:cs="Times New Roman"/>
          <w:sz w:val="24"/>
          <w:szCs w:val="24"/>
        </w:rPr>
        <w:t>twowych z dnia 4 maja 2021 r.</w:t>
      </w:r>
      <w:r w:rsidR="00FC6BD0" w:rsidRPr="00FC6BD0">
        <w:rPr>
          <w:rFonts w:ascii="Times New Roman" w:hAnsi="Times New Roman" w:cs="Times New Roman"/>
          <w:sz w:val="24"/>
          <w:szCs w:val="24"/>
        </w:rPr>
        <w:t xml:space="preserve"> </w:t>
      </w:r>
      <w:r>
        <w:rPr>
          <w:rFonts w:ascii="Times New Roman" w:hAnsi="Times New Roman" w:cs="Times New Roman"/>
          <w:sz w:val="24"/>
          <w:szCs w:val="24"/>
        </w:rPr>
        <w:t>w </w:t>
      </w:r>
      <w:r w:rsidR="00FC6BD0" w:rsidRPr="00FC6BD0">
        <w:rPr>
          <w:rFonts w:ascii="Times New Roman" w:hAnsi="Times New Roman" w:cs="Times New Roman"/>
          <w:sz w:val="24"/>
          <w:szCs w:val="24"/>
        </w:rPr>
        <w:t>następującym składzie:</w:t>
      </w:r>
    </w:p>
    <w:p w:rsidR="00FC6BD0" w:rsidRPr="00584254" w:rsidRDefault="00CD3C2D" w:rsidP="007D0302">
      <w:pPr>
        <w:pStyle w:val="Akapitzlist"/>
        <w:numPr>
          <w:ilvl w:val="0"/>
          <w:numId w:val="127"/>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mgr inż. Aldona Perlińska – n</w:t>
      </w:r>
      <w:r w:rsidR="00FC6BD0" w:rsidRPr="00584254">
        <w:rPr>
          <w:rFonts w:ascii="Times New Roman" w:hAnsi="Times New Roman" w:cs="Times New Roman"/>
          <w:sz w:val="24"/>
          <w:szCs w:val="24"/>
        </w:rPr>
        <w:t>aczeln</w:t>
      </w:r>
      <w:r w:rsidRPr="00584254">
        <w:rPr>
          <w:rFonts w:ascii="Times New Roman" w:hAnsi="Times New Roman" w:cs="Times New Roman"/>
          <w:sz w:val="24"/>
          <w:szCs w:val="24"/>
        </w:rPr>
        <w:t>ik Wydziału Ochrony La</w:t>
      </w:r>
      <w:r w:rsidRPr="00CD3C2D">
        <w:rPr>
          <w:rFonts w:ascii="Times New Roman" w:hAnsi="Times New Roman" w:cs="Times New Roman"/>
          <w:sz w:val="24"/>
          <w:szCs w:val="24"/>
        </w:rPr>
        <w:t xml:space="preserve">su </w:t>
      </w:r>
      <w:r w:rsidRPr="00584254">
        <w:rPr>
          <w:rFonts w:ascii="Times New Roman" w:hAnsi="Times New Roman" w:cs="Times New Roman"/>
          <w:sz w:val="24"/>
          <w:szCs w:val="24"/>
        </w:rPr>
        <w:t>DGLP, przewodnicząca z</w:t>
      </w:r>
      <w:r w:rsidR="00FC6BD0" w:rsidRPr="00584254">
        <w:rPr>
          <w:rFonts w:ascii="Times New Roman" w:hAnsi="Times New Roman" w:cs="Times New Roman"/>
          <w:sz w:val="24"/>
          <w:szCs w:val="24"/>
        </w:rPr>
        <w:t>espołu,</w:t>
      </w:r>
    </w:p>
    <w:p w:rsidR="00FC6BD0" w:rsidRPr="00584254" w:rsidRDefault="00CD3C2D" w:rsidP="007D0302">
      <w:pPr>
        <w:pStyle w:val="Akapitzlist"/>
        <w:numPr>
          <w:ilvl w:val="0"/>
          <w:numId w:val="127"/>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mgr inż. Tomasz Markiewicz – n</w:t>
      </w:r>
      <w:r w:rsidR="00FC6BD0" w:rsidRPr="00584254">
        <w:rPr>
          <w:rFonts w:ascii="Times New Roman" w:hAnsi="Times New Roman" w:cs="Times New Roman"/>
          <w:sz w:val="24"/>
          <w:szCs w:val="24"/>
        </w:rPr>
        <w:t>adle</w:t>
      </w:r>
      <w:r w:rsidRPr="00584254">
        <w:rPr>
          <w:rFonts w:ascii="Times New Roman" w:hAnsi="Times New Roman" w:cs="Times New Roman"/>
          <w:sz w:val="24"/>
          <w:szCs w:val="24"/>
        </w:rPr>
        <w:t>śniczy Nadleśnictwa Łopuchówko, zastępca przewodniczącej z</w:t>
      </w:r>
      <w:r w:rsidR="00FC6BD0" w:rsidRPr="00584254">
        <w:rPr>
          <w:rFonts w:ascii="Times New Roman" w:hAnsi="Times New Roman" w:cs="Times New Roman"/>
          <w:sz w:val="24"/>
          <w:szCs w:val="24"/>
        </w:rPr>
        <w:t xml:space="preserve">espołu, </w:t>
      </w:r>
    </w:p>
    <w:p w:rsidR="00FC6BD0" w:rsidRPr="00584254" w:rsidRDefault="00CD3C2D" w:rsidP="007D0302">
      <w:pPr>
        <w:pStyle w:val="Akapitzlist"/>
        <w:numPr>
          <w:ilvl w:val="0"/>
          <w:numId w:val="127"/>
        </w:numPr>
        <w:spacing w:after="0" w:line="360" w:lineRule="auto"/>
        <w:jc w:val="both"/>
        <w:rPr>
          <w:rFonts w:ascii="Times New Roman" w:hAnsi="Times New Roman" w:cs="Times New Roman"/>
          <w:sz w:val="24"/>
          <w:szCs w:val="24"/>
        </w:rPr>
      </w:pPr>
      <w:r w:rsidRPr="00CD3C2D">
        <w:rPr>
          <w:rFonts w:ascii="Times New Roman" w:hAnsi="Times New Roman" w:cs="Times New Roman"/>
          <w:sz w:val="24"/>
          <w:szCs w:val="24"/>
        </w:rPr>
        <w:t>dr inż. Zbigniew Filipek – g</w:t>
      </w:r>
      <w:r w:rsidR="00FC6BD0" w:rsidRPr="00584254">
        <w:rPr>
          <w:rFonts w:ascii="Times New Roman" w:hAnsi="Times New Roman" w:cs="Times New Roman"/>
          <w:sz w:val="24"/>
          <w:szCs w:val="24"/>
        </w:rPr>
        <w:t>łówny specjalis</w:t>
      </w:r>
      <w:r w:rsidRPr="00CD3C2D">
        <w:rPr>
          <w:rFonts w:ascii="Times New Roman" w:hAnsi="Times New Roman" w:cs="Times New Roman"/>
          <w:sz w:val="24"/>
          <w:szCs w:val="24"/>
        </w:rPr>
        <w:t xml:space="preserve">ta SL w Wydziale Ochrony Lasu </w:t>
      </w:r>
      <w:r w:rsidR="00FC6BD0" w:rsidRPr="00584254">
        <w:rPr>
          <w:rFonts w:ascii="Times New Roman" w:hAnsi="Times New Roman" w:cs="Times New Roman"/>
          <w:sz w:val="24"/>
          <w:szCs w:val="24"/>
        </w:rPr>
        <w:t>DGLP</w:t>
      </w:r>
      <w:r>
        <w:rPr>
          <w:rFonts w:ascii="Times New Roman" w:hAnsi="Times New Roman" w:cs="Times New Roman"/>
          <w:sz w:val="24"/>
          <w:szCs w:val="24"/>
        </w:rPr>
        <w:t>,</w:t>
      </w:r>
      <w:r w:rsidRPr="00CD3C2D">
        <w:rPr>
          <w:rFonts w:ascii="Times New Roman" w:hAnsi="Times New Roman" w:cs="Times New Roman"/>
          <w:sz w:val="24"/>
          <w:szCs w:val="24"/>
        </w:rPr>
        <w:t xml:space="preserve"> sekretarz z</w:t>
      </w:r>
      <w:r w:rsidR="00FC6BD0" w:rsidRPr="00584254">
        <w:rPr>
          <w:rFonts w:ascii="Times New Roman" w:hAnsi="Times New Roman" w:cs="Times New Roman"/>
          <w:sz w:val="24"/>
          <w:szCs w:val="24"/>
        </w:rPr>
        <w:t>espołu,</w:t>
      </w:r>
    </w:p>
    <w:p w:rsidR="00FC6BD0" w:rsidRPr="00584254" w:rsidRDefault="00FC6BD0" w:rsidP="007D0302">
      <w:pPr>
        <w:pStyle w:val="Akapitzlist"/>
        <w:numPr>
          <w:ilvl w:val="0"/>
          <w:numId w:val="127"/>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dr inż. Agnieszka H</w:t>
      </w:r>
      <w:r w:rsidR="00CD3C2D" w:rsidRPr="00CD3C2D">
        <w:rPr>
          <w:rFonts w:ascii="Times New Roman" w:hAnsi="Times New Roman" w:cs="Times New Roman"/>
          <w:sz w:val="24"/>
          <w:szCs w:val="24"/>
        </w:rPr>
        <w:t xml:space="preserve">amera-Dzierżanowska </w:t>
      </w:r>
      <w:r w:rsidR="00CD3C2D">
        <w:rPr>
          <w:rFonts w:ascii="Times New Roman" w:hAnsi="Times New Roman" w:cs="Times New Roman"/>
          <w:sz w:val="24"/>
          <w:szCs w:val="24"/>
        </w:rPr>
        <w:t>–</w:t>
      </w:r>
      <w:r w:rsidR="00CD3C2D" w:rsidRPr="00CD3C2D">
        <w:rPr>
          <w:rFonts w:ascii="Times New Roman" w:hAnsi="Times New Roman" w:cs="Times New Roman"/>
          <w:sz w:val="24"/>
          <w:szCs w:val="24"/>
        </w:rPr>
        <w:t xml:space="preserve"> </w:t>
      </w:r>
      <w:r w:rsidR="00CD3C2D">
        <w:rPr>
          <w:rFonts w:ascii="Times New Roman" w:hAnsi="Times New Roman" w:cs="Times New Roman"/>
          <w:sz w:val="24"/>
          <w:szCs w:val="24"/>
        </w:rPr>
        <w:t xml:space="preserve">główny </w:t>
      </w:r>
      <w:r w:rsidRPr="00584254">
        <w:rPr>
          <w:rFonts w:ascii="Times New Roman" w:hAnsi="Times New Roman" w:cs="Times New Roman"/>
          <w:sz w:val="24"/>
          <w:szCs w:val="24"/>
        </w:rPr>
        <w:t>specjalis</w:t>
      </w:r>
      <w:r w:rsidR="00CD3C2D" w:rsidRPr="00CD3C2D">
        <w:rPr>
          <w:rFonts w:ascii="Times New Roman" w:hAnsi="Times New Roman" w:cs="Times New Roman"/>
          <w:sz w:val="24"/>
          <w:szCs w:val="24"/>
        </w:rPr>
        <w:t xml:space="preserve">ta SL w Wydziale Ochrony Lasu </w:t>
      </w:r>
      <w:r w:rsidRPr="00584254">
        <w:rPr>
          <w:rFonts w:ascii="Times New Roman" w:hAnsi="Times New Roman" w:cs="Times New Roman"/>
          <w:sz w:val="24"/>
          <w:szCs w:val="24"/>
        </w:rPr>
        <w:t>DGLP,</w:t>
      </w:r>
    </w:p>
    <w:p w:rsidR="00FC6BD0" w:rsidRPr="00584254" w:rsidRDefault="00CD3C2D" w:rsidP="007D0302">
      <w:pPr>
        <w:pStyle w:val="Akapitzlist"/>
        <w:numPr>
          <w:ilvl w:val="0"/>
          <w:numId w:val="127"/>
        </w:numPr>
        <w:spacing w:after="0" w:line="360" w:lineRule="auto"/>
        <w:jc w:val="both"/>
        <w:rPr>
          <w:rFonts w:ascii="Times New Roman" w:hAnsi="Times New Roman" w:cs="Times New Roman"/>
          <w:sz w:val="24"/>
          <w:szCs w:val="24"/>
        </w:rPr>
      </w:pPr>
      <w:r w:rsidRPr="00CD3C2D">
        <w:rPr>
          <w:rFonts w:ascii="Times New Roman" w:hAnsi="Times New Roman" w:cs="Times New Roman"/>
          <w:sz w:val="24"/>
          <w:szCs w:val="24"/>
        </w:rPr>
        <w:t xml:space="preserve">mgr inż. Kamil Szpakowski – </w:t>
      </w:r>
      <w:r>
        <w:rPr>
          <w:rFonts w:ascii="Times New Roman" w:hAnsi="Times New Roman" w:cs="Times New Roman"/>
          <w:sz w:val="24"/>
          <w:szCs w:val="24"/>
        </w:rPr>
        <w:t>główny</w:t>
      </w:r>
      <w:r w:rsidR="00FC6BD0" w:rsidRPr="00584254">
        <w:rPr>
          <w:rFonts w:ascii="Times New Roman" w:hAnsi="Times New Roman" w:cs="Times New Roman"/>
          <w:sz w:val="24"/>
          <w:szCs w:val="24"/>
        </w:rPr>
        <w:t xml:space="preserve"> specjali</w:t>
      </w:r>
      <w:r w:rsidRPr="00CD3C2D">
        <w:rPr>
          <w:rFonts w:ascii="Times New Roman" w:hAnsi="Times New Roman" w:cs="Times New Roman"/>
          <w:sz w:val="24"/>
          <w:szCs w:val="24"/>
        </w:rPr>
        <w:t>sta SL w Wydziale Ochrony Lasu</w:t>
      </w:r>
      <w:r w:rsidR="00FC6BD0" w:rsidRPr="00584254">
        <w:rPr>
          <w:rFonts w:ascii="Times New Roman" w:hAnsi="Times New Roman" w:cs="Times New Roman"/>
          <w:sz w:val="24"/>
          <w:szCs w:val="24"/>
        </w:rPr>
        <w:t xml:space="preserve"> DGLP,</w:t>
      </w:r>
    </w:p>
    <w:p w:rsidR="00FC6BD0" w:rsidRPr="00584254" w:rsidRDefault="00FC6BD0" w:rsidP="007D0302">
      <w:pPr>
        <w:pStyle w:val="Akapitzlist"/>
        <w:numPr>
          <w:ilvl w:val="0"/>
          <w:numId w:val="127"/>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mgr inż. Mateusz Grzębkowski</w:t>
      </w:r>
      <w:r w:rsidR="00CD3C2D">
        <w:rPr>
          <w:rFonts w:ascii="Times New Roman" w:hAnsi="Times New Roman" w:cs="Times New Roman"/>
          <w:sz w:val="24"/>
          <w:szCs w:val="24"/>
        </w:rPr>
        <w:t xml:space="preserve"> </w:t>
      </w:r>
      <w:r w:rsidRPr="00584254">
        <w:rPr>
          <w:rFonts w:ascii="Times New Roman" w:hAnsi="Times New Roman" w:cs="Times New Roman"/>
          <w:sz w:val="24"/>
          <w:szCs w:val="24"/>
        </w:rPr>
        <w:t>–</w:t>
      </w:r>
      <w:r w:rsidR="00CD3C2D">
        <w:rPr>
          <w:rFonts w:ascii="Times New Roman" w:hAnsi="Times New Roman" w:cs="Times New Roman"/>
          <w:sz w:val="24"/>
          <w:szCs w:val="24"/>
        </w:rPr>
        <w:t xml:space="preserve"> </w:t>
      </w:r>
      <w:r w:rsidR="00CD3C2D" w:rsidRPr="00CD3C2D">
        <w:rPr>
          <w:rFonts w:ascii="Times New Roman" w:hAnsi="Times New Roman" w:cs="Times New Roman"/>
          <w:sz w:val="24"/>
          <w:szCs w:val="24"/>
        </w:rPr>
        <w:t>s</w:t>
      </w:r>
      <w:r w:rsidRPr="00584254">
        <w:rPr>
          <w:rFonts w:ascii="Times New Roman" w:hAnsi="Times New Roman" w:cs="Times New Roman"/>
          <w:sz w:val="24"/>
          <w:szCs w:val="24"/>
        </w:rPr>
        <w:t>pecjalista SL w Wydziale O</w:t>
      </w:r>
      <w:r w:rsidR="00CD3C2D" w:rsidRPr="00CD3C2D">
        <w:rPr>
          <w:rFonts w:ascii="Times New Roman" w:hAnsi="Times New Roman" w:cs="Times New Roman"/>
          <w:sz w:val="24"/>
          <w:szCs w:val="24"/>
        </w:rPr>
        <w:t xml:space="preserve">chrony Zasobów Przyrodniczych </w:t>
      </w:r>
      <w:r w:rsidRPr="00584254">
        <w:rPr>
          <w:rFonts w:ascii="Times New Roman" w:hAnsi="Times New Roman" w:cs="Times New Roman"/>
          <w:sz w:val="24"/>
          <w:szCs w:val="24"/>
        </w:rPr>
        <w:t>DGLP,</w:t>
      </w:r>
    </w:p>
    <w:p w:rsidR="00FC6BD0" w:rsidRPr="00584254" w:rsidRDefault="00CD3C2D" w:rsidP="007D0302">
      <w:pPr>
        <w:pStyle w:val="Akapitzlist"/>
        <w:numPr>
          <w:ilvl w:val="0"/>
          <w:numId w:val="127"/>
        </w:numPr>
        <w:spacing w:after="0" w:line="360" w:lineRule="auto"/>
        <w:jc w:val="both"/>
        <w:rPr>
          <w:rFonts w:ascii="Times New Roman" w:hAnsi="Times New Roman" w:cs="Times New Roman"/>
          <w:sz w:val="24"/>
          <w:szCs w:val="24"/>
        </w:rPr>
      </w:pPr>
      <w:r w:rsidRPr="00CD3C2D">
        <w:rPr>
          <w:rFonts w:ascii="Times New Roman" w:hAnsi="Times New Roman" w:cs="Times New Roman"/>
          <w:sz w:val="24"/>
          <w:szCs w:val="24"/>
        </w:rPr>
        <w:t>mgr inż. Liliana Armatys – n</w:t>
      </w:r>
      <w:r w:rsidR="00FC6BD0" w:rsidRPr="00584254">
        <w:rPr>
          <w:rFonts w:ascii="Times New Roman" w:hAnsi="Times New Roman" w:cs="Times New Roman"/>
          <w:sz w:val="24"/>
          <w:szCs w:val="24"/>
        </w:rPr>
        <w:t>a</w:t>
      </w:r>
      <w:r w:rsidRPr="00CD3C2D">
        <w:rPr>
          <w:rFonts w:ascii="Times New Roman" w:hAnsi="Times New Roman" w:cs="Times New Roman"/>
          <w:sz w:val="24"/>
          <w:szCs w:val="24"/>
        </w:rPr>
        <w:t xml:space="preserve">czelnik Wydziału Ochrony Lasu </w:t>
      </w:r>
      <w:r w:rsidR="00FC6BD0" w:rsidRPr="00584254">
        <w:rPr>
          <w:rFonts w:ascii="Times New Roman" w:hAnsi="Times New Roman" w:cs="Times New Roman"/>
          <w:sz w:val="24"/>
          <w:szCs w:val="24"/>
        </w:rPr>
        <w:t xml:space="preserve">RDLP </w:t>
      </w:r>
      <w:r>
        <w:rPr>
          <w:rFonts w:ascii="Times New Roman" w:hAnsi="Times New Roman" w:cs="Times New Roman"/>
          <w:sz w:val="24"/>
          <w:szCs w:val="24"/>
        </w:rPr>
        <w:t xml:space="preserve">w </w:t>
      </w:r>
      <w:r w:rsidRPr="00CD3C2D">
        <w:rPr>
          <w:rFonts w:ascii="Times New Roman" w:hAnsi="Times New Roman" w:cs="Times New Roman"/>
          <w:sz w:val="24"/>
          <w:szCs w:val="24"/>
        </w:rPr>
        <w:t>Katowicach</w:t>
      </w:r>
      <w:r w:rsidR="00FC6BD0" w:rsidRPr="00584254">
        <w:rPr>
          <w:rFonts w:ascii="Times New Roman" w:hAnsi="Times New Roman" w:cs="Times New Roman"/>
          <w:sz w:val="24"/>
          <w:szCs w:val="24"/>
        </w:rPr>
        <w:t>,</w:t>
      </w:r>
    </w:p>
    <w:p w:rsidR="00FC6BD0" w:rsidRPr="00584254" w:rsidRDefault="00FC6BD0" w:rsidP="007D0302">
      <w:pPr>
        <w:pStyle w:val="Akapitzlist"/>
        <w:numPr>
          <w:ilvl w:val="0"/>
          <w:numId w:val="127"/>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 xml:space="preserve">mgr inż. Marta Wiler – </w:t>
      </w:r>
      <w:r w:rsidR="00CD3C2D">
        <w:rPr>
          <w:rFonts w:ascii="Times New Roman" w:hAnsi="Times New Roman" w:cs="Times New Roman"/>
          <w:sz w:val="24"/>
          <w:szCs w:val="24"/>
        </w:rPr>
        <w:t>n</w:t>
      </w:r>
      <w:r w:rsidRPr="00584254">
        <w:rPr>
          <w:rFonts w:ascii="Times New Roman" w:hAnsi="Times New Roman" w:cs="Times New Roman"/>
          <w:sz w:val="24"/>
          <w:szCs w:val="24"/>
        </w:rPr>
        <w:t>aczel</w:t>
      </w:r>
      <w:r w:rsidR="00CD3C2D" w:rsidRPr="00CD3C2D">
        <w:rPr>
          <w:rFonts w:ascii="Times New Roman" w:hAnsi="Times New Roman" w:cs="Times New Roman"/>
          <w:sz w:val="24"/>
          <w:szCs w:val="24"/>
        </w:rPr>
        <w:t>nik Wydziału Gospodarki Leśnej</w:t>
      </w:r>
      <w:r w:rsidRPr="00584254">
        <w:rPr>
          <w:rFonts w:ascii="Times New Roman" w:hAnsi="Times New Roman" w:cs="Times New Roman"/>
          <w:sz w:val="24"/>
          <w:szCs w:val="24"/>
        </w:rPr>
        <w:t xml:space="preserve"> RDLP </w:t>
      </w:r>
      <w:r w:rsidR="00CD3C2D">
        <w:rPr>
          <w:rFonts w:ascii="Times New Roman" w:hAnsi="Times New Roman" w:cs="Times New Roman"/>
          <w:sz w:val="24"/>
          <w:szCs w:val="24"/>
        </w:rPr>
        <w:t xml:space="preserve">w </w:t>
      </w:r>
      <w:r w:rsidR="00CD3C2D" w:rsidRPr="00CD3C2D">
        <w:rPr>
          <w:rFonts w:ascii="Times New Roman" w:hAnsi="Times New Roman" w:cs="Times New Roman"/>
          <w:sz w:val="24"/>
          <w:szCs w:val="24"/>
        </w:rPr>
        <w:t>Zielonej Górze</w:t>
      </w:r>
      <w:r w:rsidRPr="00584254">
        <w:rPr>
          <w:rFonts w:ascii="Times New Roman" w:hAnsi="Times New Roman" w:cs="Times New Roman"/>
          <w:sz w:val="24"/>
          <w:szCs w:val="24"/>
        </w:rPr>
        <w:t>,</w:t>
      </w:r>
    </w:p>
    <w:p w:rsidR="00FC6BD0" w:rsidRPr="00584254" w:rsidRDefault="00CD3C2D" w:rsidP="007D0302">
      <w:pPr>
        <w:pStyle w:val="Akapitzlist"/>
        <w:numPr>
          <w:ilvl w:val="0"/>
          <w:numId w:val="127"/>
        </w:numPr>
        <w:spacing w:after="0" w:line="360" w:lineRule="auto"/>
        <w:jc w:val="both"/>
        <w:rPr>
          <w:rFonts w:ascii="Times New Roman" w:hAnsi="Times New Roman" w:cs="Times New Roman"/>
          <w:sz w:val="24"/>
          <w:szCs w:val="24"/>
        </w:rPr>
      </w:pPr>
      <w:r w:rsidRPr="00CD3C2D">
        <w:rPr>
          <w:rFonts w:ascii="Times New Roman" w:hAnsi="Times New Roman" w:cs="Times New Roman"/>
          <w:sz w:val="24"/>
          <w:szCs w:val="24"/>
        </w:rPr>
        <w:t xml:space="preserve">mgr inż. Celina Wielkowska </w:t>
      </w:r>
      <w:r>
        <w:rPr>
          <w:rFonts w:ascii="Times New Roman" w:hAnsi="Times New Roman" w:cs="Times New Roman"/>
          <w:sz w:val="24"/>
          <w:szCs w:val="24"/>
        </w:rPr>
        <w:t>–</w:t>
      </w:r>
      <w:r w:rsidRPr="00CD3C2D">
        <w:rPr>
          <w:rFonts w:ascii="Times New Roman" w:hAnsi="Times New Roman" w:cs="Times New Roman"/>
          <w:sz w:val="24"/>
          <w:szCs w:val="24"/>
        </w:rPr>
        <w:t xml:space="preserve"> naczelnik Wydziału Ochrony Lasu</w:t>
      </w:r>
      <w:r w:rsidR="00FC6BD0" w:rsidRPr="00584254">
        <w:rPr>
          <w:rFonts w:ascii="Times New Roman" w:hAnsi="Times New Roman" w:cs="Times New Roman"/>
          <w:sz w:val="24"/>
          <w:szCs w:val="24"/>
        </w:rPr>
        <w:t xml:space="preserve"> RDLP </w:t>
      </w:r>
      <w:r>
        <w:rPr>
          <w:rFonts w:ascii="Times New Roman" w:hAnsi="Times New Roman" w:cs="Times New Roman"/>
          <w:sz w:val="24"/>
          <w:szCs w:val="24"/>
        </w:rPr>
        <w:t xml:space="preserve">w </w:t>
      </w:r>
      <w:r w:rsidRPr="00CD3C2D">
        <w:rPr>
          <w:rFonts w:ascii="Times New Roman" w:hAnsi="Times New Roman" w:cs="Times New Roman"/>
          <w:sz w:val="24"/>
          <w:szCs w:val="24"/>
        </w:rPr>
        <w:t>Warszawie</w:t>
      </w:r>
      <w:r w:rsidR="00FC6BD0" w:rsidRPr="00584254">
        <w:rPr>
          <w:rFonts w:ascii="Times New Roman" w:hAnsi="Times New Roman" w:cs="Times New Roman"/>
          <w:sz w:val="24"/>
          <w:szCs w:val="24"/>
        </w:rPr>
        <w:t>,</w:t>
      </w:r>
    </w:p>
    <w:p w:rsidR="00FC6BD0" w:rsidRPr="00584254" w:rsidRDefault="00FC6BD0" w:rsidP="007D0302">
      <w:pPr>
        <w:pStyle w:val="Akapitzlist"/>
        <w:numPr>
          <w:ilvl w:val="0"/>
          <w:numId w:val="127"/>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 xml:space="preserve">dr </w:t>
      </w:r>
      <w:r w:rsidR="00CD3C2D" w:rsidRPr="00CD3C2D">
        <w:rPr>
          <w:rFonts w:ascii="Times New Roman" w:hAnsi="Times New Roman" w:cs="Times New Roman"/>
          <w:sz w:val="24"/>
          <w:szCs w:val="24"/>
        </w:rPr>
        <w:t>inż. Piotr Gawęda – k</w:t>
      </w:r>
      <w:r w:rsidRPr="00584254">
        <w:rPr>
          <w:rFonts w:ascii="Times New Roman" w:hAnsi="Times New Roman" w:cs="Times New Roman"/>
          <w:sz w:val="24"/>
          <w:szCs w:val="24"/>
        </w:rPr>
        <w:t>ierownik Zespołu Ochrony Lasu w Gdańsku,</w:t>
      </w:r>
    </w:p>
    <w:p w:rsidR="00FC6BD0" w:rsidRPr="00584254" w:rsidRDefault="00CD3C2D" w:rsidP="007D0302">
      <w:pPr>
        <w:pStyle w:val="Akapitzlist"/>
        <w:numPr>
          <w:ilvl w:val="0"/>
          <w:numId w:val="127"/>
        </w:numPr>
        <w:spacing w:after="0" w:line="360" w:lineRule="auto"/>
        <w:jc w:val="both"/>
        <w:rPr>
          <w:rFonts w:ascii="Times New Roman" w:hAnsi="Times New Roman" w:cs="Times New Roman"/>
          <w:sz w:val="24"/>
          <w:szCs w:val="24"/>
        </w:rPr>
      </w:pPr>
      <w:r w:rsidRPr="00CD3C2D">
        <w:rPr>
          <w:rFonts w:ascii="Times New Roman" w:hAnsi="Times New Roman" w:cs="Times New Roman"/>
          <w:sz w:val="24"/>
          <w:szCs w:val="24"/>
        </w:rPr>
        <w:t>mgr inż. Jarosław Plata – k</w:t>
      </w:r>
      <w:r w:rsidR="00FC6BD0" w:rsidRPr="00584254">
        <w:rPr>
          <w:rFonts w:ascii="Times New Roman" w:hAnsi="Times New Roman" w:cs="Times New Roman"/>
          <w:sz w:val="24"/>
          <w:szCs w:val="24"/>
        </w:rPr>
        <w:t>ierownik Zespołu Ochrony Lasu w Krakowie,</w:t>
      </w:r>
    </w:p>
    <w:p w:rsidR="00FC6BD0" w:rsidRPr="00584254" w:rsidRDefault="00CD3C2D" w:rsidP="007D0302">
      <w:pPr>
        <w:pStyle w:val="Akapitzlist"/>
        <w:numPr>
          <w:ilvl w:val="0"/>
          <w:numId w:val="127"/>
        </w:numPr>
        <w:spacing w:after="0" w:line="360" w:lineRule="auto"/>
        <w:jc w:val="both"/>
        <w:rPr>
          <w:rFonts w:ascii="Times New Roman" w:hAnsi="Times New Roman" w:cs="Times New Roman"/>
          <w:sz w:val="24"/>
          <w:szCs w:val="24"/>
        </w:rPr>
      </w:pPr>
      <w:r w:rsidRPr="00CD3C2D">
        <w:rPr>
          <w:rFonts w:ascii="Times New Roman" w:hAnsi="Times New Roman" w:cs="Times New Roman"/>
          <w:sz w:val="24"/>
          <w:szCs w:val="24"/>
        </w:rPr>
        <w:t>dr inż. Robert Zander – k</w:t>
      </w:r>
      <w:r w:rsidR="00FC6BD0" w:rsidRPr="00584254">
        <w:rPr>
          <w:rFonts w:ascii="Times New Roman" w:hAnsi="Times New Roman" w:cs="Times New Roman"/>
          <w:sz w:val="24"/>
          <w:szCs w:val="24"/>
        </w:rPr>
        <w:t>ierownik Zespołu Ochrony Lasu w Łopuchówku,</w:t>
      </w:r>
    </w:p>
    <w:p w:rsidR="00FC6BD0" w:rsidRPr="00584254" w:rsidRDefault="00FC6BD0" w:rsidP="007D0302">
      <w:pPr>
        <w:pStyle w:val="Akapitzlist"/>
        <w:numPr>
          <w:ilvl w:val="0"/>
          <w:numId w:val="127"/>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mg</w:t>
      </w:r>
      <w:r w:rsidR="00CD3C2D" w:rsidRPr="00CD3C2D">
        <w:rPr>
          <w:rFonts w:ascii="Times New Roman" w:hAnsi="Times New Roman" w:cs="Times New Roman"/>
          <w:sz w:val="24"/>
          <w:szCs w:val="24"/>
        </w:rPr>
        <w:t>r inż. Przemysław Jakubiński – g</w:t>
      </w:r>
      <w:r w:rsidRPr="00584254">
        <w:rPr>
          <w:rFonts w:ascii="Times New Roman" w:hAnsi="Times New Roman" w:cs="Times New Roman"/>
          <w:sz w:val="24"/>
          <w:szCs w:val="24"/>
        </w:rPr>
        <w:t>łówny specjalista SL w Zespole Ochrony Lasu w Radomiu,</w:t>
      </w:r>
    </w:p>
    <w:p w:rsidR="00FC6BD0" w:rsidRPr="00584254" w:rsidRDefault="00CD3C2D" w:rsidP="007D0302">
      <w:pPr>
        <w:pStyle w:val="Akapitzlist"/>
        <w:numPr>
          <w:ilvl w:val="0"/>
          <w:numId w:val="127"/>
        </w:numPr>
        <w:spacing w:after="0" w:line="360" w:lineRule="auto"/>
        <w:jc w:val="both"/>
        <w:rPr>
          <w:rFonts w:ascii="Times New Roman" w:hAnsi="Times New Roman" w:cs="Times New Roman"/>
          <w:sz w:val="24"/>
          <w:szCs w:val="24"/>
        </w:rPr>
      </w:pPr>
      <w:r w:rsidRPr="00CD3C2D">
        <w:rPr>
          <w:rFonts w:ascii="Times New Roman" w:hAnsi="Times New Roman" w:cs="Times New Roman"/>
          <w:sz w:val="24"/>
          <w:szCs w:val="24"/>
        </w:rPr>
        <w:t>mgr inż. Katarzyna Nowik – g</w:t>
      </w:r>
      <w:r w:rsidR="00FC6BD0" w:rsidRPr="00584254">
        <w:rPr>
          <w:rFonts w:ascii="Times New Roman" w:hAnsi="Times New Roman" w:cs="Times New Roman"/>
          <w:sz w:val="24"/>
          <w:szCs w:val="24"/>
        </w:rPr>
        <w:t>łówny specjalista SL w Zespole Ochrony Lasu we                     Wrocławiu,</w:t>
      </w:r>
    </w:p>
    <w:p w:rsidR="00FC6BD0" w:rsidRPr="00584254" w:rsidRDefault="00CD3C2D" w:rsidP="007D0302">
      <w:pPr>
        <w:pStyle w:val="Akapitzlist"/>
        <w:numPr>
          <w:ilvl w:val="0"/>
          <w:numId w:val="127"/>
        </w:numPr>
        <w:spacing w:after="0" w:line="360" w:lineRule="auto"/>
        <w:jc w:val="both"/>
        <w:rPr>
          <w:rFonts w:ascii="Times New Roman" w:hAnsi="Times New Roman" w:cs="Times New Roman"/>
          <w:sz w:val="24"/>
          <w:szCs w:val="24"/>
        </w:rPr>
      </w:pPr>
      <w:r w:rsidRPr="00CD3C2D">
        <w:rPr>
          <w:rFonts w:ascii="Times New Roman" w:hAnsi="Times New Roman" w:cs="Times New Roman"/>
          <w:sz w:val="24"/>
          <w:szCs w:val="24"/>
        </w:rPr>
        <w:t xml:space="preserve">dr inż. Piotr Brewczyński </w:t>
      </w:r>
      <w:r>
        <w:rPr>
          <w:rFonts w:ascii="Times New Roman" w:hAnsi="Times New Roman" w:cs="Times New Roman"/>
          <w:sz w:val="24"/>
          <w:szCs w:val="24"/>
        </w:rPr>
        <w:t xml:space="preserve">– </w:t>
      </w:r>
      <w:r w:rsidRPr="00CD3C2D">
        <w:rPr>
          <w:rFonts w:ascii="Times New Roman" w:hAnsi="Times New Roman" w:cs="Times New Roman"/>
          <w:sz w:val="24"/>
          <w:szCs w:val="24"/>
        </w:rPr>
        <w:t>Nadleśnictwo</w:t>
      </w:r>
      <w:r w:rsidR="00FC6BD0" w:rsidRPr="00584254">
        <w:rPr>
          <w:rFonts w:ascii="Times New Roman" w:hAnsi="Times New Roman" w:cs="Times New Roman"/>
          <w:sz w:val="24"/>
          <w:szCs w:val="24"/>
        </w:rPr>
        <w:t xml:space="preserve"> </w:t>
      </w:r>
      <w:r>
        <w:rPr>
          <w:rFonts w:ascii="Times New Roman" w:hAnsi="Times New Roman" w:cs="Times New Roman"/>
          <w:sz w:val="24"/>
          <w:szCs w:val="24"/>
        </w:rPr>
        <w:t>Sien</w:t>
      </w:r>
      <w:r w:rsidR="00973647">
        <w:rPr>
          <w:rFonts w:ascii="Times New Roman" w:hAnsi="Times New Roman" w:cs="Times New Roman"/>
          <w:sz w:val="24"/>
          <w:szCs w:val="24"/>
        </w:rPr>
        <w:t>iaw</w:t>
      </w:r>
      <w:r>
        <w:rPr>
          <w:rFonts w:ascii="Times New Roman" w:hAnsi="Times New Roman" w:cs="Times New Roman"/>
          <w:sz w:val="24"/>
          <w:szCs w:val="24"/>
        </w:rPr>
        <w:t>a</w:t>
      </w:r>
      <w:r w:rsidR="00FC6BD0" w:rsidRPr="00584254">
        <w:rPr>
          <w:rFonts w:ascii="Times New Roman" w:hAnsi="Times New Roman" w:cs="Times New Roman"/>
          <w:sz w:val="24"/>
          <w:szCs w:val="24"/>
        </w:rPr>
        <w:t>,</w:t>
      </w:r>
    </w:p>
    <w:p w:rsidR="00FC6BD0" w:rsidRPr="00584254" w:rsidRDefault="00CD3C2D" w:rsidP="007D0302">
      <w:pPr>
        <w:pStyle w:val="Akapitzlist"/>
        <w:numPr>
          <w:ilvl w:val="0"/>
          <w:numId w:val="127"/>
        </w:numPr>
        <w:spacing w:after="0" w:line="360" w:lineRule="auto"/>
        <w:jc w:val="both"/>
        <w:rPr>
          <w:rFonts w:ascii="Times New Roman" w:hAnsi="Times New Roman" w:cs="Times New Roman"/>
          <w:sz w:val="24"/>
          <w:szCs w:val="24"/>
        </w:rPr>
      </w:pPr>
      <w:r w:rsidRPr="00CD3C2D">
        <w:rPr>
          <w:rFonts w:ascii="Times New Roman" w:hAnsi="Times New Roman" w:cs="Times New Roman"/>
          <w:sz w:val="24"/>
          <w:szCs w:val="24"/>
        </w:rPr>
        <w:t>prof. dr hab. Iwona Skrzecz – k</w:t>
      </w:r>
      <w:r w:rsidR="00FC6BD0" w:rsidRPr="00584254">
        <w:rPr>
          <w:rFonts w:ascii="Times New Roman" w:hAnsi="Times New Roman" w:cs="Times New Roman"/>
          <w:sz w:val="24"/>
          <w:szCs w:val="24"/>
        </w:rPr>
        <w:t>ierownik Zakładu Ochrony Lasu, Instytut Badawczy Leśnictwa,</w:t>
      </w:r>
    </w:p>
    <w:p w:rsidR="00FC6BD0" w:rsidRPr="00584254" w:rsidRDefault="00FC6BD0" w:rsidP="007D0302">
      <w:pPr>
        <w:pStyle w:val="Akapitzlist"/>
        <w:numPr>
          <w:ilvl w:val="0"/>
          <w:numId w:val="127"/>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pr</w:t>
      </w:r>
      <w:r w:rsidR="00CD3C2D" w:rsidRPr="00CD3C2D">
        <w:rPr>
          <w:rFonts w:ascii="Times New Roman" w:hAnsi="Times New Roman" w:cs="Times New Roman"/>
          <w:sz w:val="24"/>
          <w:szCs w:val="24"/>
        </w:rPr>
        <w:t>of. dr hab. Wojciech Grodzki – k</w:t>
      </w:r>
      <w:r w:rsidRPr="00584254">
        <w:rPr>
          <w:rFonts w:ascii="Times New Roman" w:hAnsi="Times New Roman" w:cs="Times New Roman"/>
          <w:sz w:val="24"/>
          <w:szCs w:val="24"/>
        </w:rPr>
        <w:t>ierownik Zakładu Lasów Górskich, Instytut Badawczy Leśnictwa,</w:t>
      </w:r>
    </w:p>
    <w:p w:rsidR="00FC6BD0" w:rsidRPr="00584254" w:rsidRDefault="00FC6BD0" w:rsidP="007D0302">
      <w:pPr>
        <w:pStyle w:val="Akapitzlist"/>
        <w:numPr>
          <w:ilvl w:val="0"/>
          <w:numId w:val="127"/>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dr inż. Tomasz Jabłoński – Zakład Ochrony Lasu, Instytut Badawczy Leśnictwa,</w:t>
      </w:r>
    </w:p>
    <w:p w:rsidR="00FC6BD0" w:rsidRPr="00584254" w:rsidRDefault="00FC6BD0" w:rsidP="007D0302">
      <w:pPr>
        <w:pStyle w:val="Akapitzlist"/>
        <w:numPr>
          <w:ilvl w:val="0"/>
          <w:numId w:val="127"/>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dr hab. Tomasz Mokrzycki – Katedra Ochrony Lasu, Wydział Leśny SGGW,</w:t>
      </w:r>
    </w:p>
    <w:p w:rsidR="00FC6BD0" w:rsidRPr="00584254" w:rsidRDefault="00FC6BD0" w:rsidP="007D0302">
      <w:pPr>
        <w:pStyle w:val="Akapitzlist"/>
        <w:numPr>
          <w:ilvl w:val="0"/>
          <w:numId w:val="127"/>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dr hab. Robert Kuźmiński</w:t>
      </w:r>
      <w:r w:rsidR="00CD3C2D">
        <w:rPr>
          <w:rFonts w:ascii="Times New Roman" w:hAnsi="Times New Roman" w:cs="Times New Roman"/>
          <w:sz w:val="24"/>
          <w:szCs w:val="24"/>
        </w:rPr>
        <w:t xml:space="preserve"> – </w:t>
      </w:r>
      <w:r w:rsidR="00CD3C2D" w:rsidRPr="00CD3C2D">
        <w:rPr>
          <w:rFonts w:ascii="Times New Roman" w:hAnsi="Times New Roman" w:cs="Times New Roman"/>
          <w:sz w:val="24"/>
          <w:szCs w:val="24"/>
        </w:rPr>
        <w:t>Katedra</w:t>
      </w:r>
      <w:r w:rsidRPr="00584254">
        <w:rPr>
          <w:rFonts w:ascii="Times New Roman" w:hAnsi="Times New Roman" w:cs="Times New Roman"/>
          <w:sz w:val="24"/>
          <w:szCs w:val="24"/>
        </w:rPr>
        <w:t xml:space="preserve"> Entomologii </w:t>
      </w:r>
      <w:r w:rsidR="00CD3C2D">
        <w:rPr>
          <w:rFonts w:ascii="Times New Roman" w:hAnsi="Times New Roman" w:cs="Times New Roman"/>
          <w:sz w:val="24"/>
          <w:szCs w:val="24"/>
        </w:rPr>
        <w:t xml:space="preserve">i Fitopatologii </w:t>
      </w:r>
      <w:r w:rsidRPr="00584254">
        <w:rPr>
          <w:rFonts w:ascii="Times New Roman" w:hAnsi="Times New Roman" w:cs="Times New Roman"/>
          <w:sz w:val="24"/>
          <w:szCs w:val="24"/>
        </w:rPr>
        <w:t>Leśnej, Wydział Leśny</w:t>
      </w:r>
      <w:r w:rsidR="00CD3C2D">
        <w:rPr>
          <w:rFonts w:ascii="Times New Roman" w:hAnsi="Times New Roman" w:cs="Times New Roman"/>
          <w:sz w:val="24"/>
          <w:szCs w:val="24"/>
        </w:rPr>
        <w:t xml:space="preserve"> UP w Poznaniu</w:t>
      </w:r>
      <w:r w:rsidRPr="00584254">
        <w:rPr>
          <w:rFonts w:ascii="Times New Roman" w:hAnsi="Times New Roman" w:cs="Times New Roman"/>
          <w:sz w:val="24"/>
          <w:szCs w:val="24"/>
        </w:rPr>
        <w:t>,</w:t>
      </w:r>
    </w:p>
    <w:p w:rsidR="00FC6BD0" w:rsidRPr="00584254" w:rsidRDefault="00FC6BD0" w:rsidP="007D0302">
      <w:pPr>
        <w:pStyle w:val="Akapitzlist"/>
        <w:numPr>
          <w:ilvl w:val="0"/>
          <w:numId w:val="127"/>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dr hab. inż. Piotr Bilański</w:t>
      </w:r>
      <w:r w:rsidR="00CD3C2D">
        <w:rPr>
          <w:rFonts w:ascii="Times New Roman" w:hAnsi="Times New Roman" w:cs="Times New Roman"/>
          <w:sz w:val="24"/>
          <w:szCs w:val="24"/>
        </w:rPr>
        <w:t xml:space="preserve"> –</w:t>
      </w:r>
      <w:r w:rsidRPr="00584254">
        <w:rPr>
          <w:rFonts w:ascii="Times New Roman" w:hAnsi="Times New Roman" w:cs="Times New Roman"/>
          <w:sz w:val="24"/>
          <w:szCs w:val="24"/>
        </w:rPr>
        <w:t xml:space="preserve"> </w:t>
      </w:r>
      <w:r w:rsidR="00973647">
        <w:rPr>
          <w:rFonts w:ascii="Times New Roman" w:hAnsi="Times New Roman" w:cs="Times New Roman"/>
          <w:sz w:val="24"/>
          <w:szCs w:val="24"/>
        </w:rPr>
        <w:t xml:space="preserve">Katedra Ochrony Ekosystemów Leśnych, </w:t>
      </w:r>
      <w:r w:rsidRPr="00584254">
        <w:rPr>
          <w:rFonts w:ascii="Times New Roman" w:hAnsi="Times New Roman" w:cs="Times New Roman"/>
          <w:sz w:val="24"/>
          <w:szCs w:val="24"/>
        </w:rPr>
        <w:t>Wydział Leśny</w:t>
      </w:r>
      <w:r w:rsidR="00973647">
        <w:rPr>
          <w:rFonts w:ascii="Times New Roman" w:hAnsi="Times New Roman" w:cs="Times New Roman"/>
          <w:sz w:val="24"/>
          <w:szCs w:val="24"/>
        </w:rPr>
        <w:t xml:space="preserve"> UR w Krakowie</w:t>
      </w:r>
      <w:r w:rsidRPr="00584254">
        <w:rPr>
          <w:rFonts w:ascii="Times New Roman" w:hAnsi="Times New Roman" w:cs="Times New Roman"/>
          <w:sz w:val="24"/>
          <w:szCs w:val="24"/>
        </w:rPr>
        <w:t>.</w:t>
      </w:r>
    </w:p>
    <w:p w:rsidR="00FC6BD0" w:rsidRPr="00FC6BD0" w:rsidRDefault="00FC6BD0" w:rsidP="00FC6BD0">
      <w:pPr>
        <w:spacing w:after="0" w:line="360" w:lineRule="auto"/>
        <w:jc w:val="both"/>
        <w:rPr>
          <w:rFonts w:ascii="Times New Roman" w:hAnsi="Times New Roman" w:cs="Times New Roman"/>
          <w:sz w:val="24"/>
          <w:szCs w:val="24"/>
        </w:rPr>
      </w:pPr>
      <w:r w:rsidRPr="00FC6BD0">
        <w:rPr>
          <w:rFonts w:ascii="Times New Roman" w:hAnsi="Times New Roman" w:cs="Times New Roman"/>
          <w:sz w:val="24"/>
          <w:szCs w:val="24"/>
        </w:rPr>
        <w:t>Osoby współpracujące:</w:t>
      </w:r>
    </w:p>
    <w:p w:rsidR="00FC6BD0" w:rsidRPr="00584254" w:rsidRDefault="00FC6BD0" w:rsidP="007D0302">
      <w:pPr>
        <w:pStyle w:val="Akapitzlist"/>
        <w:numPr>
          <w:ilvl w:val="0"/>
          <w:numId w:val="128"/>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mgr inż.</w:t>
      </w:r>
      <w:r w:rsidR="00CD3C2D" w:rsidRPr="00CD3C2D">
        <w:rPr>
          <w:rFonts w:ascii="Times New Roman" w:hAnsi="Times New Roman" w:cs="Times New Roman"/>
          <w:sz w:val="24"/>
          <w:szCs w:val="24"/>
        </w:rPr>
        <w:t xml:space="preserve"> Jan Tabor – zastępca dyrektora g</w:t>
      </w:r>
      <w:r w:rsidRPr="00584254">
        <w:rPr>
          <w:rFonts w:ascii="Times New Roman" w:hAnsi="Times New Roman" w:cs="Times New Roman"/>
          <w:sz w:val="24"/>
          <w:szCs w:val="24"/>
        </w:rPr>
        <w:t xml:space="preserve">eneralnego Lasów Państwowych ds. </w:t>
      </w:r>
      <w:r w:rsidR="00CD3C2D">
        <w:rPr>
          <w:rFonts w:ascii="Times New Roman" w:hAnsi="Times New Roman" w:cs="Times New Roman"/>
          <w:sz w:val="24"/>
          <w:szCs w:val="24"/>
        </w:rPr>
        <w:t>g</w:t>
      </w:r>
      <w:r w:rsidR="00CD3C2D" w:rsidRPr="00CD3C2D">
        <w:rPr>
          <w:rFonts w:ascii="Times New Roman" w:hAnsi="Times New Roman" w:cs="Times New Roman"/>
          <w:sz w:val="24"/>
          <w:szCs w:val="24"/>
        </w:rPr>
        <w:t>ospodarki l</w:t>
      </w:r>
      <w:r w:rsidRPr="00584254">
        <w:rPr>
          <w:rFonts w:ascii="Times New Roman" w:hAnsi="Times New Roman" w:cs="Times New Roman"/>
          <w:sz w:val="24"/>
          <w:szCs w:val="24"/>
        </w:rPr>
        <w:t>eśnej,</w:t>
      </w:r>
    </w:p>
    <w:p w:rsidR="00FC6BD0" w:rsidRPr="00584254" w:rsidRDefault="00FC6BD0" w:rsidP="007D0302">
      <w:pPr>
        <w:pStyle w:val="Akapitzlist"/>
        <w:numPr>
          <w:ilvl w:val="0"/>
          <w:numId w:val="128"/>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mgr inż. Edyta Kostańczuk</w:t>
      </w:r>
      <w:r w:rsidR="00CD3C2D" w:rsidRPr="00CD3C2D">
        <w:rPr>
          <w:rFonts w:ascii="Times New Roman" w:hAnsi="Times New Roman" w:cs="Times New Roman"/>
          <w:sz w:val="24"/>
          <w:szCs w:val="24"/>
        </w:rPr>
        <w:t xml:space="preserve"> – p.o. n</w:t>
      </w:r>
      <w:r w:rsidRPr="00584254">
        <w:rPr>
          <w:rFonts w:ascii="Times New Roman" w:hAnsi="Times New Roman" w:cs="Times New Roman"/>
          <w:sz w:val="24"/>
          <w:szCs w:val="24"/>
        </w:rPr>
        <w:t>aczelnika Wydziału O</w:t>
      </w:r>
      <w:r w:rsidR="00CD3C2D" w:rsidRPr="00CD3C2D">
        <w:rPr>
          <w:rFonts w:ascii="Times New Roman" w:hAnsi="Times New Roman" w:cs="Times New Roman"/>
          <w:sz w:val="24"/>
          <w:szCs w:val="24"/>
        </w:rPr>
        <w:t xml:space="preserve">chrony Zasobów Przyrodniczych </w:t>
      </w:r>
      <w:r w:rsidRPr="00584254">
        <w:rPr>
          <w:rFonts w:ascii="Times New Roman" w:hAnsi="Times New Roman" w:cs="Times New Roman"/>
          <w:sz w:val="24"/>
          <w:szCs w:val="24"/>
        </w:rPr>
        <w:t>DGLP,</w:t>
      </w:r>
    </w:p>
    <w:p w:rsidR="00FC6BD0" w:rsidRPr="00584254" w:rsidRDefault="00FC6BD0" w:rsidP="007D0302">
      <w:pPr>
        <w:pStyle w:val="Akapitzlist"/>
        <w:numPr>
          <w:ilvl w:val="0"/>
          <w:numId w:val="128"/>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dr inż. Hubert Jakoniuk</w:t>
      </w:r>
      <w:r w:rsidR="00CD3C2D" w:rsidRPr="00CD3C2D">
        <w:rPr>
          <w:rFonts w:ascii="Times New Roman" w:hAnsi="Times New Roman" w:cs="Times New Roman"/>
          <w:sz w:val="24"/>
          <w:szCs w:val="24"/>
        </w:rPr>
        <w:t xml:space="preserve"> – s</w:t>
      </w:r>
      <w:r w:rsidRPr="00584254">
        <w:rPr>
          <w:rFonts w:ascii="Times New Roman" w:hAnsi="Times New Roman" w:cs="Times New Roman"/>
          <w:sz w:val="24"/>
          <w:szCs w:val="24"/>
        </w:rPr>
        <w:t>pecjalista SL w Zespole Ochrony Lasu w Łopuchówku,</w:t>
      </w:r>
    </w:p>
    <w:p w:rsidR="00FC6BD0" w:rsidRPr="00584254" w:rsidRDefault="00FC6BD0" w:rsidP="007D0302">
      <w:pPr>
        <w:pStyle w:val="Akapitzlist"/>
        <w:numPr>
          <w:ilvl w:val="0"/>
          <w:numId w:val="128"/>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dr hab. Lidia Sukovata – Zakład Ochrony Lasu, Instytut Badawczy Leśnictwa</w:t>
      </w:r>
      <w:r w:rsidR="00CD3C2D">
        <w:rPr>
          <w:rFonts w:ascii="Times New Roman" w:hAnsi="Times New Roman" w:cs="Times New Roman"/>
          <w:sz w:val="24"/>
          <w:szCs w:val="24"/>
        </w:rPr>
        <w:t>.</w:t>
      </w:r>
    </w:p>
    <w:p w:rsidR="00FC6BD0" w:rsidRPr="00FC6BD0" w:rsidRDefault="00FC6BD0" w:rsidP="00FC6BD0">
      <w:pPr>
        <w:spacing w:after="0" w:line="360" w:lineRule="auto"/>
        <w:jc w:val="both"/>
        <w:rPr>
          <w:rFonts w:ascii="Times New Roman" w:hAnsi="Times New Roman" w:cs="Times New Roman"/>
          <w:sz w:val="24"/>
          <w:szCs w:val="24"/>
        </w:rPr>
      </w:pPr>
    </w:p>
    <w:p w:rsidR="00FC6BD0" w:rsidRPr="00FC6BD0" w:rsidRDefault="00FC6BD0" w:rsidP="00FC6BD0">
      <w:pPr>
        <w:spacing w:after="0" w:line="360" w:lineRule="auto"/>
        <w:jc w:val="both"/>
        <w:rPr>
          <w:rFonts w:ascii="Times New Roman" w:hAnsi="Times New Roman" w:cs="Times New Roman"/>
          <w:sz w:val="24"/>
          <w:szCs w:val="24"/>
        </w:rPr>
      </w:pPr>
    </w:p>
    <w:p w:rsidR="000C7674" w:rsidRDefault="000C7674">
      <w:pPr>
        <w:rPr>
          <w:rFonts w:ascii="Times New Roman" w:eastAsia="Times New Roman" w:hAnsi="Times New Roman" w:cs="Times New Roman"/>
          <w:b/>
          <w:sz w:val="32"/>
          <w:szCs w:val="32"/>
          <w:lang w:val="de-DE" w:eastAsia="pl-PL"/>
        </w:rPr>
      </w:pPr>
      <w:r>
        <w:br w:type="page"/>
      </w:r>
    </w:p>
    <w:p w:rsidR="00A2709B" w:rsidRPr="00584254" w:rsidRDefault="00302950" w:rsidP="00462B97">
      <w:pPr>
        <w:pStyle w:val="Nagwek1"/>
      </w:pPr>
      <w:bookmarkStart w:id="1" w:name="_Toc151454505"/>
      <w:r w:rsidRPr="00584254">
        <w:t>PRZEDMOWA</w:t>
      </w:r>
      <w:bookmarkEnd w:id="0"/>
      <w:bookmarkEnd w:id="1"/>
      <w:r w:rsidRPr="00584254">
        <w:t xml:space="preserve"> </w:t>
      </w:r>
    </w:p>
    <w:p w:rsidR="00302950" w:rsidRPr="00302950" w:rsidRDefault="00302950" w:rsidP="00302950">
      <w:pPr>
        <w:rPr>
          <w:lang w:val="de-DE" w:eastAsia="pl-PL"/>
        </w:rPr>
      </w:pPr>
    </w:p>
    <w:p w:rsidR="009E4048" w:rsidRPr="009E4048" w:rsidRDefault="009E4048" w:rsidP="009E4048">
      <w:pPr>
        <w:spacing w:after="0" w:line="360" w:lineRule="auto"/>
        <w:ind w:firstLine="540"/>
        <w:jc w:val="both"/>
        <w:rPr>
          <w:rFonts w:ascii="Times New Roman" w:eastAsia="Times New Roman" w:hAnsi="Times New Roman" w:cs="Times New Roman"/>
          <w:sz w:val="24"/>
          <w:szCs w:val="24"/>
          <w:lang w:eastAsia="pl-PL"/>
        </w:rPr>
      </w:pPr>
      <w:r w:rsidRPr="009E4048">
        <w:rPr>
          <w:rFonts w:ascii="Times New Roman" w:eastAsia="Times New Roman" w:hAnsi="Times New Roman" w:cs="Times New Roman"/>
          <w:sz w:val="24"/>
          <w:szCs w:val="24"/>
          <w:lang w:eastAsia="pl-PL"/>
        </w:rPr>
        <w:t>Najważniejszym zadaniem ochrony lasu jest zahamowanie destrukcyjnych procesów, które powodowane są przez szereg czynników szkodotwórczych, w tym biotycznych (owady, patogeny i inne organizmy szkodliwe), abiotycznych (susza, wiatr, powódź itp.) oraz antropogenicznych</w:t>
      </w:r>
      <w:r w:rsidR="002C1BEE">
        <w:rPr>
          <w:rFonts w:ascii="Times New Roman" w:eastAsia="Times New Roman" w:hAnsi="Times New Roman" w:cs="Times New Roman"/>
          <w:sz w:val="24"/>
          <w:szCs w:val="24"/>
          <w:lang w:eastAsia="pl-PL"/>
        </w:rPr>
        <w:t>, tj.</w:t>
      </w:r>
      <w:r w:rsidRPr="009E4048">
        <w:rPr>
          <w:rFonts w:ascii="Times New Roman" w:eastAsia="Times New Roman" w:hAnsi="Times New Roman" w:cs="Times New Roman"/>
          <w:sz w:val="24"/>
          <w:szCs w:val="24"/>
          <w:lang w:eastAsia="pl-PL"/>
        </w:rPr>
        <w:t xml:space="preserve"> wynikających z działalności człowieka. Tak rozumiana ochrona lasu integruje różne działania zmierzające do ukształtowania drzewostanów trwale funkcjonujących w zmieniającym się środowisku.</w:t>
      </w:r>
      <w:r w:rsidR="00A3082D">
        <w:rPr>
          <w:rFonts w:ascii="Times New Roman" w:eastAsia="Times New Roman" w:hAnsi="Times New Roman" w:cs="Times New Roman"/>
          <w:sz w:val="24"/>
          <w:szCs w:val="24"/>
          <w:lang w:eastAsia="pl-PL"/>
        </w:rPr>
        <w:t xml:space="preserve"> </w:t>
      </w:r>
    </w:p>
    <w:p w:rsidR="009E4048" w:rsidRPr="009E4048" w:rsidRDefault="005C0C11" w:rsidP="009E4048">
      <w:pPr>
        <w:spacing w:after="0" w:line="360" w:lineRule="auto"/>
        <w:ind w:firstLine="540"/>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Obecne</w:t>
      </w:r>
      <w:r w:rsidRPr="009E4048">
        <w:rPr>
          <w:rFonts w:ascii="Times New Roman" w:eastAsia="Times New Roman" w:hAnsi="Times New Roman" w:cs="Times New Roman"/>
          <w:sz w:val="24"/>
          <w:szCs w:val="24"/>
          <w:lang w:eastAsia="pl-PL"/>
        </w:rPr>
        <w:t xml:space="preserve"> </w:t>
      </w:r>
      <w:r w:rsidR="009E4048" w:rsidRPr="009E4048">
        <w:rPr>
          <w:rFonts w:ascii="Times New Roman" w:eastAsia="Times New Roman" w:hAnsi="Times New Roman" w:cs="Times New Roman"/>
          <w:sz w:val="24"/>
          <w:szCs w:val="24"/>
          <w:lang w:eastAsia="pl-PL"/>
        </w:rPr>
        <w:t xml:space="preserve">problemy ochrony lasu wynikają głównie ze zmian klimatu prowadzących do nasilenia takich zjawisk, jak susze, ekstremalne upały, gwałtowne gradobicia, huraganowe wiatry i trąby powietrzne, a także powodzie. Systematyczne oddziaływanie tych zjawisk obniża kondycję zdrowotną drzewostanów, które są masowo atakowane przez owady lub zasiedlane przez patogeny grzybowe. Ponadto ocieplenie klimatu zwiększa prawdopodobieństwo pojawienia się w kraju nowych gatunków szkodników i patogenów typowych dla obszarów o wyższych temperaturach powietrza, których występowanie może mieć charakter inwazyjny. Oprócz odziaływania zmian klimatu do najbardziej </w:t>
      </w:r>
      <w:r>
        <w:rPr>
          <w:rFonts w:ascii="Times New Roman" w:eastAsia="Times New Roman" w:hAnsi="Times New Roman" w:cs="Times New Roman"/>
          <w:sz w:val="24"/>
          <w:szCs w:val="24"/>
          <w:lang w:eastAsia="pl-PL"/>
        </w:rPr>
        <w:t>aktualnych</w:t>
      </w:r>
      <w:r w:rsidRPr="009E4048">
        <w:rPr>
          <w:rFonts w:ascii="Times New Roman" w:eastAsia="Times New Roman" w:hAnsi="Times New Roman" w:cs="Times New Roman"/>
          <w:sz w:val="24"/>
          <w:szCs w:val="24"/>
          <w:lang w:eastAsia="pl-PL"/>
        </w:rPr>
        <w:t xml:space="preserve"> </w:t>
      </w:r>
      <w:r w:rsidR="009E4048" w:rsidRPr="009E4048">
        <w:rPr>
          <w:rFonts w:ascii="Times New Roman" w:eastAsia="Times New Roman" w:hAnsi="Times New Roman" w:cs="Times New Roman"/>
          <w:sz w:val="24"/>
          <w:szCs w:val="24"/>
          <w:lang w:eastAsia="pl-PL"/>
        </w:rPr>
        <w:t xml:space="preserve">problemów ochrony lasu zaliczyć można: </w:t>
      </w:r>
    </w:p>
    <w:p w:rsidR="009E4048" w:rsidRPr="009E4048" w:rsidRDefault="009E4048" w:rsidP="007D0302">
      <w:pPr>
        <w:pStyle w:val="Akapitzlist"/>
        <w:numPr>
          <w:ilvl w:val="0"/>
          <w:numId w:val="87"/>
        </w:numPr>
        <w:spacing w:after="0" w:line="360" w:lineRule="auto"/>
        <w:jc w:val="both"/>
        <w:rPr>
          <w:rFonts w:ascii="Times New Roman" w:eastAsia="Times New Roman" w:hAnsi="Times New Roman" w:cs="Times New Roman"/>
          <w:sz w:val="24"/>
          <w:szCs w:val="24"/>
          <w:lang w:eastAsia="pl-PL"/>
        </w:rPr>
      </w:pPr>
      <w:r w:rsidRPr="009E4048">
        <w:rPr>
          <w:rFonts w:ascii="Times New Roman" w:eastAsia="Times New Roman" w:hAnsi="Times New Roman" w:cs="Times New Roman"/>
          <w:sz w:val="24"/>
          <w:szCs w:val="24"/>
          <w:lang w:eastAsia="pl-PL"/>
        </w:rPr>
        <w:t>osłabienie i zamieranie drzewostanów, głównie świerkowych, dębowych i jesionowych</w:t>
      </w:r>
      <w:r w:rsidR="006263D5">
        <w:rPr>
          <w:rFonts w:ascii="Times New Roman" w:eastAsia="Times New Roman" w:hAnsi="Times New Roman" w:cs="Times New Roman"/>
          <w:sz w:val="24"/>
          <w:szCs w:val="24"/>
          <w:lang w:eastAsia="pl-PL"/>
        </w:rPr>
        <w:t>,</w:t>
      </w:r>
      <w:r w:rsidRPr="009E4048">
        <w:rPr>
          <w:rFonts w:ascii="Times New Roman" w:eastAsia="Times New Roman" w:hAnsi="Times New Roman" w:cs="Times New Roman"/>
          <w:sz w:val="24"/>
          <w:szCs w:val="24"/>
          <w:lang w:eastAsia="pl-PL"/>
        </w:rPr>
        <w:t xml:space="preserve"> masowo atakowanych przez owady lub zasiedlanych przez patogeny grzybowe</w:t>
      </w:r>
      <w:r w:rsidR="006263D5">
        <w:rPr>
          <w:rFonts w:ascii="Times New Roman" w:eastAsia="Times New Roman" w:hAnsi="Times New Roman" w:cs="Times New Roman"/>
          <w:sz w:val="24"/>
          <w:szCs w:val="24"/>
          <w:lang w:eastAsia="pl-PL"/>
        </w:rPr>
        <w:t>;</w:t>
      </w:r>
    </w:p>
    <w:p w:rsidR="009E4048" w:rsidRPr="009E4048" w:rsidRDefault="009E4048" w:rsidP="007D0302">
      <w:pPr>
        <w:pStyle w:val="Akapitzlist"/>
        <w:numPr>
          <w:ilvl w:val="0"/>
          <w:numId w:val="87"/>
        </w:numPr>
        <w:spacing w:after="0" w:line="360" w:lineRule="auto"/>
        <w:jc w:val="both"/>
        <w:rPr>
          <w:rFonts w:ascii="Times New Roman" w:eastAsia="Times New Roman" w:hAnsi="Times New Roman" w:cs="Times New Roman"/>
          <w:sz w:val="24"/>
          <w:szCs w:val="24"/>
          <w:lang w:eastAsia="pl-PL"/>
        </w:rPr>
      </w:pPr>
      <w:r w:rsidRPr="009E4048">
        <w:rPr>
          <w:rFonts w:ascii="Times New Roman" w:eastAsia="Times New Roman" w:hAnsi="Times New Roman" w:cs="Times New Roman"/>
          <w:sz w:val="24"/>
          <w:szCs w:val="24"/>
          <w:lang w:eastAsia="pl-PL"/>
        </w:rPr>
        <w:t>cyklicznie pojawiające się gradacje owadów liściożernych</w:t>
      </w:r>
      <w:r w:rsidR="006263D5">
        <w:rPr>
          <w:rFonts w:ascii="Times New Roman" w:eastAsia="Times New Roman" w:hAnsi="Times New Roman" w:cs="Times New Roman"/>
          <w:sz w:val="24"/>
          <w:szCs w:val="24"/>
          <w:lang w:eastAsia="pl-PL"/>
        </w:rPr>
        <w:t>;</w:t>
      </w:r>
    </w:p>
    <w:p w:rsidR="009E4048" w:rsidRPr="009E4048" w:rsidRDefault="009E4048" w:rsidP="007D0302">
      <w:pPr>
        <w:pStyle w:val="Akapitzlist"/>
        <w:numPr>
          <w:ilvl w:val="0"/>
          <w:numId w:val="87"/>
        </w:numPr>
        <w:spacing w:after="0" w:line="360" w:lineRule="auto"/>
        <w:jc w:val="both"/>
        <w:rPr>
          <w:rFonts w:ascii="Times New Roman" w:eastAsia="Times New Roman" w:hAnsi="Times New Roman" w:cs="Times New Roman"/>
          <w:sz w:val="24"/>
          <w:szCs w:val="24"/>
          <w:lang w:eastAsia="pl-PL"/>
        </w:rPr>
      </w:pPr>
      <w:r w:rsidRPr="009E4048">
        <w:rPr>
          <w:rFonts w:ascii="Times New Roman" w:eastAsia="Times New Roman" w:hAnsi="Times New Roman" w:cs="Times New Roman"/>
          <w:sz w:val="24"/>
          <w:szCs w:val="24"/>
          <w:lang w:eastAsia="pl-PL"/>
        </w:rPr>
        <w:t>ochron</w:t>
      </w:r>
      <w:r w:rsidR="006263D5">
        <w:rPr>
          <w:rFonts w:ascii="Times New Roman" w:eastAsia="Times New Roman" w:hAnsi="Times New Roman" w:cs="Times New Roman"/>
          <w:sz w:val="24"/>
          <w:szCs w:val="24"/>
          <w:lang w:eastAsia="pl-PL"/>
        </w:rPr>
        <w:t>ę</w:t>
      </w:r>
      <w:r w:rsidRPr="009E4048">
        <w:rPr>
          <w:rFonts w:ascii="Times New Roman" w:eastAsia="Times New Roman" w:hAnsi="Times New Roman" w:cs="Times New Roman"/>
          <w:sz w:val="24"/>
          <w:szCs w:val="24"/>
          <w:lang w:eastAsia="pl-PL"/>
        </w:rPr>
        <w:t xml:space="preserve"> szkółek i upraw przed szkodnikami korzeni</w:t>
      </w:r>
      <w:r w:rsidR="006263D5">
        <w:rPr>
          <w:rFonts w:ascii="Times New Roman" w:eastAsia="Times New Roman" w:hAnsi="Times New Roman" w:cs="Times New Roman"/>
          <w:sz w:val="24"/>
          <w:szCs w:val="24"/>
          <w:lang w:eastAsia="pl-PL"/>
        </w:rPr>
        <w:t>;</w:t>
      </w:r>
    </w:p>
    <w:p w:rsidR="009E4048" w:rsidRPr="009E4048" w:rsidRDefault="009E4048" w:rsidP="007D0302">
      <w:pPr>
        <w:pStyle w:val="Akapitzlist"/>
        <w:numPr>
          <w:ilvl w:val="0"/>
          <w:numId w:val="87"/>
        </w:numPr>
        <w:spacing w:after="0" w:line="360" w:lineRule="auto"/>
        <w:jc w:val="both"/>
        <w:rPr>
          <w:rFonts w:ascii="Times New Roman" w:eastAsia="Times New Roman" w:hAnsi="Times New Roman" w:cs="Times New Roman"/>
          <w:sz w:val="24"/>
          <w:szCs w:val="24"/>
          <w:lang w:eastAsia="pl-PL"/>
        </w:rPr>
      </w:pPr>
      <w:r w:rsidRPr="009E4048">
        <w:rPr>
          <w:rFonts w:ascii="Times New Roman" w:eastAsia="Times New Roman" w:hAnsi="Times New Roman" w:cs="Times New Roman"/>
          <w:sz w:val="24"/>
          <w:szCs w:val="24"/>
          <w:lang w:eastAsia="pl-PL"/>
        </w:rPr>
        <w:t>przeciwdziałani</w:t>
      </w:r>
      <w:r w:rsidR="006263D5">
        <w:rPr>
          <w:rFonts w:ascii="Times New Roman" w:eastAsia="Times New Roman" w:hAnsi="Times New Roman" w:cs="Times New Roman"/>
          <w:sz w:val="24"/>
          <w:szCs w:val="24"/>
          <w:lang w:eastAsia="pl-PL"/>
        </w:rPr>
        <w:t>e</w:t>
      </w:r>
      <w:r w:rsidRPr="009E4048">
        <w:rPr>
          <w:rFonts w:ascii="Times New Roman" w:eastAsia="Times New Roman" w:hAnsi="Times New Roman" w:cs="Times New Roman"/>
          <w:sz w:val="24"/>
          <w:szCs w:val="24"/>
          <w:lang w:eastAsia="pl-PL"/>
        </w:rPr>
        <w:t xml:space="preserve"> zagrożeniom powodowanym przez owady i patogeny na terenach klęsk wielkopowierzchniowych</w:t>
      </w:r>
      <w:r w:rsidR="006263D5">
        <w:rPr>
          <w:rFonts w:ascii="Times New Roman" w:eastAsia="Times New Roman" w:hAnsi="Times New Roman" w:cs="Times New Roman"/>
          <w:sz w:val="24"/>
          <w:szCs w:val="24"/>
          <w:lang w:eastAsia="pl-PL"/>
        </w:rPr>
        <w:t>;</w:t>
      </w:r>
    </w:p>
    <w:p w:rsidR="009E4048" w:rsidRPr="009E4048" w:rsidRDefault="009E4048" w:rsidP="007D0302">
      <w:pPr>
        <w:pStyle w:val="Akapitzlist"/>
        <w:numPr>
          <w:ilvl w:val="0"/>
          <w:numId w:val="87"/>
        </w:numPr>
        <w:spacing w:after="0" w:line="360" w:lineRule="auto"/>
        <w:jc w:val="both"/>
        <w:rPr>
          <w:rFonts w:ascii="Times New Roman" w:eastAsia="Times New Roman" w:hAnsi="Times New Roman" w:cs="Times New Roman"/>
          <w:sz w:val="24"/>
          <w:szCs w:val="24"/>
          <w:lang w:eastAsia="pl-PL"/>
        </w:rPr>
      </w:pPr>
      <w:r w:rsidRPr="009E4048">
        <w:rPr>
          <w:rFonts w:ascii="Times New Roman" w:eastAsia="Times New Roman" w:hAnsi="Times New Roman" w:cs="Times New Roman"/>
          <w:sz w:val="24"/>
          <w:szCs w:val="24"/>
          <w:lang w:eastAsia="pl-PL"/>
        </w:rPr>
        <w:t xml:space="preserve">systematyczne </w:t>
      </w:r>
      <w:r w:rsidR="006263D5">
        <w:rPr>
          <w:rFonts w:ascii="Times New Roman" w:eastAsia="Times New Roman" w:hAnsi="Times New Roman" w:cs="Times New Roman"/>
          <w:sz w:val="24"/>
          <w:szCs w:val="24"/>
          <w:lang w:eastAsia="pl-PL"/>
        </w:rPr>
        <w:t>ograniczanie</w:t>
      </w:r>
      <w:r w:rsidRPr="009E4048">
        <w:rPr>
          <w:rFonts w:ascii="Times New Roman" w:eastAsia="Times New Roman" w:hAnsi="Times New Roman" w:cs="Times New Roman"/>
          <w:sz w:val="24"/>
          <w:szCs w:val="24"/>
          <w:lang w:eastAsia="pl-PL"/>
        </w:rPr>
        <w:t xml:space="preserve"> liczby środków ochrony roślin dostępnych </w:t>
      </w:r>
      <w:r w:rsidR="006263D5">
        <w:rPr>
          <w:rFonts w:ascii="Times New Roman" w:eastAsia="Times New Roman" w:hAnsi="Times New Roman" w:cs="Times New Roman"/>
          <w:sz w:val="24"/>
          <w:szCs w:val="24"/>
          <w:lang w:eastAsia="pl-PL"/>
        </w:rPr>
        <w:t>w</w:t>
      </w:r>
      <w:r w:rsidR="006263D5" w:rsidRPr="009E4048">
        <w:rPr>
          <w:rFonts w:ascii="Times New Roman" w:eastAsia="Times New Roman" w:hAnsi="Times New Roman" w:cs="Times New Roman"/>
          <w:sz w:val="24"/>
          <w:szCs w:val="24"/>
          <w:lang w:eastAsia="pl-PL"/>
        </w:rPr>
        <w:t xml:space="preserve"> </w:t>
      </w:r>
      <w:r w:rsidRPr="009E4048">
        <w:rPr>
          <w:rFonts w:ascii="Times New Roman" w:eastAsia="Times New Roman" w:hAnsi="Times New Roman" w:cs="Times New Roman"/>
          <w:sz w:val="24"/>
          <w:szCs w:val="24"/>
          <w:lang w:eastAsia="pl-PL"/>
        </w:rPr>
        <w:t>leśnictw</w:t>
      </w:r>
      <w:r w:rsidR="006263D5">
        <w:rPr>
          <w:rFonts w:ascii="Times New Roman" w:eastAsia="Times New Roman" w:hAnsi="Times New Roman" w:cs="Times New Roman"/>
          <w:sz w:val="24"/>
          <w:szCs w:val="24"/>
          <w:lang w:eastAsia="pl-PL"/>
        </w:rPr>
        <w:t>ie</w:t>
      </w:r>
      <w:r w:rsidRPr="009E4048">
        <w:rPr>
          <w:rFonts w:ascii="Times New Roman" w:eastAsia="Times New Roman" w:hAnsi="Times New Roman" w:cs="Times New Roman"/>
          <w:sz w:val="24"/>
          <w:szCs w:val="24"/>
          <w:lang w:eastAsia="pl-PL"/>
        </w:rPr>
        <w:t>.</w:t>
      </w:r>
    </w:p>
    <w:p w:rsidR="009E4048" w:rsidRPr="009E4048" w:rsidRDefault="009E4048" w:rsidP="009E4048">
      <w:pPr>
        <w:spacing w:after="0" w:line="360" w:lineRule="auto"/>
        <w:ind w:firstLine="540"/>
        <w:jc w:val="both"/>
        <w:rPr>
          <w:rFonts w:ascii="Times New Roman" w:eastAsia="Times New Roman" w:hAnsi="Times New Roman" w:cs="Times New Roman"/>
          <w:sz w:val="24"/>
          <w:szCs w:val="24"/>
          <w:lang w:eastAsia="pl-PL"/>
        </w:rPr>
      </w:pPr>
      <w:r w:rsidRPr="009E4048">
        <w:rPr>
          <w:rFonts w:ascii="Times New Roman" w:eastAsia="Times New Roman" w:hAnsi="Times New Roman" w:cs="Times New Roman"/>
          <w:sz w:val="24"/>
          <w:szCs w:val="24"/>
          <w:lang w:eastAsia="pl-PL"/>
        </w:rPr>
        <w:t>Narastające zagrożenie</w:t>
      </w:r>
      <w:r w:rsidR="000F7309">
        <w:rPr>
          <w:rFonts w:ascii="Times New Roman" w:eastAsia="Times New Roman" w:hAnsi="Times New Roman" w:cs="Times New Roman"/>
          <w:sz w:val="24"/>
          <w:szCs w:val="24"/>
          <w:lang w:eastAsia="pl-PL"/>
        </w:rPr>
        <w:t xml:space="preserve"> powodowane przez</w:t>
      </w:r>
      <w:r w:rsidRPr="009E4048">
        <w:rPr>
          <w:rFonts w:ascii="Times New Roman" w:eastAsia="Times New Roman" w:hAnsi="Times New Roman" w:cs="Times New Roman"/>
          <w:sz w:val="24"/>
          <w:szCs w:val="24"/>
          <w:lang w:eastAsia="pl-PL"/>
        </w:rPr>
        <w:t xml:space="preserve"> czynnik</w:t>
      </w:r>
      <w:r w:rsidR="000F7309">
        <w:rPr>
          <w:rFonts w:ascii="Times New Roman" w:eastAsia="Times New Roman" w:hAnsi="Times New Roman" w:cs="Times New Roman"/>
          <w:sz w:val="24"/>
          <w:szCs w:val="24"/>
          <w:lang w:eastAsia="pl-PL"/>
        </w:rPr>
        <w:t>i</w:t>
      </w:r>
      <w:r w:rsidRPr="009E4048">
        <w:rPr>
          <w:rFonts w:ascii="Times New Roman" w:eastAsia="Times New Roman" w:hAnsi="Times New Roman" w:cs="Times New Roman"/>
          <w:sz w:val="24"/>
          <w:szCs w:val="24"/>
          <w:lang w:eastAsia="pl-PL"/>
        </w:rPr>
        <w:t xml:space="preserve"> szkodotwórcz</w:t>
      </w:r>
      <w:r w:rsidR="000F7309">
        <w:rPr>
          <w:rFonts w:ascii="Times New Roman" w:eastAsia="Times New Roman" w:hAnsi="Times New Roman" w:cs="Times New Roman"/>
          <w:sz w:val="24"/>
          <w:szCs w:val="24"/>
          <w:lang w:eastAsia="pl-PL"/>
        </w:rPr>
        <w:t>e</w:t>
      </w:r>
      <w:r w:rsidRPr="009E4048">
        <w:rPr>
          <w:rFonts w:ascii="Times New Roman" w:eastAsia="Times New Roman" w:hAnsi="Times New Roman" w:cs="Times New Roman"/>
          <w:sz w:val="24"/>
          <w:szCs w:val="24"/>
          <w:lang w:eastAsia="pl-PL"/>
        </w:rPr>
        <w:t xml:space="preserve"> będzie </w:t>
      </w:r>
      <w:r w:rsidR="000F7309">
        <w:rPr>
          <w:rFonts w:ascii="Times New Roman" w:eastAsia="Times New Roman" w:hAnsi="Times New Roman" w:cs="Times New Roman"/>
          <w:sz w:val="24"/>
          <w:szCs w:val="24"/>
          <w:lang w:eastAsia="pl-PL"/>
        </w:rPr>
        <w:t xml:space="preserve">stwarzało </w:t>
      </w:r>
      <w:r w:rsidRPr="009E4048">
        <w:rPr>
          <w:rFonts w:ascii="Times New Roman" w:eastAsia="Times New Roman" w:hAnsi="Times New Roman" w:cs="Times New Roman"/>
          <w:sz w:val="24"/>
          <w:szCs w:val="24"/>
          <w:lang w:eastAsia="pl-PL"/>
        </w:rPr>
        <w:t>liczn</w:t>
      </w:r>
      <w:r w:rsidR="000244F2">
        <w:rPr>
          <w:rFonts w:ascii="Times New Roman" w:eastAsia="Times New Roman" w:hAnsi="Times New Roman" w:cs="Times New Roman"/>
          <w:sz w:val="24"/>
          <w:szCs w:val="24"/>
          <w:lang w:eastAsia="pl-PL"/>
        </w:rPr>
        <w:t>e</w:t>
      </w:r>
      <w:r w:rsidRPr="009E4048">
        <w:rPr>
          <w:rFonts w:ascii="Times New Roman" w:eastAsia="Times New Roman" w:hAnsi="Times New Roman" w:cs="Times New Roman"/>
          <w:sz w:val="24"/>
          <w:szCs w:val="24"/>
          <w:lang w:eastAsia="pl-PL"/>
        </w:rPr>
        <w:t xml:space="preserve"> wyzwania dla służb ochrony lasu.</w:t>
      </w:r>
      <w:r w:rsidR="00A3082D">
        <w:rPr>
          <w:rFonts w:ascii="Times New Roman" w:eastAsia="Times New Roman" w:hAnsi="Times New Roman" w:cs="Times New Roman"/>
          <w:sz w:val="24"/>
          <w:szCs w:val="24"/>
          <w:lang w:eastAsia="pl-PL"/>
        </w:rPr>
        <w:t xml:space="preserve"> </w:t>
      </w:r>
      <w:r w:rsidRPr="009E4048">
        <w:rPr>
          <w:rFonts w:ascii="Times New Roman" w:eastAsia="Times New Roman" w:hAnsi="Times New Roman" w:cs="Times New Roman"/>
          <w:sz w:val="24"/>
          <w:szCs w:val="24"/>
          <w:lang w:eastAsia="pl-PL"/>
        </w:rPr>
        <w:t>Konieczne stanie się wczesne rozpozna</w:t>
      </w:r>
      <w:r w:rsidR="000244F2">
        <w:rPr>
          <w:rFonts w:ascii="Times New Roman" w:eastAsia="Times New Roman" w:hAnsi="Times New Roman" w:cs="Times New Roman"/>
          <w:sz w:val="24"/>
          <w:szCs w:val="24"/>
          <w:lang w:eastAsia="pl-PL"/>
        </w:rPr>
        <w:t>wa</w:t>
      </w:r>
      <w:r w:rsidRPr="009E4048">
        <w:rPr>
          <w:rFonts w:ascii="Times New Roman" w:eastAsia="Times New Roman" w:hAnsi="Times New Roman" w:cs="Times New Roman"/>
          <w:sz w:val="24"/>
          <w:szCs w:val="24"/>
          <w:lang w:eastAsia="pl-PL"/>
        </w:rPr>
        <w:t>nie</w:t>
      </w:r>
      <w:r w:rsidR="000244F2">
        <w:rPr>
          <w:rFonts w:ascii="Times New Roman" w:eastAsia="Times New Roman" w:hAnsi="Times New Roman" w:cs="Times New Roman"/>
          <w:sz w:val="24"/>
          <w:szCs w:val="24"/>
          <w:lang w:eastAsia="pl-PL"/>
        </w:rPr>
        <w:t xml:space="preserve"> zagrożeń i rozmiaru szkód</w:t>
      </w:r>
      <w:r w:rsidRPr="009E4048">
        <w:rPr>
          <w:rFonts w:ascii="Times New Roman" w:eastAsia="Times New Roman" w:hAnsi="Times New Roman" w:cs="Times New Roman"/>
          <w:sz w:val="24"/>
          <w:szCs w:val="24"/>
          <w:lang w:eastAsia="pl-PL"/>
        </w:rPr>
        <w:t>, a następnie optymalne i sprawne przeciwdziałanie</w:t>
      </w:r>
      <w:r w:rsidR="000244F2">
        <w:rPr>
          <w:rFonts w:ascii="Times New Roman" w:eastAsia="Times New Roman" w:hAnsi="Times New Roman" w:cs="Times New Roman"/>
          <w:sz w:val="24"/>
          <w:szCs w:val="24"/>
          <w:lang w:eastAsia="pl-PL"/>
        </w:rPr>
        <w:t xml:space="preserve"> im oraz minimalizowanie ich skutków poprzez podjęcie działań</w:t>
      </w:r>
      <w:r w:rsidRPr="009E4048">
        <w:rPr>
          <w:rFonts w:ascii="Times New Roman" w:eastAsia="Times New Roman" w:hAnsi="Times New Roman" w:cs="Times New Roman"/>
          <w:sz w:val="24"/>
          <w:szCs w:val="24"/>
          <w:lang w:eastAsia="pl-PL"/>
        </w:rPr>
        <w:t xml:space="preserve"> integrując</w:t>
      </w:r>
      <w:r w:rsidR="000244F2">
        <w:rPr>
          <w:rFonts w:ascii="Times New Roman" w:eastAsia="Times New Roman" w:hAnsi="Times New Roman" w:cs="Times New Roman"/>
          <w:sz w:val="24"/>
          <w:szCs w:val="24"/>
          <w:lang w:eastAsia="pl-PL"/>
        </w:rPr>
        <w:t>ych</w:t>
      </w:r>
      <w:r w:rsidRPr="009E4048">
        <w:rPr>
          <w:rFonts w:ascii="Times New Roman" w:eastAsia="Times New Roman" w:hAnsi="Times New Roman" w:cs="Times New Roman"/>
          <w:sz w:val="24"/>
          <w:szCs w:val="24"/>
          <w:lang w:eastAsia="pl-PL"/>
        </w:rPr>
        <w:t xml:space="preserve"> różne metody</w:t>
      </w:r>
      <w:r w:rsidR="000244F2">
        <w:rPr>
          <w:rFonts w:ascii="Times New Roman" w:eastAsia="Times New Roman" w:hAnsi="Times New Roman" w:cs="Times New Roman"/>
          <w:sz w:val="24"/>
          <w:szCs w:val="24"/>
          <w:lang w:eastAsia="pl-PL"/>
        </w:rPr>
        <w:t xml:space="preserve"> ochrony</w:t>
      </w:r>
      <w:r w:rsidRPr="009E4048">
        <w:rPr>
          <w:rFonts w:ascii="Times New Roman" w:eastAsia="Times New Roman" w:hAnsi="Times New Roman" w:cs="Times New Roman"/>
          <w:sz w:val="24"/>
          <w:szCs w:val="24"/>
          <w:lang w:eastAsia="pl-PL"/>
        </w:rPr>
        <w:t xml:space="preserve">, w tym </w:t>
      </w:r>
      <w:r w:rsidR="004478CC">
        <w:rPr>
          <w:rFonts w:ascii="Times New Roman" w:eastAsia="Times New Roman" w:hAnsi="Times New Roman" w:cs="Times New Roman"/>
          <w:sz w:val="24"/>
          <w:szCs w:val="24"/>
          <w:lang w:eastAsia="pl-PL"/>
        </w:rPr>
        <w:t>profilaktycznych</w:t>
      </w:r>
      <w:r w:rsidR="000244F2">
        <w:rPr>
          <w:rFonts w:ascii="Times New Roman" w:eastAsia="Times New Roman" w:hAnsi="Times New Roman" w:cs="Times New Roman"/>
          <w:sz w:val="24"/>
          <w:szCs w:val="24"/>
          <w:lang w:eastAsia="pl-PL"/>
        </w:rPr>
        <w:t>, któ</w:t>
      </w:r>
      <w:r w:rsidR="004478CC">
        <w:rPr>
          <w:rFonts w:ascii="Times New Roman" w:eastAsia="Times New Roman" w:hAnsi="Times New Roman" w:cs="Times New Roman"/>
          <w:sz w:val="24"/>
          <w:szCs w:val="24"/>
          <w:lang w:eastAsia="pl-PL"/>
        </w:rPr>
        <w:t>rych</w:t>
      </w:r>
      <w:r w:rsidR="000244F2">
        <w:rPr>
          <w:rFonts w:ascii="Times New Roman" w:eastAsia="Times New Roman" w:hAnsi="Times New Roman" w:cs="Times New Roman"/>
          <w:sz w:val="24"/>
          <w:szCs w:val="24"/>
          <w:lang w:eastAsia="pl-PL"/>
        </w:rPr>
        <w:t xml:space="preserve"> celem jest </w:t>
      </w:r>
      <w:r w:rsidRPr="009E4048">
        <w:rPr>
          <w:rFonts w:ascii="Times New Roman" w:eastAsia="Times New Roman" w:hAnsi="Times New Roman" w:cs="Times New Roman"/>
          <w:sz w:val="24"/>
          <w:szCs w:val="24"/>
          <w:lang w:eastAsia="pl-PL"/>
        </w:rPr>
        <w:t>wzrost odporności drzewostanów na ataki owadów i organizmów patogenicznych.</w:t>
      </w:r>
      <w:r w:rsidR="00A3082D">
        <w:rPr>
          <w:rFonts w:ascii="Times New Roman" w:eastAsia="Times New Roman" w:hAnsi="Times New Roman" w:cs="Times New Roman"/>
          <w:sz w:val="24"/>
          <w:szCs w:val="24"/>
          <w:lang w:eastAsia="pl-PL"/>
        </w:rPr>
        <w:t xml:space="preserve"> </w:t>
      </w:r>
    </w:p>
    <w:p w:rsidR="009E4048" w:rsidRPr="009E4048" w:rsidRDefault="000244F2" w:rsidP="009E4048">
      <w:pPr>
        <w:spacing w:after="0" w:line="360" w:lineRule="auto"/>
        <w:ind w:firstLine="540"/>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 xml:space="preserve">Niniejsze wydanie </w:t>
      </w:r>
      <w:r w:rsidR="009E4048" w:rsidRPr="009E4048">
        <w:rPr>
          <w:rFonts w:ascii="Times New Roman" w:eastAsia="Times New Roman" w:hAnsi="Times New Roman" w:cs="Times New Roman"/>
          <w:sz w:val="24"/>
          <w:szCs w:val="24"/>
          <w:lang w:eastAsia="pl-PL"/>
        </w:rPr>
        <w:t>„Instrukcj</w:t>
      </w:r>
      <w:r>
        <w:rPr>
          <w:rFonts w:ascii="Times New Roman" w:eastAsia="Times New Roman" w:hAnsi="Times New Roman" w:cs="Times New Roman"/>
          <w:sz w:val="24"/>
          <w:szCs w:val="24"/>
          <w:lang w:eastAsia="pl-PL"/>
        </w:rPr>
        <w:t>i</w:t>
      </w:r>
      <w:r w:rsidR="009E4048" w:rsidRPr="009E4048">
        <w:rPr>
          <w:rFonts w:ascii="Times New Roman" w:eastAsia="Times New Roman" w:hAnsi="Times New Roman" w:cs="Times New Roman"/>
          <w:sz w:val="24"/>
          <w:szCs w:val="24"/>
          <w:lang w:eastAsia="pl-PL"/>
        </w:rPr>
        <w:t xml:space="preserve"> ochrony lasu”</w:t>
      </w:r>
      <w:r>
        <w:rPr>
          <w:rFonts w:ascii="Times New Roman" w:eastAsia="Times New Roman" w:hAnsi="Times New Roman" w:cs="Times New Roman"/>
          <w:sz w:val="24"/>
          <w:szCs w:val="24"/>
          <w:lang w:eastAsia="pl-PL"/>
        </w:rPr>
        <w:t xml:space="preserve"> </w:t>
      </w:r>
      <w:r w:rsidR="009E4048" w:rsidRPr="009E4048">
        <w:rPr>
          <w:rFonts w:ascii="Times New Roman" w:eastAsia="Times New Roman" w:hAnsi="Times New Roman" w:cs="Times New Roman"/>
          <w:sz w:val="24"/>
          <w:szCs w:val="24"/>
          <w:lang w:eastAsia="pl-PL"/>
        </w:rPr>
        <w:t>zawiera część informacji i zaleceń, które znalazły się w poprzednich edycjach tego opracowania. Niemniej szereg działów</w:t>
      </w:r>
      <w:r w:rsidR="00043B27">
        <w:rPr>
          <w:rFonts w:ascii="Times New Roman" w:eastAsia="Times New Roman" w:hAnsi="Times New Roman" w:cs="Times New Roman"/>
          <w:sz w:val="24"/>
          <w:szCs w:val="24"/>
          <w:lang w:eastAsia="pl-PL"/>
        </w:rPr>
        <w:t xml:space="preserve"> znowelizowano, opierając się na </w:t>
      </w:r>
      <w:r w:rsidR="009E4048" w:rsidRPr="009E4048">
        <w:rPr>
          <w:rFonts w:ascii="Times New Roman" w:eastAsia="Times New Roman" w:hAnsi="Times New Roman" w:cs="Times New Roman"/>
          <w:sz w:val="24"/>
          <w:szCs w:val="24"/>
          <w:lang w:eastAsia="pl-PL"/>
        </w:rPr>
        <w:t>wiedz</w:t>
      </w:r>
      <w:r w:rsidR="00043B27">
        <w:rPr>
          <w:rFonts w:ascii="Times New Roman" w:eastAsia="Times New Roman" w:hAnsi="Times New Roman" w:cs="Times New Roman"/>
          <w:sz w:val="24"/>
          <w:szCs w:val="24"/>
          <w:lang w:eastAsia="pl-PL"/>
        </w:rPr>
        <w:t>y</w:t>
      </w:r>
      <w:r w:rsidR="009E4048" w:rsidRPr="009E4048">
        <w:rPr>
          <w:rFonts w:ascii="Times New Roman" w:eastAsia="Times New Roman" w:hAnsi="Times New Roman" w:cs="Times New Roman"/>
          <w:sz w:val="24"/>
          <w:szCs w:val="24"/>
          <w:lang w:eastAsia="pl-PL"/>
        </w:rPr>
        <w:t xml:space="preserve"> i doświadczeni</w:t>
      </w:r>
      <w:r w:rsidR="00043B27">
        <w:rPr>
          <w:rFonts w:ascii="Times New Roman" w:eastAsia="Times New Roman" w:hAnsi="Times New Roman" w:cs="Times New Roman"/>
          <w:sz w:val="24"/>
          <w:szCs w:val="24"/>
          <w:lang w:eastAsia="pl-PL"/>
        </w:rPr>
        <w:t>u</w:t>
      </w:r>
      <w:r w:rsidR="009E4048" w:rsidRPr="009E4048">
        <w:rPr>
          <w:rFonts w:ascii="Times New Roman" w:eastAsia="Times New Roman" w:hAnsi="Times New Roman" w:cs="Times New Roman"/>
          <w:sz w:val="24"/>
          <w:szCs w:val="24"/>
          <w:lang w:eastAsia="pl-PL"/>
        </w:rPr>
        <w:t xml:space="preserve"> naukowców oraz osób zajmujących się ochroną lasu na co dzień, w tym</w:t>
      </w:r>
      <w:r w:rsidR="00A3082D">
        <w:rPr>
          <w:rFonts w:ascii="Times New Roman" w:eastAsia="Times New Roman" w:hAnsi="Times New Roman" w:cs="Times New Roman"/>
          <w:sz w:val="24"/>
          <w:szCs w:val="24"/>
          <w:lang w:eastAsia="pl-PL"/>
        </w:rPr>
        <w:t xml:space="preserve"> </w:t>
      </w:r>
      <w:r w:rsidR="009E4048" w:rsidRPr="009E4048">
        <w:rPr>
          <w:rFonts w:ascii="Times New Roman" w:eastAsia="Times New Roman" w:hAnsi="Times New Roman" w:cs="Times New Roman"/>
          <w:sz w:val="24"/>
          <w:szCs w:val="24"/>
          <w:lang w:eastAsia="pl-PL"/>
        </w:rPr>
        <w:t xml:space="preserve">pracowników </w:t>
      </w:r>
      <w:r>
        <w:rPr>
          <w:rFonts w:ascii="Times New Roman" w:eastAsia="Times New Roman" w:hAnsi="Times New Roman" w:cs="Times New Roman"/>
          <w:sz w:val="24"/>
          <w:szCs w:val="24"/>
          <w:lang w:eastAsia="pl-PL"/>
        </w:rPr>
        <w:t>z</w:t>
      </w:r>
      <w:r w:rsidR="009E4048" w:rsidRPr="009E4048">
        <w:rPr>
          <w:rFonts w:ascii="Times New Roman" w:eastAsia="Times New Roman" w:hAnsi="Times New Roman" w:cs="Times New Roman"/>
          <w:sz w:val="24"/>
          <w:szCs w:val="24"/>
          <w:lang w:eastAsia="pl-PL"/>
        </w:rPr>
        <w:t xml:space="preserve">espołów </w:t>
      </w:r>
      <w:r>
        <w:rPr>
          <w:rFonts w:ascii="Times New Roman" w:eastAsia="Times New Roman" w:hAnsi="Times New Roman" w:cs="Times New Roman"/>
          <w:sz w:val="24"/>
          <w:szCs w:val="24"/>
          <w:lang w:eastAsia="pl-PL"/>
        </w:rPr>
        <w:t>o</w:t>
      </w:r>
      <w:r w:rsidR="009E4048" w:rsidRPr="009E4048">
        <w:rPr>
          <w:rFonts w:ascii="Times New Roman" w:eastAsia="Times New Roman" w:hAnsi="Times New Roman" w:cs="Times New Roman"/>
          <w:sz w:val="24"/>
          <w:szCs w:val="24"/>
          <w:lang w:eastAsia="pl-PL"/>
        </w:rPr>
        <w:t xml:space="preserve">chrony </w:t>
      </w:r>
      <w:r>
        <w:rPr>
          <w:rFonts w:ascii="Times New Roman" w:eastAsia="Times New Roman" w:hAnsi="Times New Roman" w:cs="Times New Roman"/>
          <w:sz w:val="24"/>
          <w:szCs w:val="24"/>
          <w:lang w:eastAsia="pl-PL"/>
        </w:rPr>
        <w:t>l</w:t>
      </w:r>
      <w:r w:rsidR="009E4048" w:rsidRPr="009E4048">
        <w:rPr>
          <w:rFonts w:ascii="Times New Roman" w:eastAsia="Times New Roman" w:hAnsi="Times New Roman" w:cs="Times New Roman"/>
          <w:sz w:val="24"/>
          <w:szCs w:val="24"/>
          <w:lang w:eastAsia="pl-PL"/>
        </w:rPr>
        <w:t xml:space="preserve">asu oraz wydziałów merytorycznych w regionalnych dyrekcjach Lasów Państwowych, a także z uwagi </w:t>
      </w:r>
      <w:r w:rsidR="00244E59">
        <w:rPr>
          <w:rFonts w:ascii="Times New Roman" w:eastAsia="Times New Roman" w:hAnsi="Times New Roman" w:cs="Times New Roman"/>
          <w:sz w:val="24"/>
          <w:szCs w:val="24"/>
          <w:lang w:eastAsia="pl-PL"/>
        </w:rPr>
        <w:t xml:space="preserve">na zmiany, jakie zaszły w </w:t>
      </w:r>
      <w:r w:rsidR="009E4048" w:rsidRPr="009E4048">
        <w:rPr>
          <w:rFonts w:ascii="Times New Roman" w:eastAsia="Times New Roman" w:hAnsi="Times New Roman" w:cs="Times New Roman"/>
          <w:sz w:val="24"/>
          <w:szCs w:val="24"/>
          <w:lang w:eastAsia="pl-PL"/>
        </w:rPr>
        <w:t>prawodawstw</w:t>
      </w:r>
      <w:r w:rsidR="00244E59">
        <w:rPr>
          <w:rFonts w:ascii="Times New Roman" w:eastAsia="Times New Roman" w:hAnsi="Times New Roman" w:cs="Times New Roman"/>
          <w:sz w:val="24"/>
          <w:szCs w:val="24"/>
          <w:lang w:eastAsia="pl-PL"/>
        </w:rPr>
        <w:t>ie</w:t>
      </w:r>
      <w:r w:rsidR="009E4048" w:rsidRPr="009E4048">
        <w:rPr>
          <w:rFonts w:ascii="Times New Roman" w:eastAsia="Times New Roman" w:hAnsi="Times New Roman" w:cs="Times New Roman"/>
          <w:sz w:val="24"/>
          <w:szCs w:val="24"/>
          <w:lang w:eastAsia="pl-PL"/>
        </w:rPr>
        <w:t>. Wprowadzono nowe regulacje dotyczące m.in. monitoringu chrabąszczowatych oraz metod</w:t>
      </w:r>
      <w:r w:rsidR="00244E59">
        <w:rPr>
          <w:rFonts w:ascii="Times New Roman" w:eastAsia="Times New Roman" w:hAnsi="Times New Roman" w:cs="Times New Roman"/>
          <w:sz w:val="24"/>
          <w:szCs w:val="24"/>
          <w:lang w:eastAsia="pl-PL"/>
        </w:rPr>
        <w:t>y</w:t>
      </w:r>
      <w:r w:rsidR="009E4048" w:rsidRPr="009E4048">
        <w:rPr>
          <w:rFonts w:ascii="Times New Roman" w:eastAsia="Times New Roman" w:hAnsi="Times New Roman" w:cs="Times New Roman"/>
          <w:sz w:val="24"/>
          <w:szCs w:val="24"/>
          <w:lang w:eastAsia="pl-PL"/>
        </w:rPr>
        <w:t xml:space="preserve"> prognozowania zagrożenia drzewostanów liściastych. Ponadto został wyodrębniony nowy dział zawierający wytyczne </w:t>
      </w:r>
      <w:r w:rsidR="00244E59">
        <w:rPr>
          <w:rFonts w:ascii="Times New Roman" w:eastAsia="Times New Roman" w:hAnsi="Times New Roman" w:cs="Times New Roman"/>
          <w:sz w:val="24"/>
          <w:szCs w:val="24"/>
          <w:lang w:eastAsia="pl-PL"/>
        </w:rPr>
        <w:t>odnośnie do</w:t>
      </w:r>
      <w:r w:rsidR="00244E59" w:rsidRPr="009E4048">
        <w:rPr>
          <w:rFonts w:ascii="Times New Roman" w:eastAsia="Times New Roman" w:hAnsi="Times New Roman" w:cs="Times New Roman"/>
          <w:sz w:val="24"/>
          <w:szCs w:val="24"/>
          <w:lang w:eastAsia="pl-PL"/>
        </w:rPr>
        <w:t xml:space="preserve"> </w:t>
      </w:r>
      <w:r w:rsidR="009E4048" w:rsidRPr="009E4048">
        <w:rPr>
          <w:rFonts w:ascii="Times New Roman" w:eastAsia="Times New Roman" w:hAnsi="Times New Roman" w:cs="Times New Roman"/>
          <w:sz w:val="24"/>
          <w:szCs w:val="24"/>
          <w:lang w:eastAsia="pl-PL"/>
        </w:rPr>
        <w:t xml:space="preserve">ochrony przyrody. Choć merytorycznie jest to odrębny zakres, niemniej jednak wiele zagadnień związanych z ochroną przyrody przekłada się na działania z ochrony lasu. </w:t>
      </w:r>
    </w:p>
    <w:p w:rsidR="00A2709B" w:rsidRDefault="009E4048" w:rsidP="009E4048">
      <w:pPr>
        <w:spacing w:after="0" w:line="360" w:lineRule="auto"/>
        <w:ind w:firstLine="540"/>
        <w:jc w:val="both"/>
        <w:rPr>
          <w:rFonts w:ascii="Times New Roman" w:eastAsia="Times New Roman" w:hAnsi="Times New Roman" w:cs="Times New Roman"/>
          <w:sz w:val="24"/>
          <w:szCs w:val="24"/>
          <w:lang w:eastAsia="pl-PL"/>
        </w:rPr>
      </w:pPr>
      <w:r w:rsidRPr="009E4048">
        <w:rPr>
          <w:rFonts w:ascii="Times New Roman" w:eastAsia="Times New Roman" w:hAnsi="Times New Roman" w:cs="Times New Roman"/>
          <w:sz w:val="24"/>
          <w:szCs w:val="24"/>
          <w:lang w:eastAsia="pl-PL"/>
        </w:rPr>
        <w:t xml:space="preserve"> Przekazuję do stosowania znowelizowaną „Instrukcję ochrony lasu”, która przyczyni się do prawidłowej realizacji zadań ochronnych na terenach </w:t>
      </w:r>
      <w:r w:rsidR="00043B27">
        <w:rPr>
          <w:rFonts w:ascii="Times New Roman" w:eastAsia="Times New Roman" w:hAnsi="Times New Roman" w:cs="Times New Roman"/>
          <w:sz w:val="24"/>
          <w:szCs w:val="24"/>
          <w:lang w:eastAsia="pl-PL"/>
        </w:rPr>
        <w:t xml:space="preserve">zarządzanych przez </w:t>
      </w:r>
      <w:r w:rsidRPr="009E4048">
        <w:rPr>
          <w:rFonts w:ascii="Times New Roman" w:eastAsia="Times New Roman" w:hAnsi="Times New Roman" w:cs="Times New Roman"/>
          <w:sz w:val="24"/>
          <w:szCs w:val="24"/>
          <w:lang w:eastAsia="pl-PL"/>
        </w:rPr>
        <w:t>Państwowe Gospodarstw</w:t>
      </w:r>
      <w:r w:rsidR="00043B27">
        <w:rPr>
          <w:rFonts w:ascii="Times New Roman" w:eastAsia="Times New Roman" w:hAnsi="Times New Roman" w:cs="Times New Roman"/>
          <w:sz w:val="24"/>
          <w:szCs w:val="24"/>
          <w:lang w:eastAsia="pl-PL"/>
        </w:rPr>
        <w:t>o</w:t>
      </w:r>
      <w:r w:rsidRPr="009E4048">
        <w:rPr>
          <w:rFonts w:ascii="Times New Roman" w:eastAsia="Times New Roman" w:hAnsi="Times New Roman" w:cs="Times New Roman"/>
          <w:sz w:val="24"/>
          <w:szCs w:val="24"/>
          <w:lang w:eastAsia="pl-PL"/>
        </w:rPr>
        <w:t xml:space="preserve"> Leśne Lasy Państwowe, a </w:t>
      </w:r>
      <w:r w:rsidR="00244E59">
        <w:rPr>
          <w:rFonts w:ascii="Times New Roman" w:eastAsia="Times New Roman" w:hAnsi="Times New Roman" w:cs="Times New Roman"/>
          <w:sz w:val="24"/>
          <w:szCs w:val="24"/>
          <w:lang w:eastAsia="pl-PL"/>
        </w:rPr>
        <w:t>dzięki temu</w:t>
      </w:r>
      <w:r w:rsidRPr="009E4048">
        <w:rPr>
          <w:rFonts w:ascii="Times New Roman" w:eastAsia="Times New Roman" w:hAnsi="Times New Roman" w:cs="Times New Roman"/>
          <w:sz w:val="24"/>
          <w:szCs w:val="24"/>
          <w:lang w:eastAsia="pl-PL"/>
        </w:rPr>
        <w:t xml:space="preserve"> wpłynie na kształtowanie drzewostanów zdrowych i odpornych na działanie czynników szkodotwórczych.</w:t>
      </w:r>
    </w:p>
    <w:p w:rsidR="00043B27" w:rsidRDefault="00043B27" w:rsidP="009E4048">
      <w:pPr>
        <w:spacing w:after="0" w:line="360" w:lineRule="auto"/>
        <w:ind w:firstLine="540"/>
        <w:jc w:val="both"/>
        <w:rPr>
          <w:rFonts w:ascii="Times New Roman" w:eastAsia="Times New Roman" w:hAnsi="Times New Roman" w:cs="Times New Roman"/>
          <w:sz w:val="24"/>
          <w:szCs w:val="24"/>
          <w:lang w:eastAsia="pl-PL"/>
        </w:rPr>
      </w:pPr>
    </w:p>
    <w:p w:rsidR="00043B27" w:rsidRPr="00584254" w:rsidRDefault="00043B27" w:rsidP="00584254">
      <w:pPr>
        <w:spacing w:after="0" w:line="360" w:lineRule="auto"/>
        <w:ind w:firstLine="540"/>
        <w:jc w:val="right"/>
        <w:rPr>
          <w:rFonts w:ascii="Times New Roman" w:eastAsia="Times New Roman" w:hAnsi="Times New Roman" w:cs="Times New Roman"/>
          <w:i/>
          <w:sz w:val="24"/>
          <w:szCs w:val="24"/>
          <w:lang w:eastAsia="pl-PL"/>
        </w:rPr>
      </w:pPr>
      <w:r w:rsidRPr="00584254">
        <w:rPr>
          <w:rFonts w:ascii="Times New Roman" w:eastAsia="Times New Roman" w:hAnsi="Times New Roman" w:cs="Times New Roman"/>
          <w:i/>
          <w:sz w:val="24"/>
          <w:szCs w:val="24"/>
          <w:lang w:eastAsia="pl-PL"/>
        </w:rPr>
        <w:t>Józef Kubica</w:t>
      </w:r>
    </w:p>
    <w:p w:rsidR="00043B27" w:rsidRPr="00584254" w:rsidRDefault="00850651" w:rsidP="00584254">
      <w:pPr>
        <w:spacing w:after="0" w:line="360" w:lineRule="auto"/>
        <w:ind w:firstLine="540"/>
        <w:jc w:val="right"/>
        <w:rPr>
          <w:rFonts w:ascii="Times New Roman" w:eastAsia="Times New Roman" w:hAnsi="Times New Roman" w:cs="Times New Roman"/>
          <w:i/>
          <w:sz w:val="24"/>
          <w:szCs w:val="24"/>
          <w:lang w:eastAsia="pl-PL"/>
        </w:rPr>
      </w:pPr>
      <w:r>
        <w:rPr>
          <w:rFonts w:ascii="Times New Roman" w:eastAsia="Times New Roman" w:hAnsi="Times New Roman" w:cs="Times New Roman"/>
          <w:i/>
          <w:sz w:val="24"/>
          <w:szCs w:val="24"/>
          <w:lang w:eastAsia="pl-PL"/>
        </w:rPr>
        <w:t>D</w:t>
      </w:r>
      <w:r w:rsidR="00043B27" w:rsidRPr="00584254">
        <w:rPr>
          <w:rFonts w:ascii="Times New Roman" w:eastAsia="Times New Roman" w:hAnsi="Times New Roman" w:cs="Times New Roman"/>
          <w:i/>
          <w:sz w:val="24"/>
          <w:szCs w:val="24"/>
          <w:lang w:eastAsia="pl-PL"/>
        </w:rPr>
        <w:t xml:space="preserve">yrektor </w:t>
      </w:r>
      <w:r>
        <w:rPr>
          <w:rFonts w:ascii="Times New Roman" w:eastAsia="Times New Roman" w:hAnsi="Times New Roman" w:cs="Times New Roman"/>
          <w:i/>
          <w:sz w:val="24"/>
          <w:szCs w:val="24"/>
          <w:lang w:eastAsia="pl-PL"/>
        </w:rPr>
        <w:t>G</w:t>
      </w:r>
      <w:r w:rsidR="00043B27" w:rsidRPr="00584254">
        <w:rPr>
          <w:rFonts w:ascii="Times New Roman" w:eastAsia="Times New Roman" w:hAnsi="Times New Roman" w:cs="Times New Roman"/>
          <w:i/>
          <w:sz w:val="24"/>
          <w:szCs w:val="24"/>
          <w:lang w:eastAsia="pl-PL"/>
        </w:rPr>
        <w:t>eneralny Lasów Państwowych</w:t>
      </w:r>
    </w:p>
    <w:p w:rsidR="009C2D19" w:rsidRDefault="009C2D19" w:rsidP="009E4048">
      <w:pPr>
        <w:spacing w:after="0" w:line="360" w:lineRule="auto"/>
        <w:ind w:firstLine="540"/>
        <w:jc w:val="both"/>
        <w:rPr>
          <w:rFonts w:ascii="Times New Roman" w:eastAsia="Times New Roman" w:hAnsi="Times New Roman" w:cs="Times New Roman"/>
          <w:sz w:val="24"/>
          <w:szCs w:val="24"/>
          <w:lang w:eastAsia="pl-PL"/>
        </w:rPr>
      </w:pPr>
    </w:p>
    <w:p w:rsidR="009C2D19" w:rsidRDefault="009C2D19" w:rsidP="009E4048">
      <w:pPr>
        <w:spacing w:after="0" w:line="360" w:lineRule="auto"/>
        <w:ind w:firstLine="540"/>
        <w:jc w:val="both"/>
        <w:rPr>
          <w:rFonts w:ascii="Times New Roman" w:eastAsia="Times New Roman" w:hAnsi="Times New Roman" w:cs="Times New Roman"/>
          <w:sz w:val="24"/>
          <w:szCs w:val="24"/>
          <w:lang w:eastAsia="pl-PL"/>
        </w:rPr>
      </w:pPr>
    </w:p>
    <w:p w:rsidR="009C2D19" w:rsidRDefault="009C2D19" w:rsidP="009E4048">
      <w:pPr>
        <w:spacing w:after="0" w:line="360" w:lineRule="auto"/>
        <w:ind w:firstLine="540"/>
        <w:jc w:val="both"/>
        <w:rPr>
          <w:rFonts w:ascii="Times New Roman" w:eastAsia="Times New Roman" w:hAnsi="Times New Roman" w:cs="Times New Roman"/>
          <w:sz w:val="24"/>
          <w:szCs w:val="24"/>
          <w:lang w:eastAsia="pl-PL"/>
        </w:rPr>
      </w:pPr>
    </w:p>
    <w:p w:rsidR="009C2D19" w:rsidRDefault="009C2D19" w:rsidP="009E4048">
      <w:pPr>
        <w:spacing w:after="0" w:line="360" w:lineRule="auto"/>
        <w:ind w:firstLine="540"/>
        <w:jc w:val="both"/>
        <w:rPr>
          <w:rFonts w:ascii="Times New Roman" w:eastAsia="Times New Roman" w:hAnsi="Times New Roman" w:cs="Times New Roman"/>
          <w:sz w:val="24"/>
          <w:szCs w:val="24"/>
          <w:lang w:eastAsia="pl-PL"/>
        </w:rPr>
      </w:pPr>
    </w:p>
    <w:p w:rsidR="009C2D19" w:rsidRDefault="009C2D19" w:rsidP="009E4048">
      <w:pPr>
        <w:spacing w:after="0" w:line="360" w:lineRule="auto"/>
        <w:ind w:firstLine="540"/>
        <w:jc w:val="both"/>
        <w:rPr>
          <w:rFonts w:ascii="Times New Roman" w:eastAsia="Times New Roman" w:hAnsi="Times New Roman" w:cs="Times New Roman"/>
          <w:sz w:val="24"/>
          <w:szCs w:val="24"/>
          <w:lang w:eastAsia="pl-PL"/>
        </w:rPr>
      </w:pPr>
    </w:p>
    <w:p w:rsidR="00135729" w:rsidRDefault="00135729">
      <w:pPr>
        <w:rPr>
          <w:rFonts w:ascii="Times New Roman" w:eastAsia="Times New Roman" w:hAnsi="Times New Roman" w:cs="Times New Roman"/>
          <w:b/>
          <w:sz w:val="32"/>
          <w:szCs w:val="32"/>
          <w:lang w:val="de-DE" w:eastAsia="pl-PL"/>
        </w:rPr>
      </w:pPr>
      <w:r>
        <w:rPr>
          <w:rFonts w:ascii="Times New Roman" w:eastAsia="Times New Roman" w:hAnsi="Times New Roman" w:cs="Times New Roman"/>
          <w:b/>
          <w:lang w:val="de-DE" w:eastAsia="pl-PL"/>
        </w:rPr>
        <w:br w:type="page"/>
      </w:r>
    </w:p>
    <w:p w:rsidR="00866F18" w:rsidRPr="00D903B3" w:rsidRDefault="002567F4" w:rsidP="00462B97">
      <w:pPr>
        <w:pStyle w:val="Nagwek1"/>
      </w:pPr>
      <w:bookmarkStart w:id="2" w:name="_Toc151454506"/>
      <w:r w:rsidRPr="00D903B3">
        <w:t>WPROWADZENIE</w:t>
      </w:r>
      <w:bookmarkEnd w:id="2"/>
    </w:p>
    <w:p w:rsidR="00866F18" w:rsidRPr="00866F18" w:rsidRDefault="00866F18" w:rsidP="00866F18">
      <w:pPr>
        <w:spacing w:after="0" w:line="276" w:lineRule="auto"/>
        <w:jc w:val="both"/>
        <w:rPr>
          <w:rFonts w:ascii="Times New Roman" w:eastAsia="Times New Roman" w:hAnsi="Times New Roman" w:cs="Times New Roman"/>
          <w:b/>
          <w:sz w:val="24"/>
          <w:szCs w:val="24"/>
          <w:lang w:eastAsia="pl-PL"/>
        </w:rPr>
      </w:pPr>
    </w:p>
    <w:p w:rsidR="00866F18" w:rsidRPr="00866F18" w:rsidRDefault="00866F18" w:rsidP="009748DF">
      <w:pPr>
        <w:spacing w:after="0" w:line="360" w:lineRule="auto"/>
        <w:ind w:firstLine="357"/>
        <w:jc w:val="both"/>
        <w:rPr>
          <w:rFonts w:ascii="Times New Roman" w:eastAsia="Times New Roman" w:hAnsi="Times New Roman" w:cs="Times New Roman"/>
          <w:sz w:val="24"/>
          <w:szCs w:val="24"/>
          <w:lang w:eastAsia="pl-PL"/>
        </w:rPr>
      </w:pPr>
      <w:r w:rsidRPr="00866F18">
        <w:rPr>
          <w:rFonts w:ascii="Times New Roman" w:eastAsia="Times New Roman" w:hAnsi="Times New Roman" w:cs="Times New Roman"/>
          <w:sz w:val="24"/>
          <w:szCs w:val="24"/>
          <w:lang w:eastAsia="pl-PL"/>
        </w:rPr>
        <w:t xml:space="preserve">Ochrona lasu to dziedzina gospodarki leśnej monitorująca oraz identyfikująca czynniki oddziałujące negatywnie na ekosystemy leśne, a także stosująca różnego </w:t>
      </w:r>
      <w:r w:rsidR="00B1257F">
        <w:rPr>
          <w:rFonts w:ascii="Times New Roman" w:eastAsia="Times New Roman" w:hAnsi="Times New Roman" w:cs="Times New Roman"/>
          <w:sz w:val="24"/>
          <w:szCs w:val="24"/>
          <w:lang w:eastAsia="pl-PL"/>
        </w:rPr>
        <w:t>rodzaju</w:t>
      </w:r>
      <w:r w:rsidRPr="00866F18">
        <w:rPr>
          <w:rFonts w:ascii="Times New Roman" w:eastAsia="Times New Roman" w:hAnsi="Times New Roman" w:cs="Times New Roman"/>
          <w:sz w:val="24"/>
          <w:szCs w:val="24"/>
          <w:lang w:eastAsia="pl-PL"/>
        </w:rPr>
        <w:t xml:space="preserve"> metody przeciwdziałające tym zagrożeniom. Najczęściej ochrona lasu rozumiana jest jako wiedza i działalność praktyczna mająca na celu zabezpieczenie lasu przed niekorzystnym wpływem licznych czynników szkodotwórczych, w tym:</w:t>
      </w:r>
    </w:p>
    <w:p w:rsidR="00866F18" w:rsidRPr="00866F18" w:rsidRDefault="00866F18" w:rsidP="007D0302">
      <w:pPr>
        <w:numPr>
          <w:ilvl w:val="0"/>
          <w:numId w:val="82"/>
        </w:numPr>
        <w:pBdr>
          <w:top w:val="nil"/>
          <w:left w:val="nil"/>
          <w:bottom w:val="nil"/>
          <w:right w:val="nil"/>
          <w:between w:val="nil"/>
        </w:pBdr>
        <w:spacing w:after="0" w:line="360" w:lineRule="auto"/>
        <w:jc w:val="both"/>
        <w:rPr>
          <w:rFonts w:ascii="Times New Roman" w:eastAsia="Times New Roman" w:hAnsi="Times New Roman" w:cs="Times New Roman"/>
          <w:sz w:val="24"/>
          <w:szCs w:val="24"/>
          <w:lang w:eastAsia="pl-PL"/>
        </w:rPr>
      </w:pPr>
      <w:r w:rsidRPr="00866F18">
        <w:rPr>
          <w:rFonts w:ascii="Times New Roman" w:eastAsia="Times New Roman" w:hAnsi="Times New Roman" w:cs="Times New Roman"/>
          <w:color w:val="000000"/>
          <w:sz w:val="24"/>
          <w:szCs w:val="24"/>
          <w:lang w:eastAsia="pl-PL"/>
        </w:rPr>
        <w:t>biotycznych (</w:t>
      </w:r>
      <w:r w:rsidR="00722133">
        <w:rPr>
          <w:rFonts w:ascii="Times New Roman" w:eastAsia="Times New Roman" w:hAnsi="Times New Roman" w:cs="Times New Roman"/>
          <w:color w:val="000000"/>
          <w:sz w:val="24"/>
          <w:szCs w:val="24"/>
          <w:lang w:eastAsia="pl-PL"/>
        </w:rPr>
        <w:t xml:space="preserve">np. </w:t>
      </w:r>
      <w:r w:rsidRPr="00866F18">
        <w:rPr>
          <w:rFonts w:ascii="Times New Roman" w:eastAsia="Times New Roman" w:hAnsi="Times New Roman" w:cs="Times New Roman"/>
          <w:color w:val="000000"/>
          <w:sz w:val="24"/>
          <w:szCs w:val="24"/>
          <w:lang w:eastAsia="pl-PL"/>
        </w:rPr>
        <w:t>owad</w:t>
      </w:r>
      <w:r w:rsidR="00472EF6">
        <w:rPr>
          <w:rFonts w:ascii="Times New Roman" w:eastAsia="Times New Roman" w:hAnsi="Times New Roman" w:cs="Times New Roman"/>
          <w:color w:val="000000"/>
          <w:sz w:val="24"/>
          <w:szCs w:val="24"/>
          <w:lang w:eastAsia="pl-PL"/>
        </w:rPr>
        <w:t>ów</w:t>
      </w:r>
      <w:r w:rsidRPr="00866F18">
        <w:rPr>
          <w:rFonts w:ascii="Times New Roman" w:eastAsia="Times New Roman" w:hAnsi="Times New Roman" w:cs="Times New Roman"/>
          <w:color w:val="000000"/>
          <w:sz w:val="24"/>
          <w:szCs w:val="24"/>
          <w:lang w:eastAsia="pl-PL"/>
        </w:rPr>
        <w:t xml:space="preserve"> szkodliw</w:t>
      </w:r>
      <w:r w:rsidR="00472EF6">
        <w:rPr>
          <w:rFonts w:ascii="Times New Roman" w:eastAsia="Times New Roman" w:hAnsi="Times New Roman" w:cs="Times New Roman"/>
          <w:color w:val="000000"/>
          <w:sz w:val="24"/>
          <w:szCs w:val="24"/>
          <w:lang w:eastAsia="pl-PL"/>
        </w:rPr>
        <w:t>ych</w:t>
      </w:r>
      <w:r w:rsidRPr="00866F18">
        <w:rPr>
          <w:rFonts w:ascii="Times New Roman" w:eastAsia="Times New Roman" w:hAnsi="Times New Roman" w:cs="Times New Roman"/>
          <w:color w:val="000000"/>
          <w:sz w:val="24"/>
          <w:szCs w:val="24"/>
          <w:lang w:eastAsia="pl-PL"/>
        </w:rPr>
        <w:t xml:space="preserve"> z punktu widzenia gospodarki leśnej, patogen</w:t>
      </w:r>
      <w:r w:rsidR="00472EF6">
        <w:rPr>
          <w:rFonts w:ascii="Times New Roman" w:eastAsia="Times New Roman" w:hAnsi="Times New Roman" w:cs="Times New Roman"/>
          <w:color w:val="000000"/>
          <w:sz w:val="24"/>
          <w:szCs w:val="24"/>
          <w:lang w:eastAsia="pl-PL"/>
        </w:rPr>
        <w:t>ów</w:t>
      </w:r>
      <w:r w:rsidRPr="00866F18">
        <w:rPr>
          <w:rFonts w:ascii="Times New Roman" w:eastAsia="Times New Roman" w:hAnsi="Times New Roman" w:cs="Times New Roman"/>
          <w:color w:val="000000"/>
          <w:sz w:val="24"/>
          <w:szCs w:val="24"/>
          <w:lang w:eastAsia="pl-PL"/>
        </w:rPr>
        <w:t xml:space="preserve"> grzybow</w:t>
      </w:r>
      <w:r w:rsidR="00472EF6">
        <w:rPr>
          <w:rFonts w:ascii="Times New Roman" w:eastAsia="Times New Roman" w:hAnsi="Times New Roman" w:cs="Times New Roman"/>
          <w:color w:val="000000"/>
          <w:sz w:val="24"/>
          <w:szCs w:val="24"/>
          <w:lang w:eastAsia="pl-PL"/>
        </w:rPr>
        <w:t>ych</w:t>
      </w:r>
      <w:r w:rsidRPr="00866F18">
        <w:rPr>
          <w:rFonts w:ascii="Times New Roman" w:eastAsia="Times New Roman" w:hAnsi="Times New Roman" w:cs="Times New Roman"/>
          <w:color w:val="000000"/>
          <w:sz w:val="24"/>
          <w:szCs w:val="24"/>
          <w:lang w:eastAsia="pl-PL"/>
        </w:rPr>
        <w:t xml:space="preserve"> i inn</w:t>
      </w:r>
      <w:r w:rsidR="00472EF6">
        <w:rPr>
          <w:rFonts w:ascii="Times New Roman" w:eastAsia="Times New Roman" w:hAnsi="Times New Roman" w:cs="Times New Roman"/>
          <w:color w:val="000000"/>
          <w:sz w:val="24"/>
          <w:szCs w:val="24"/>
          <w:lang w:eastAsia="pl-PL"/>
        </w:rPr>
        <w:t>ych</w:t>
      </w:r>
      <w:r w:rsidRPr="00866F18">
        <w:rPr>
          <w:rFonts w:ascii="Times New Roman" w:eastAsia="Times New Roman" w:hAnsi="Times New Roman" w:cs="Times New Roman"/>
          <w:color w:val="000000"/>
          <w:sz w:val="24"/>
          <w:szCs w:val="24"/>
          <w:lang w:eastAsia="pl-PL"/>
        </w:rPr>
        <w:t xml:space="preserve"> organizm</w:t>
      </w:r>
      <w:r w:rsidR="00472EF6">
        <w:rPr>
          <w:rFonts w:ascii="Times New Roman" w:eastAsia="Times New Roman" w:hAnsi="Times New Roman" w:cs="Times New Roman"/>
          <w:color w:val="000000"/>
          <w:sz w:val="24"/>
          <w:szCs w:val="24"/>
          <w:lang w:eastAsia="pl-PL"/>
        </w:rPr>
        <w:t>ów</w:t>
      </w:r>
      <w:r w:rsidRPr="00866F18">
        <w:rPr>
          <w:rFonts w:ascii="Times New Roman" w:eastAsia="Times New Roman" w:hAnsi="Times New Roman" w:cs="Times New Roman"/>
          <w:color w:val="000000"/>
          <w:sz w:val="24"/>
          <w:szCs w:val="24"/>
          <w:lang w:eastAsia="pl-PL"/>
        </w:rPr>
        <w:t xml:space="preserve"> chorobotwórcz</w:t>
      </w:r>
      <w:r w:rsidR="00472EF6">
        <w:rPr>
          <w:rFonts w:ascii="Times New Roman" w:eastAsia="Times New Roman" w:hAnsi="Times New Roman" w:cs="Times New Roman"/>
          <w:color w:val="000000"/>
          <w:sz w:val="24"/>
          <w:szCs w:val="24"/>
          <w:lang w:eastAsia="pl-PL"/>
        </w:rPr>
        <w:t>ych</w:t>
      </w:r>
      <w:r w:rsidRPr="00866F18">
        <w:rPr>
          <w:rFonts w:ascii="Times New Roman" w:eastAsia="Times New Roman" w:hAnsi="Times New Roman" w:cs="Times New Roman"/>
          <w:color w:val="000000"/>
          <w:sz w:val="24"/>
          <w:szCs w:val="24"/>
          <w:lang w:eastAsia="pl-PL"/>
        </w:rPr>
        <w:t>, ssak</w:t>
      </w:r>
      <w:r w:rsidR="00472EF6">
        <w:rPr>
          <w:rFonts w:ascii="Times New Roman" w:eastAsia="Times New Roman" w:hAnsi="Times New Roman" w:cs="Times New Roman"/>
          <w:color w:val="000000"/>
          <w:sz w:val="24"/>
          <w:szCs w:val="24"/>
          <w:lang w:eastAsia="pl-PL"/>
        </w:rPr>
        <w:t>ów</w:t>
      </w:r>
      <w:r w:rsidRPr="00866F18">
        <w:rPr>
          <w:rFonts w:ascii="Times New Roman" w:eastAsia="Times New Roman" w:hAnsi="Times New Roman" w:cs="Times New Roman"/>
          <w:color w:val="000000"/>
          <w:sz w:val="24"/>
          <w:szCs w:val="24"/>
          <w:lang w:eastAsia="pl-PL"/>
        </w:rPr>
        <w:t xml:space="preserve"> roślinożern</w:t>
      </w:r>
      <w:r w:rsidR="00472EF6">
        <w:rPr>
          <w:rFonts w:ascii="Times New Roman" w:eastAsia="Times New Roman" w:hAnsi="Times New Roman" w:cs="Times New Roman"/>
          <w:color w:val="000000"/>
          <w:sz w:val="24"/>
          <w:szCs w:val="24"/>
          <w:lang w:eastAsia="pl-PL"/>
        </w:rPr>
        <w:t>ych</w:t>
      </w:r>
      <w:r w:rsidRPr="00866F18">
        <w:rPr>
          <w:rFonts w:ascii="Times New Roman" w:eastAsia="Times New Roman" w:hAnsi="Times New Roman" w:cs="Times New Roman"/>
          <w:color w:val="000000"/>
          <w:sz w:val="24"/>
          <w:szCs w:val="24"/>
          <w:lang w:eastAsia="pl-PL"/>
        </w:rPr>
        <w:t>)</w:t>
      </w:r>
      <w:r w:rsidR="0028000E">
        <w:rPr>
          <w:rFonts w:ascii="Times New Roman" w:eastAsia="Times New Roman" w:hAnsi="Times New Roman" w:cs="Times New Roman"/>
          <w:color w:val="000000"/>
          <w:sz w:val="24"/>
          <w:szCs w:val="24"/>
          <w:lang w:eastAsia="pl-PL"/>
        </w:rPr>
        <w:t>;</w:t>
      </w:r>
    </w:p>
    <w:p w:rsidR="00866F18" w:rsidRPr="00866F18" w:rsidRDefault="00866F18" w:rsidP="007D0302">
      <w:pPr>
        <w:numPr>
          <w:ilvl w:val="0"/>
          <w:numId w:val="82"/>
        </w:numPr>
        <w:pBdr>
          <w:top w:val="nil"/>
          <w:left w:val="nil"/>
          <w:bottom w:val="nil"/>
          <w:right w:val="nil"/>
          <w:between w:val="nil"/>
        </w:pBdr>
        <w:spacing w:after="0" w:line="360" w:lineRule="auto"/>
        <w:jc w:val="both"/>
        <w:rPr>
          <w:rFonts w:ascii="Times New Roman" w:eastAsia="Times New Roman" w:hAnsi="Times New Roman" w:cs="Times New Roman"/>
          <w:sz w:val="24"/>
          <w:szCs w:val="24"/>
          <w:lang w:eastAsia="pl-PL"/>
        </w:rPr>
      </w:pPr>
      <w:r w:rsidRPr="00866F18">
        <w:rPr>
          <w:rFonts w:ascii="Times New Roman" w:eastAsia="Times New Roman" w:hAnsi="Times New Roman" w:cs="Times New Roman"/>
          <w:color w:val="000000"/>
          <w:sz w:val="24"/>
          <w:szCs w:val="24"/>
          <w:lang w:eastAsia="pl-PL"/>
        </w:rPr>
        <w:t>abiotycznych (</w:t>
      </w:r>
      <w:r w:rsidR="00722133">
        <w:rPr>
          <w:rFonts w:ascii="Times New Roman" w:eastAsia="Times New Roman" w:hAnsi="Times New Roman" w:cs="Times New Roman"/>
          <w:color w:val="000000"/>
          <w:sz w:val="24"/>
          <w:szCs w:val="24"/>
          <w:lang w:eastAsia="pl-PL"/>
        </w:rPr>
        <w:t xml:space="preserve">np. </w:t>
      </w:r>
      <w:r w:rsidRPr="00866F18">
        <w:rPr>
          <w:rFonts w:ascii="Times New Roman" w:eastAsia="Times New Roman" w:hAnsi="Times New Roman" w:cs="Times New Roman"/>
          <w:color w:val="000000"/>
          <w:sz w:val="24"/>
          <w:szCs w:val="24"/>
          <w:lang w:eastAsia="pl-PL"/>
        </w:rPr>
        <w:t>susz</w:t>
      </w:r>
      <w:r w:rsidR="00472EF6">
        <w:rPr>
          <w:rFonts w:ascii="Times New Roman" w:eastAsia="Times New Roman" w:hAnsi="Times New Roman" w:cs="Times New Roman"/>
          <w:color w:val="000000"/>
          <w:sz w:val="24"/>
          <w:szCs w:val="24"/>
          <w:lang w:eastAsia="pl-PL"/>
        </w:rPr>
        <w:t>y</w:t>
      </w:r>
      <w:r w:rsidRPr="00866F18">
        <w:rPr>
          <w:rFonts w:ascii="Times New Roman" w:eastAsia="Times New Roman" w:hAnsi="Times New Roman" w:cs="Times New Roman"/>
          <w:color w:val="000000"/>
          <w:sz w:val="24"/>
          <w:szCs w:val="24"/>
          <w:lang w:eastAsia="pl-PL"/>
        </w:rPr>
        <w:t>, powodzi, siln</w:t>
      </w:r>
      <w:r w:rsidR="00472EF6">
        <w:rPr>
          <w:rFonts w:ascii="Times New Roman" w:eastAsia="Times New Roman" w:hAnsi="Times New Roman" w:cs="Times New Roman"/>
          <w:color w:val="000000"/>
          <w:sz w:val="24"/>
          <w:szCs w:val="24"/>
          <w:lang w:eastAsia="pl-PL"/>
        </w:rPr>
        <w:t>ych</w:t>
      </w:r>
      <w:r w:rsidRPr="00866F18">
        <w:rPr>
          <w:rFonts w:ascii="Times New Roman" w:eastAsia="Times New Roman" w:hAnsi="Times New Roman" w:cs="Times New Roman"/>
          <w:color w:val="000000"/>
          <w:sz w:val="24"/>
          <w:szCs w:val="24"/>
          <w:lang w:eastAsia="pl-PL"/>
        </w:rPr>
        <w:t xml:space="preserve"> wiatr</w:t>
      </w:r>
      <w:r w:rsidR="00472EF6">
        <w:rPr>
          <w:rFonts w:ascii="Times New Roman" w:eastAsia="Times New Roman" w:hAnsi="Times New Roman" w:cs="Times New Roman"/>
          <w:color w:val="000000"/>
          <w:sz w:val="24"/>
          <w:szCs w:val="24"/>
          <w:lang w:eastAsia="pl-PL"/>
        </w:rPr>
        <w:t>ów</w:t>
      </w:r>
      <w:r w:rsidRPr="00866F18">
        <w:rPr>
          <w:rFonts w:ascii="Times New Roman" w:eastAsia="Times New Roman" w:hAnsi="Times New Roman" w:cs="Times New Roman"/>
          <w:color w:val="000000"/>
          <w:sz w:val="24"/>
          <w:szCs w:val="24"/>
          <w:lang w:eastAsia="pl-PL"/>
        </w:rPr>
        <w:t>, śnieg</w:t>
      </w:r>
      <w:r w:rsidR="00472EF6">
        <w:rPr>
          <w:rFonts w:ascii="Times New Roman" w:eastAsia="Times New Roman" w:hAnsi="Times New Roman" w:cs="Times New Roman"/>
          <w:color w:val="000000"/>
          <w:sz w:val="24"/>
          <w:szCs w:val="24"/>
          <w:lang w:eastAsia="pl-PL"/>
        </w:rPr>
        <w:t>u</w:t>
      </w:r>
      <w:r w:rsidRPr="00866F18">
        <w:rPr>
          <w:rFonts w:ascii="Times New Roman" w:eastAsia="Times New Roman" w:hAnsi="Times New Roman" w:cs="Times New Roman"/>
          <w:color w:val="000000"/>
          <w:sz w:val="24"/>
          <w:szCs w:val="24"/>
          <w:lang w:eastAsia="pl-PL"/>
        </w:rPr>
        <w:t>)</w:t>
      </w:r>
      <w:r w:rsidR="0028000E">
        <w:rPr>
          <w:rFonts w:ascii="Times New Roman" w:eastAsia="Times New Roman" w:hAnsi="Times New Roman" w:cs="Times New Roman"/>
          <w:color w:val="000000"/>
          <w:sz w:val="24"/>
          <w:szCs w:val="24"/>
          <w:lang w:eastAsia="pl-PL"/>
        </w:rPr>
        <w:t>;</w:t>
      </w:r>
    </w:p>
    <w:p w:rsidR="00866F18" w:rsidRPr="00866F18" w:rsidRDefault="00866F18" w:rsidP="007D0302">
      <w:pPr>
        <w:numPr>
          <w:ilvl w:val="0"/>
          <w:numId w:val="82"/>
        </w:numPr>
        <w:pBdr>
          <w:top w:val="nil"/>
          <w:left w:val="nil"/>
          <w:bottom w:val="nil"/>
          <w:right w:val="nil"/>
          <w:between w:val="nil"/>
        </w:pBdr>
        <w:spacing w:after="0" w:line="360" w:lineRule="auto"/>
        <w:jc w:val="both"/>
        <w:rPr>
          <w:rFonts w:ascii="Times New Roman" w:eastAsia="Times New Roman" w:hAnsi="Times New Roman" w:cs="Times New Roman"/>
          <w:color w:val="2E2E2E"/>
          <w:sz w:val="24"/>
          <w:szCs w:val="24"/>
          <w:lang w:eastAsia="pl-PL"/>
        </w:rPr>
      </w:pPr>
      <w:r w:rsidRPr="00866F18">
        <w:rPr>
          <w:rFonts w:ascii="Times New Roman" w:eastAsia="Times New Roman" w:hAnsi="Times New Roman" w:cs="Times New Roman"/>
          <w:color w:val="000000"/>
          <w:sz w:val="24"/>
          <w:szCs w:val="24"/>
          <w:lang w:eastAsia="pl-PL"/>
        </w:rPr>
        <w:t>antropogenicznych (</w:t>
      </w:r>
      <w:r w:rsidR="00722133">
        <w:rPr>
          <w:rFonts w:ascii="Times New Roman" w:eastAsia="Times New Roman" w:hAnsi="Times New Roman" w:cs="Times New Roman"/>
          <w:color w:val="000000"/>
          <w:sz w:val="24"/>
          <w:szCs w:val="24"/>
          <w:lang w:eastAsia="pl-PL"/>
        </w:rPr>
        <w:t xml:space="preserve">np. </w:t>
      </w:r>
      <w:r w:rsidRPr="00866F18">
        <w:rPr>
          <w:rFonts w:ascii="Times New Roman" w:eastAsia="Times New Roman" w:hAnsi="Times New Roman" w:cs="Times New Roman"/>
          <w:color w:val="000000"/>
          <w:sz w:val="24"/>
          <w:szCs w:val="24"/>
          <w:lang w:eastAsia="pl-PL"/>
        </w:rPr>
        <w:t>zanieczyszcze</w:t>
      </w:r>
      <w:r w:rsidR="00472EF6">
        <w:rPr>
          <w:rFonts w:ascii="Times New Roman" w:eastAsia="Times New Roman" w:hAnsi="Times New Roman" w:cs="Times New Roman"/>
          <w:color w:val="000000"/>
          <w:sz w:val="24"/>
          <w:szCs w:val="24"/>
          <w:lang w:eastAsia="pl-PL"/>
        </w:rPr>
        <w:t>ń</w:t>
      </w:r>
      <w:r w:rsidRPr="00866F18">
        <w:rPr>
          <w:rFonts w:ascii="Times New Roman" w:eastAsia="Times New Roman" w:hAnsi="Times New Roman" w:cs="Times New Roman"/>
          <w:color w:val="000000"/>
          <w:sz w:val="24"/>
          <w:szCs w:val="24"/>
          <w:lang w:eastAsia="pl-PL"/>
        </w:rPr>
        <w:t xml:space="preserve"> powietrza</w:t>
      </w:r>
      <w:r w:rsidR="0026193A">
        <w:rPr>
          <w:rFonts w:ascii="Times New Roman" w:eastAsia="Times New Roman" w:hAnsi="Times New Roman" w:cs="Times New Roman"/>
          <w:color w:val="000000"/>
          <w:sz w:val="24"/>
          <w:szCs w:val="24"/>
          <w:lang w:eastAsia="pl-PL"/>
        </w:rPr>
        <w:t>,</w:t>
      </w:r>
      <w:r w:rsidRPr="00866F18">
        <w:rPr>
          <w:rFonts w:ascii="Times New Roman" w:eastAsia="Times New Roman" w:hAnsi="Times New Roman" w:cs="Times New Roman"/>
          <w:color w:val="000000"/>
          <w:sz w:val="24"/>
          <w:szCs w:val="24"/>
          <w:lang w:eastAsia="pl-PL"/>
        </w:rPr>
        <w:t xml:space="preserve"> wód i gleb,</w:t>
      </w:r>
      <w:r w:rsidR="00A3082D">
        <w:rPr>
          <w:rFonts w:ascii="Times New Roman" w:eastAsia="Times New Roman" w:hAnsi="Times New Roman" w:cs="Times New Roman"/>
          <w:color w:val="000000"/>
          <w:sz w:val="24"/>
          <w:szCs w:val="24"/>
          <w:lang w:eastAsia="pl-PL"/>
        </w:rPr>
        <w:t xml:space="preserve"> </w:t>
      </w:r>
      <w:r w:rsidRPr="00866F18">
        <w:rPr>
          <w:rFonts w:ascii="Times New Roman" w:eastAsia="Times New Roman" w:hAnsi="Times New Roman" w:cs="Times New Roman"/>
          <w:color w:val="000000"/>
          <w:sz w:val="24"/>
          <w:szCs w:val="24"/>
          <w:lang w:eastAsia="pl-PL"/>
        </w:rPr>
        <w:t>przekształce</w:t>
      </w:r>
      <w:r w:rsidR="00472EF6">
        <w:rPr>
          <w:rFonts w:ascii="Times New Roman" w:eastAsia="Times New Roman" w:hAnsi="Times New Roman" w:cs="Times New Roman"/>
          <w:color w:val="000000"/>
          <w:sz w:val="24"/>
          <w:szCs w:val="24"/>
          <w:lang w:eastAsia="pl-PL"/>
        </w:rPr>
        <w:t>ń</w:t>
      </w:r>
      <w:r w:rsidRPr="00866F18">
        <w:rPr>
          <w:rFonts w:ascii="Times New Roman" w:eastAsia="Times New Roman" w:hAnsi="Times New Roman" w:cs="Times New Roman"/>
          <w:color w:val="000000"/>
          <w:sz w:val="24"/>
          <w:szCs w:val="24"/>
          <w:lang w:eastAsia="pl-PL"/>
        </w:rPr>
        <w:t xml:space="preserve"> terenów, pożar</w:t>
      </w:r>
      <w:r w:rsidR="00472EF6">
        <w:rPr>
          <w:rFonts w:ascii="Times New Roman" w:eastAsia="Times New Roman" w:hAnsi="Times New Roman" w:cs="Times New Roman"/>
          <w:color w:val="000000"/>
          <w:sz w:val="24"/>
          <w:szCs w:val="24"/>
          <w:lang w:eastAsia="pl-PL"/>
        </w:rPr>
        <w:t>ów</w:t>
      </w:r>
      <w:r w:rsidRPr="00866F18">
        <w:rPr>
          <w:rFonts w:ascii="Times New Roman" w:eastAsia="Times New Roman" w:hAnsi="Times New Roman" w:cs="Times New Roman"/>
          <w:color w:val="000000"/>
          <w:sz w:val="24"/>
          <w:szCs w:val="24"/>
          <w:lang w:eastAsia="pl-PL"/>
        </w:rPr>
        <w:t xml:space="preserve">). </w:t>
      </w:r>
    </w:p>
    <w:p w:rsidR="00866F18" w:rsidRPr="00866F18" w:rsidRDefault="00866F18" w:rsidP="009748DF">
      <w:pPr>
        <w:spacing w:after="0" w:line="360" w:lineRule="auto"/>
        <w:ind w:firstLine="567"/>
        <w:jc w:val="both"/>
        <w:rPr>
          <w:rFonts w:ascii="Times New Roman" w:eastAsia="Times New Roman" w:hAnsi="Times New Roman" w:cs="Times New Roman"/>
          <w:color w:val="2E2E2E"/>
          <w:sz w:val="24"/>
          <w:szCs w:val="24"/>
          <w:lang w:eastAsia="pl-PL"/>
        </w:rPr>
      </w:pPr>
      <w:r w:rsidRPr="00866F18">
        <w:rPr>
          <w:rFonts w:ascii="Times New Roman" w:eastAsia="Times New Roman" w:hAnsi="Times New Roman" w:cs="Times New Roman"/>
          <w:sz w:val="24"/>
          <w:szCs w:val="24"/>
          <w:lang w:eastAsia="pl-PL"/>
        </w:rPr>
        <w:t xml:space="preserve">Ochrona lasu wspiera trwałe oraz zrównoważone użytkowanie lasu na terenie całego kraju. Kładzie akcenty na ochronę czynną polegającą na stosowaniu zabiegów ograniczania liczebności szkodliwych owadów oraz rozwoju chorób drzew. Jednocześnie uwzględnia ochronę różnorodności biologicznej oraz szereg aspektów ekonomicznych, gospodarczych i społecznych w skali od lokalnej do ogólnokrajowej. Ochrona lasu to również monitoring obszarów leśnych oraz postępowanie zmierzające do zwiększenia ich trwałości i odporności na działanie ww. czynników. Gradacje owadów i choroby drzew są zjawiskami pojawiającymi się w wyniku współoddziaływania różnych czynników. </w:t>
      </w:r>
      <w:r w:rsidR="0026193A">
        <w:rPr>
          <w:rFonts w:ascii="Times New Roman" w:eastAsia="Times New Roman" w:hAnsi="Times New Roman" w:cs="Times New Roman"/>
          <w:sz w:val="24"/>
          <w:szCs w:val="24"/>
          <w:lang w:eastAsia="pl-PL"/>
        </w:rPr>
        <w:t>Z tego powodu</w:t>
      </w:r>
      <w:r w:rsidR="0026193A" w:rsidRPr="00866F18">
        <w:rPr>
          <w:rFonts w:ascii="Times New Roman" w:eastAsia="Times New Roman" w:hAnsi="Times New Roman" w:cs="Times New Roman"/>
          <w:sz w:val="24"/>
          <w:szCs w:val="24"/>
          <w:lang w:eastAsia="pl-PL"/>
        </w:rPr>
        <w:t xml:space="preserve"> </w:t>
      </w:r>
      <w:r w:rsidRPr="00866F18">
        <w:rPr>
          <w:rFonts w:ascii="Times New Roman" w:eastAsia="Times New Roman" w:hAnsi="Times New Roman" w:cs="Times New Roman"/>
          <w:sz w:val="24"/>
          <w:szCs w:val="24"/>
          <w:lang w:eastAsia="pl-PL"/>
        </w:rPr>
        <w:t xml:space="preserve">stopień zagrożenia lasu </w:t>
      </w:r>
      <w:r w:rsidR="000F7309">
        <w:rPr>
          <w:rFonts w:ascii="Times New Roman" w:eastAsia="Times New Roman" w:hAnsi="Times New Roman" w:cs="Times New Roman"/>
          <w:sz w:val="24"/>
          <w:szCs w:val="24"/>
          <w:lang w:eastAsia="pl-PL"/>
        </w:rPr>
        <w:t xml:space="preserve">powodowanego przez czynniki </w:t>
      </w:r>
      <w:r w:rsidR="00B1257F">
        <w:rPr>
          <w:rFonts w:ascii="Times New Roman" w:eastAsia="Times New Roman" w:hAnsi="Times New Roman" w:cs="Times New Roman"/>
          <w:sz w:val="24"/>
          <w:szCs w:val="24"/>
          <w:lang w:eastAsia="pl-PL"/>
        </w:rPr>
        <w:t>biotyczn</w:t>
      </w:r>
      <w:r w:rsidR="000F7309">
        <w:rPr>
          <w:rFonts w:ascii="Times New Roman" w:eastAsia="Times New Roman" w:hAnsi="Times New Roman" w:cs="Times New Roman"/>
          <w:sz w:val="24"/>
          <w:szCs w:val="24"/>
          <w:lang w:eastAsia="pl-PL"/>
        </w:rPr>
        <w:t>e</w:t>
      </w:r>
      <w:r w:rsidR="00B1257F">
        <w:rPr>
          <w:rFonts w:ascii="Times New Roman" w:eastAsia="Times New Roman" w:hAnsi="Times New Roman" w:cs="Times New Roman"/>
          <w:sz w:val="24"/>
          <w:szCs w:val="24"/>
          <w:lang w:eastAsia="pl-PL"/>
        </w:rPr>
        <w:t xml:space="preserve"> jest określany</w:t>
      </w:r>
      <w:r w:rsidRPr="00866F18">
        <w:rPr>
          <w:rFonts w:ascii="Times New Roman" w:eastAsia="Times New Roman" w:hAnsi="Times New Roman" w:cs="Times New Roman"/>
          <w:sz w:val="24"/>
          <w:szCs w:val="24"/>
          <w:lang w:eastAsia="pl-PL"/>
        </w:rPr>
        <w:t xml:space="preserve"> na podstawie wielu</w:t>
      </w:r>
      <w:r w:rsidR="00115A0D">
        <w:rPr>
          <w:rFonts w:ascii="Times New Roman" w:eastAsia="Times New Roman" w:hAnsi="Times New Roman" w:cs="Times New Roman"/>
          <w:sz w:val="24"/>
          <w:szCs w:val="24"/>
          <w:lang w:eastAsia="pl-PL"/>
        </w:rPr>
        <w:t xml:space="preserve"> czynników</w:t>
      </w:r>
      <w:r w:rsidRPr="00866F18">
        <w:rPr>
          <w:rFonts w:ascii="Times New Roman" w:eastAsia="Times New Roman" w:hAnsi="Times New Roman" w:cs="Times New Roman"/>
          <w:sz w:val="24"/>
          <w:szCs w:val="24"/>
          <w:lang w:eastAsia="pl-PL"/>
        </w:rPr>
        <w:t xml:space="preserve"> mających wpływ na dany drzewostan. </w:t>
      </w:r>
    </w:p>
    <w:p w:rsidR="00866F18" w:rsidRPr="00866F18" w:rsidRDefault="00866F18" w:rsidP="009748DF">
      <w:pPr>
        <w:spacing w:after="0" w:line="360" w:lineRule="auto"/>
        <w:ind w:firstLine="567"/>
        <w:jc w:val="both"/>
        <w:rPr>
          <w:rFonts w:ascii="Times New Roman" w:eastAsia="Times New Roman" w:hAnsi="Times New Roman" w:cs="Times New Roman"/>
          <w:sz w:val="24"/>
          <w:szCs w:val="24"/>
          <w:lang w:eastAsia="pl-PL"/>
        </w:rPr>
      </w:pPr>
      <w:r w:rsidRPr="00866F18">
        <w:rPr>
          <w:rFonts w:ascii="Times New Roman" w:eastAsia="Times New Roman" w:hAnsi="Times New Roman" w:cs="Times New Roman"/>
          <w:sz w:val="24"/>
          <w:szCs w:val="24"/>
          <w:lang w:eastAsia="pl-PL"/>
        </w:rPr>
        <w:t>Ochrona lasu należy do najdynamiczniej rozwijających się dziedzin gospodarki leśnej, ze względu na ciągłe zmiany wynikające z pojawiania się nowych lub wcześniej występujących</w:t>
      </w:r>
      <w:r w:rsidR="00A3082D">
        <w:rPr>
          <w:rFonts w:ascii="Times New Roman" w:eastAsia="Times New Roman" w:hAnsi="Times New Roman" w:cs="Times New Roman"/>
          <w:sz w:val="24"/>
          <w:szCs w:val="24"/>
          <w:lang w:eastAsia="pl-PL"/>
        </w:rPr>
        <w:t xml:space="preserve"> </w:t>
      </w:r>
      <w:r w:rsidRPr="00866F18">
        <w:rPr>
          <w:rFonts w:ascii="Times New Roman" w:eastAsia="Times New Roman" w:hAnsi="Times New Roman" w:cs="Times New Roman"/>
          <w:sz w:val="24"/>
          <w:szCs w:val="24"/>
          <w:lang w:eastAsia="pl-PL"/>
        </w:rPr>
        <w:t xml:space="preserve">gatunków owadów oraz chorób drzew. Obserwowane w ostatnich dziesięcioleciach zmiany klimatu prowadzą do wzrostu znaczenia ochrony lasu, która uwzględnia również wiedzę z zakresu hodowli, urządzania i użytkowania lasu. Odpowiednie kształtowanie drzewostanów ma niezwykle istotne znaczenie dla ich odporności na zagrożenia </w:t>
      </w:r>
      <w:r w:rsidR="000F7309">
        <w:rPr>
          <w:rFonts w:ascii="Times New Roman" w:eastAsia="Times New Roman" w:hAnsi="Times New Roman" w:cs="Times New Roman"/>
          <w:sz w:val="24"/>
          <w:szCs w:val="24"/>
          <w:lang w:eastAsia="pl-PL"/>
        </w:rPr>
        <w:t xml:space="preserve">powodowane przez </w:t>
      </w:r>
      <w:r w:rsidR="004A23AD">
        <w:rPr>
          <w:rFonts w:ascii="Times New Roman" w:eastAsia="Times New Roman" w:hAnsi="Times New Roman" w:cs="Times New Roman"/>
          <w:sz w:val="24"/>
          <w:szCs w:val="24"/>
          <w:lang w:eastAsia="pl-PL"/>
        </w:rPr>
        <w:t>czynnik</w:t>
      </w:r>
      <w:r w:rsidR="000F7309">
        <w:rPr>
          <w:rFonts w:ascii="Times New Roman" w:eastAsia="Times New Roman" w:hAnsi="Times New Roman" w:cs="Times New Roman"/>
          <w:sz w:val="24"/>
          <w:szCs w:val="24"/>
          <w:lang w:eastAsia="pl-PL"/>
        </w:rPr>
        <w:t>i</w:t>
      </w:r>
      <w:r w:rsidR="004A23AD">
        <w:rPr>
          <w:rFonts w:ascii="Times New Roman" w:eastAsia="Times New Roman" w:hAnsi="Times New Roman" w:cs="Times New Roman"/>
          <w:sz w:val="24"/>
          <w:szCs w:val="24"/>
          <w:lang w:eastAsia="pl-PL"/>
        </w:rPr>
        <w:t xml:space="preserve"> biotyczn</w:t>
      </w:r>
      <w:r w:rsidR="000F7309">
        <w:rPr>
          <w:rFonts w:ascii="Times New Roman" w:eastAsia="Times New Roman" w:hAnsi="Times New Roman" w:cs="Times New Roman"/>
          <w:sz w:val="24"/>
          <w:szCs w:val="24"/>
          <w:lang w:eastAsia="pl-PL"/>
        </w:rPr>
        <w:t>e</w:t>
      </w:r>
      <w:r w:rsidR="004A23AD">
        <w:rPr>
          <w:rFonts w:ascii="Times New Roman" w:eastAsia="Times New Roman" w:hAnsi="Times New Roman" w:cs="Times New Roman"/>
          <w:sz w:val="24"/>
          <w:szCs w:val="24"/>
          <w:lang w:eastAsia="pl-PL"/>
        </w:rPr>
        <w:t>,</w:t>
      </w:r>
      <w:r w:rsidR="00A3082D">
        <w:rPr>
          <w:rFonts w:ascii="Times New Roman" w:eastAsia="Times New Roman" w:hAnsi="Times New Roman" w:cs="Times New Roman"/>
          <w:sz w:val="24"/>
          <w:szCs w:val="24"/>
          <w:lang w:eastAsia="pl-PL"/>
        </w:rPr>
        <w:t xml:space="preserve"> </w:t>
      </w:r>
      <w:r w:rsidRPr="00866F18">
        <w:rPr>
          <w:rFonts w:ascii="Times New Roman" w:eastAsia="Times New Roman" w:hAnsi="Times New Roman" w:cs="Times New Roman"/>
          <w:sz w:val="24"/>
          <w:szCs w:val="24"/>
          <w:lang w:eastAsia="pl-PL"/>
        </w:rPr>
        <w:t>abiotyczn</w:t>
      </w:r>
      <w:r w:rsidR="000F7309">
        <w:rPr>
          <w:rFonts w:ascii="Times New Roman" w:eastAsia="Times New Roman" w:hAnsi="Times New Roman" w:cs="Times New Roman"/>
          <w:sz w:val="24"/>
          <w:szCs w:val="24"/>
          <w:lang w:eastAsia="pl-PL"/>
        </w:rPr>
        <w:t>e</w:t>
      </w:r>
      <w:r w:rsidR="004A23AD">
        <w:rPr>
          <w:rFonts w:ascii="Times New Roman" w:eastAsia="Times New Roman" w:hAnsi="Times New Roman" w:cs="Times New Roman"/>
          <w:sz w:val="24"/>
          <w:szCs w:val="24"/>
          <w:lang w:eastAsia="pl-PL"/>
        </w:rPr>
        <w:t xml:space="preserve"> i </w:t>
      </w:r>
      <w:r w:rsidR="004A23AD" w:rsidRPr="00B309A9">
        <w:rPr>
          <w:rFonts w:ascii="Times New Roman" w:eastAsia="Times New Roman" w:hAnsi="Times New Roman" w:cs="Times New Roman"/>
          <w:sz w:val="24"/>
          <w:szCs w:val="24"/>
          <w:lang w:eastAsia="pl-PL"/>
        </w:rPr>
        <w:t>antropogeniczn</w:t>
      </w:r>
      <w:r w:rsidR="000F7309">
        <w:rPr>
          <w:rFonts w:ascii="Times New Roman" w:eastAsia="Times New Roman" w:hAnsi="Times New Roman" w:cs="Times New Roman"/>
          <w:sz w:val="24"/>
          <w:szCs w:val="24"/>
          <w:lang w:eastAsia="pl-PL"/>
        </w:rPr>
        <w:t>e</w:t>
      </w:r>
      <w:r w:rsidRPr="00B309A9">
        <w:rPr>
          <w:rFonts w:ascii="Times New Roman" w:eastAsia="Times New Roman" w:hAnsi="Times New Roman" w:cs="Times New Roman"/>
          <w:sz w:val="24"/>
          <w:szCs w:val="24"/>
          <w:lang w:eastAsia="pl-PL"/>
        </w:rPr>
        <w:t>.</w:t>
      </w:r>
      <w:r w:rsidR="00A3082D">
        <w:rPr>
          <w:rFonts w:ascii="Times New Roman" w:eastAsia="Times New Roman" w:hAnsi="Times New Roman" w:cs="Times New Roman"/>
          <w:sz w:val="24"/>
          <w:szCs w:val="24"/>
          <w:lang w:eastAsia="pl-PL"/>
        </w:rPr>
        <w:t xml:space="preserve"> </w:t>
      </w:r>
    </w:p>
    <w:p w:rsidR="00866F18" w:rsidRDefault="00866F18" w:rsidP="009748DF">
      <w:pPr>
        <w:spacing w:after="0" w:line="360" w:lineRule="auto"/>
        <w:ind w:firstLine="567"/>
        <w:jc w:val="both"/>
        <w:rPr>
          <w:rFonts w:ascii="Times New Roman" w:eastAsia="Times New Roman" w:hAnsi="Times New Roman" w:cs="Times New Roman"/>
          <w:sz w:val="24"/>
          <w:szCs w:val="24"/>
          <w:lang w:eastAsia="pl-PL"/>
        </w:rPr>
      </w:pPr>
      <w:r w:rsidRPr="00866F18">
        <w:rPr>
          <w:rFonts w:ascii="Times New Roman" w:eastAsia="Times New Roman" w:hAnsi="Times New Roman" w:cs="Times New Roman"/>
          <w:sz w:val="24"/>
          <w:szCs w:val="24"/>
          <w:lang w:eastAsia="pl-PL"/>
        </w:rPr>
        <w:t>Na zmiany w ochronie lasu wpływ ma również ulegający dynamicznym przemianom asortyment środków ochrony roślin. Nie bez znaczenia jest również presja społeczeństwa</w:t>
      </w:r>
      <w:r w:rsidR="00277CB1">
        <w:rPr>
          <w:rFonts w:ascii="Times New Roman" w:eastAsia="Times New Roman" w:hAnsi="Times New Roman" w:cs="Times New Roman"/>
          <w:sz w:val="24"/>
          <w:szCs w:val="24"/>
          <w:lang w:eastAsia="pl-PL"/>
        </w:rPr>
        <w:t xml:space="preserve"> </w:t>
      </w:r>
      <w:r w:rsidRPr="00866F18">
        <w:rPr>
          <w:rFonts w:ascii="Times New Roman" w:eastAsia="Times New Roman" w:hAnsi="Times New Roman" w:cs="Times New Roman"/>
          <w:sz w:val="24"/>
          <w:szCs w:val="24"/>
          <w:lang w:eastAsia="pl-PL"/>
        </w:rPr>
        <w:t>domagając</w:t>
      </w:r>
      <w:r w:rsidR="00277CB1">
        <w:rPr>
          <w:rFonts w:ascii="Times New Roman" w:eastAsia="Times New Roman" w:hAnsi="Times New Roman" w:cs="Times New Roman"/>
          <w:sz w:val="24"/>
          <w:szCs w:val="24"/>
          <w:lang w:eastAsia="pl-PL"/>
        </w:rPr>
        <w:t>ego</w:t>
      </w:r>
      <w:r w:rsidRPr="00866F18">
        <w:rPr>
          <w:rFonts w:ascii="Times New Roman" w:eastAsia="Times New Roman" w:hAnsi="Times New Roman" w:cs="Times New Roman"/>
          <w:sz w:val="24"/>
          <w:szCs w:val="24"/>
          <w:lang w:eastAsia="pl-PL"/>
        </w:rPr>
        <w:t xml:space="preserve"> się środowiska wolnego od chemicznych środków ochrony roślin, których użycie jest jedną z metod zapobiegania rozwojowi szkodników i patogenów grzybowych. Zmiany w ochronie roślin, w tym lasu, są także konsekwencją wdrażania kolejnych aktów prawa krajowego i międzynarodowego, co nakłada, przede wszystkim na profesjonalnych użytkowników pestycydów, obowiązek monitorowania zmian w prawodawstwie i wdrażani</w:t>
      </w:r>
      <w:r w:rsidR="009E693A">
        <w:rPr>
          <w:rFonts w:ascii="Times New Roman" w:eastAsia="Times New Roman" w:hAnsi="Times New Roman" w:cs="Times New Roman"/>
          <w:sz w:val="24"/>
          <w:szCs w:val="24"/>
          <w:lang w:eastAsia="pl-PL"/>
        </w:rPr>
        <w:t>a</w:t>
      </w:r>
      <w:r w:rsidRPr="00866F18">
        <w:rPr>
          <w:rFonts w:ascii="Times New Roman" w:eastAsia="Times New Roman" w:hAnsi="Times New Roman" w:cs="Times New Roman"/>
          <w:sz w:val="24"/>
          <w:szCs w:val="24"/>
          <w:lang w:eastAsia="pl-PL"/>
        </w:rPr>
        <w:t xml:space="preserve"> ich do praktyki ochrony roślin. </w:t>
      </w:r>
    </w:p>
    <w:p w:rsidR="00B71264" w:rsidRDefault="00B71264" w:rsidP="009748DF">
      <w:pPr>
        <w:spacing w:after="0" w:line="360" w:lineRule="auto"/>
        <w:ind w:firstLine="567"/>
        <w:jc w:val="both"/>
        <w:rPr>
          <w:rFonts w:ascii="Times New Roman" w:eastAsia="Times New Roman" w:hAnsi="Times New Roman" w:cs="Times New Roman"/>
          <w:sz w:val="24"/>
          <w:szCs w:val="24"/>
          <w:lang w:eastAsia="pl-PL"/>
        </w:rPr>
      </w:pPr>
    </w:p>
    <w:p w:rsidR="00A1383B" w:rsidRDefault="00A1383B" w:rsidP="009748DF">
      <w:pPr>
        <w:spacing w:after="0" w:line="360" w:lineRule="auto"/>
        <w:ind w:firstLine="567"/>
        <w:jc w:val="both"/>
        <w:rPr>
          <w:rFonts w:ascii="Times New Roman" w:eastAsia="Times New Roman" w:hAnsi="Times New Roman" w:cs="Times New Roman"/>
          <w:sz w:val="24"/>
          <w:szCs w:val="24"/>
          <w:lang w:eastAsia="pl-PL"/>
        </w:rPr>
      </w:pPr>
    </w:p>
    <w:p w:rsidR="00A1383B" w:rsidRDefault="00A1383B">
      <w:pPr>
        <w:rPr>
          <w:rFonts w:ascii="Times New Roman" w:eastAsia="Times New Roman" w:hAnsi="Times New Roman" w:cs="Times New Roman"/>
          <w:b/>
          <w:lang w:val="de-DE" w:eastAsia="pl-PL"/>
        </w:rPr>
      </w:pPr>
      <w:r>
        <w:rPr>
          <w:rFonts w:ascii="Times New Roman" w:eastAsia="Times New Roman" w:hAnsi="Times New Roman" w:cs="Times New Roman"/>
          <w:b/>
          <w:lang w:val="de-DE" w:eastAsia="pl-PL"/>
        </w:rPr>
        <w:br w:type="page"/>
      </w:r>
    </w:p>
    <w:p w:rsidR="00A1383B" w:rsidRPr="005C09B7" w:rsidRDefault="00A1383B" w:rsidP="00462B97">
      <w:pPr>
        <w:pStyle w:val="Nagwek1"/>
      </w:pPr>
      <w:bookmarkStart w:id="3" w:name="_Toc151454507"/>
      <w:r w:rsidRPr="00462B97">
        <w:t xml:space="preserve">CZĘŚĆ I. </w:t>
      </w:r>
      <w:r w:rsidR="00850651" w:rsidRPr="00075140">
        <w:t>PROFILAKTYKA, HIGIENA I PODSTAWY ORGANIZACJI OCHRONY LASU</w:t>
      </w:r>
      <w:bookmarkEnd w:id="3"/>
    </w:p>
    <w:p w:rsidR="00866F18" w:rsidRPr="00866F18" w:rsidRDefault="00866F18" w:rsidP="009748DF">
      <w:pPr>
        <w:spacing w:after="0" w:line="360" w:lineRule="auto"/>
        <w:ind w:firstLine="709"/>
        <w:jc w:val="both"/>
        <w:rPr>
          <w:rFonts w:ascii="Times New Roman" w:eastAsia="Times New Roman" w:hAnsi="Times New Roman" w:cs="Times New Roman"/>
          <w:sz w:val="24"/>
          <w:szCs w:val="24"/>
          <w:lang w:eastAsia="pl-PL"/>
        </w:rPr>
      </w:pPr>
    </w:p>
    <w:p w:rsidR="00866F18" w:rsidRPr="00584254" w:rsidRDefault="00D119ED" w:rsidP="00B575B8">
      <w:pPr>
        <w:pStyle w:val="Nagwek2"/>
      </w:pPr>
      <w:bookmarkStart w:id="4" w:name="_Toc151454508"/>
      <w:r>
        <w:t xml:space="preserve">1. </w:t>
      </w:r>
      <w:r w:rsidR="00866F18" w:rsidRPr="00B575B8">
        <w:t>Integrowana ochrona la</w:t>
      </w:r>
      <w:r w:rsidR="00866F18" w:rsidRPr="009841C7">
        <w:t>su</w:t>
      </w:r>
      <w:bookmarkEnd w:id="4"/>
    </w:p>
    <w:p w:rsidR="00302950" w:rsidRPr="00302950" w:rsidRDefault="00302950" w:rsidP="00302950"/>
    <w:p w:rsidR="00866F18" w:rsidRPr="00866F18" w:rsidRDefault="00866F18" w:rsidP="009748DF">
      <w:pPr>
        <w:spacing w:after="0" w:line="360" w:lineRule="auto"/>
        <w:ind w:firstLine="567"/>
        <w:jc w:val="both"/>
        <w:rPr>
          <w:rFonts w:ascii="Times New Roman" w:eastAsia="Times New Roman" w:hAnsi="Times New Roman" w:cs="Times New Roman"/>
          <w:sz w:val="24"/>
          <w:szCs w:val="24"/>
          <w:lang w:eastAsia="pl-PL"/>
        </w:rPr>
      </w:pPr>
      <w:r w:rsidRPr="00866F18">
        <w:rPr>
          <w:rFonts w:ascii="Times New Roman" w:eastAsia="Times New Roman" w:hAnsi="Times New Roman" w:cs="Times New Roman"/>
          <w:sz w:val="24"/>
          <w:szCs w:val="24"/>
          <w:lang w:eastAsia="pl-PL"/>
        </w:rPr>
        <w:t xml:space="preserve">Współczesna ochrona lasu opiera się na integracji różnych metod zmierzających do ograniczania liczebności szkodników oraz redukcji występowania chorób drzew leśnych do poziomu, poniżej którego czynniki te </w:t>
      </w:r>
      <w:r w:rsidR="006A2246">
        <w:rPr>
          <w:rFonts w:ascii="Times New Roman" w:eastAsia="Times New Roman" w:hAnsi="Times New Roman" w:cs="Times New Roman"/>
          <w:sz w:val="24"/>
          <w:szCs w:val="24"/>
          <w:lang w:eastAsia="pl-PL"/>
        </w:rPr>
        <w:t xml:space="preserve">nie </w:t>
      </w:r>
      <w:r w:rsidR="000C7DBF">
        <w:rPr>
          <w:rFonts w:ascii="Times New Roman" w:eastAsia="Times New Roman" w:hAnsi="Times New Roman" w:cs="Times New Roman"/>
          <w:sz w:val="24"/>
          <w:szCs w:val="24"/>
          <w:lang w:eastAsia="pl-PL"/>
        </w:rPr>
        <w:t xml:space="preserve">powodują </w:t>
      </w:r>
      <w:r w:rsidR="006A2246">
        <w:rPr>
          <w:rFonts w:ascii="Times New Roman" w:eastAsia="Times New Roman" w:hAnsi="Times New Roman" w:cs="Times New Roman"/>
          <w:sz w:val="24"/>
          <w:szCs w:val="24"/>
          <w:lang w:eastAsia="pl-PL"/>
        </w:rPr>
        <w:t>szkód</w:t>
      </w:r>
      <w:r w:rsidR="00845662">
        <w:rPr>
          <w:rFonts w:ascii="Times New Roman" w:eastAsia="Times New Roman" w:hAnsi="Times New Roman" w:cs="Times New Roman"/>
          <w:sz w:val="24"/>
          <w:szCs w:val="24"/>
          <w:lang w:eastAsia="pl-PL"/>
        </w:rPr>
        <w:t xml:space="preserve"> istotnych gospodarczo</w:t>
      </w:r>
      <w:r w:rsidRPr="00866F18">
        <w:rPr>
          <w:rFonts w:ascii="Times New Roman" w:eastAsia="Times New Roman" w:hAnsi="Times New Roman" w:cs="Times New Roman"/>
          <w:sz w:val="24"/>
          <w:szCs w:val="24"/>
          <w:lang w:eastAsia="pl-PL"/>
        </w:rPr>
        <w:t xml:space="preserve"> (ryc. 1). Bardzo ważnym elementem integrowanej ochrony lasu są działania profilaktyczne uwzględniające zalecenia z zakresu urządzania, hodowli, ochrony i użytkowania lasu w celu wzmocnienia odporności drzewostanów na działania czynników szkodotwóczych. Natomiast na wybór zabiegu ochronnego wpływ ma wielostopniowy System Wspomagania Decyzji (SWD), który obejmuje identyfikację organizmu szkodliwego, określenie liczebności jego populacji (owady, ssaki), intensywności występowania (patogeny grzybowe lub inne organizmy chorobotwórcze) oraz powierzchni zagrożonej. SWD </w:t>
      </w:r>
      <w:r w:rsidRPr="00866F18">
        <w:rPr>
          <w:rFonts w:ascii="Times New Roman" w:eastAsia="Times New Roman" w:hAnsi="Times New Roman" w:cs="Times New Roman"/>
          <w:color w:val="000000"/>
          <w:sz w:val="24"/>
          <w:szCs w:val="24"/>
          <w:lang w:eastAsia="pl-PL"/>
        </w:rPr>
        <w:t xml:space="preserve">opiera się również na ekonomicznej ocenie zabiegów ochronnych z </w:t>
      </w:r>
      <w:r w:rsidRPr="00866F18">
        <w:rPr>
          <w:rFonts w:ascii="Times New Roman" w:eastAsia="Times New Roman" w:hAnsi="Times New Roman" w:cs="Times New Roman"/>
          <w:sz w:val="24"/>
          <w:szCs w:val="24"/>
          <w:lang w:eastAsia="pl-PL"/>
        </w:rPr>
        <w:t xml:space="preserve">uwzględnieniem analizy zysków i strat oraz na porównaniu przyrodniczo-gospodarczych skutków masowego pojawu czynników zagrażających trwałości lasu z kosztami zabiegów ochronnych. W końcowym etapie procesu decyzyjnego dokonuje się przeglądu dostępnych metod ochronnych i wybiera </w:t>
      </w:r>
      <w:r w:rsidR="0003360E">
        <w:rPr>
          <w:rFonts w:ascii="Times New Roman" w:eastAsia="Times New Roman" w:hAnsi="Times New Roman" w:cs="Times New Roman"/>
          <w:sz w:val="24"/>
          <w:szCs w:val="24"/>
          <w:lang w:eastAsia="pl-PL"/>
        </w:rPr>
        <w:t>tę</w:t>
      </w:r>
      <w:r w:rsidR="0003360E" w:rsidRPr="00866F18">
        <w:rPr>
          <w:rFonts w:ascii="Times New Roman" w:eastAsia="Times New Roman" w:hAnsi="Times New Roman" w:cs="Times New Roman"/>
          <w:sz w:val="24"/>
          <w:szCs w:val="24"/>
          <w:lang w:eastAsia="pl-PL"/>
        </w:rPr>
        <w:t xml:space="preserve"> </w:t>
      </w:r>
      <w:r w:rsidRPr="00866F18">
        <w:rPr>
          <w:rFonts w:ascii="Times New Roman" w:eastAsia="Times New Roman" w:hAnsi="Times New Roman" w:cs="Times New Roman"/>
          <w:sz w:val="24"/>
          <w:szCs w:val="24"/>
          <w:lang w:eastAsia="pl-PL"/>
        </w:rPr>
        <w:t xml:space="preserve">najbardziej optymalną w danych warunkach. </w:t>
      </w:r>
    </w:p>
    <w:p w:rsidR="00866F18" w:rsidRPr="00866F18" w:rsidRDefault="00866F18" w:rsidP="00866F18">
      <w:pPr>
        <w:pBdr>
          <w:top w:val="nil"/>
          <w:left w:val="nil"/>
          <w:bottom w:val="nil"/>
          <w:right w:val="nil"/>
          <w:between w:val="nil"/>
        </w:pBdr>
        <w:spacing w:after="0" w:line="276" w:lineRule="auto"/>
        <w:ind w:firstLine="425"/>
        <w:jc w:val="both"/>
        <w:rPr>
          <w:rFonts w:ascii="Times New Roman" w:eastAsia="Times New Roman" w:hAnsi="Times New Roman" w:cs="Times New Roman"/>
          <w:color w:val="000000"/>
          <w:sz w:val="24"/>
          <w:szCs w:val="24"/>
          <w:lang w:eastAsia="pl-PL"/>
        </w:rPr>
      </w:pPr>
      <w:r w:rsidRPr="00866F18">
        <w:rPr>
          <w:rFonts w:ascii="Times New Roman" w:eastAsia="Times New Roman" w:hAnsi="Times New Roman" w:cs="Times New Roman"/>
          <w:noProof/>
          <w:sz w:val="24"/>
          <w:szCs w:val="24"/>
          <w:lang w:eastAsia="pl-PL"/>
        </w:rPr>
        <w:drawing>
          <wp:inline distT="0" distB="0" distL="0" distR="0" wp14:anchorId="0FCC3090" wp14:editId="04CB7CFC">
            <wp:extent cx="3562350" cy="3061296"/>
            <wp:effectExtent l="0" t="0" r="0" b="635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583057" cy="3079090"/>
                    </a:xfrm>
                    <a:prstGeom prst="rect">
                      <a:avLst/>
                    </a:prstGeom>
                    <a:noFill/>
                    <a:ln>
                      <a:noFill/>
                    </a:ln>
                  </pic:spPr>
                </pic:pic>
              </a:graphicData>
            </a:graphic>
          </wp:inline>
        </w:drawing>
      </w:r>
    </w:p>
    <w:p w:rsidR="00841E62" w:rsidRDefault="00841E62" w:rsidP="00866F18">
      <w:pPr>
        <w:pBdr>
          <w:top w:val="nil"/>
          <w:left w:val="nil"/>
          <w:bottom w:val="nil"/>
          <w:right w:val="nil"/>
          <w:between w:val="nil"/>
        </w:pBdr>
        <w:spacing w:after="0" w:line="276" w:lineRule="auto"/>
        <w:ind w:firstLine="425"/>
        <w:jc w:val="both"/>
        <w:rPr>
          <w:rFonts w:ascii="Times New Roman" w:eastAsia="Times New Roman" w:hAnsi="Times New Roman" w:cs="Times New Roman"/>
          <w:b/>
          <w:color w:val="000000"/>
          <w:sz w:val="24"/>
          <w:szCs w:val="24"/>
          <w:lang w:eastAsia="pl-PL"/>
        </w:rPr>
      </w:pPr>
    </w:p>
    <w:p w:rsidR="00841E62" w:rsidRDefault="00841E62" w:rsidP="00866F18">
      <w:pPr>
        <w:pBdr>
          <w:top w:val="nil"/>
          <w:left w:val="nil"/>
          <w:bottom w:val="nil"/>
          <w:right w:val="nil"/>
          <w:between w:val="nil"/>
        </w:pBdr>
        <w:spacing w:after="0" w:line="276" w:lineRule="auto"/>
        <w:ind w:firstLine="425"/>
        <w:jc w:val="both"/>
        <w:rPr>
          <w:rFonts w:ascii="Times New Roman" w:eastAsia="Times New Roman" w:hAnsi="Times New Roman" w:cs="Times New Roman"/>
          <w:b/>
          <w:color w:val="000000"/>
          <w:sz w:val="24"/>
          <w:szCs w:val="24"/>
          <w:lang w:eastAsia="pl-PL"/>
        </w:rPr>
      </w:pPr>
    </w:p>
    <w:p w:rsidR="00866F18" w:rsidRDefault="00866F18" w:rsidP="00866F18">
      <w:pPr>
        <w:pBdr>
          <w:top w:val="nil"/>
          <w:left w:val="nil"/>
          <w:bottom w:val="nil"/>
          <w:right w:val="nil"/>
          <w:between w:val="nil"/>
        </w:pBdr>
        <w:spacing w:after="0" w:line="276" w:lineRule="auto"/>
        <w:ind w:firstLine="425"/>
        <w:jc w:val="both"/>
        <w:rPr>
          <w:rFonts w:ascii="Times New Roman" w:eastAsia="Times New Roman" w:hAnsi="Times New Roman" w:cs="Times New Roman"/>
          <w:color w:val="000000"/>
          <w:sz w:val="24"/>
          <w:szCs w:val="24"/>
          <w:lang w:eastAsia="pl-PL"/>
        </w:rPr>
      </w:pPr>
      <w:r w:rsidRPr="00584254">
        <w:rPr>
          <w:rFonts w:ascii="Times New Roman" w:eastAsia="Times New Roman" w:hAnsi="Times New Roman" w:cs="Times New Roman"/>
          <w:b/>
          <w:color w:val="000000"/>
          <w:sz w:val="24"/>
          <w:szCs w:val="24"/>
          <w:lang w:eastAsia="pl-PL"/>
        </w:rPr>
        <w:t>Ryc. 1.</w:t>
      </w:r>
      <w:r w:rsidRPr="00866F18">
        <w:rPr>
          <w:rFonts w:ascii="Times New Roman" w:eastAsia="Times New Roman" w:hAnsi="Times New Roman" w:cs="Times New Roman"/>
          <w:color w:val="000000"/>
          <w:sz w:val="24"/>
          <w:szCs w:val="24"/>
          <w:lang w:eastAsia="pl-PL"/>
        </w:rPr>
        <w:t xml:space="preserve"> Schemat integrowanej ochrony lasu przed organizmami szkodliwymi</w:t>
      </w:r>
    </w:p>
    <w:p w:rsidR="00CF7CA8" w:rsidRPr="00075140" w:rsidRDefault="00BF2EA7" w:rsidP="00462B97">
      <w:pPr>
        <w:pStyle w:val="Nagwek2"/>
      </w:pPr>
      <w:bookmarkStart w:id="5" w:name="_Toc151454509"/>
      <w:r w:rsidRPr="00462B97">
        <w:t xml:space="preserve">2. </w:t>
      </w:r>
      <w:r w:rsidR="00CF7CA8" w:rsidRPr="00075140">
        <w:t>Profilaktyka i higiena w ochronie lasu</w:t>
      </w:r>
      <w:bookmarkEnd w:id="5"/>
    </w:p>
    <w:p w:rsidR="00CF7CA8" w:rsidRPr="00BF2EA7" w:rsidRDefault="00BF2EA7" w:rsidP="00075140">
      <w:pPr>
        <w:pStyle w:val="Nagwek3"/>
        <w:rPr>
          <w:lang w:val="de-DE"/>
        </w:rPr>
      </w:pPr>
      <w:bookmarkStart w:id="6" w:name="_Toc151454510"/>
      <w:r w:rsidRPr="00BF2EA7">
        <w:rPr>
          <w:lang w:val="de-DE"/>
        </w:rPr>
        <w:t xml:space="preserve">2.1. </w:t>
      </w:r>
      <w:r w:rsidR="0056386A">
        <w:rPr>
          <w:lang w:val="de-DE"/>
        </w:rPr>
        <w:t>Profilaktyka</w:t>
      </w:r>
      <w:bookmarkEnd w:id="6"/>
    </w:p>
    <w:p w:rsidR="0003360E" w:rsidRDefault="0003360E" w:rsidP="00CF7CA8">
      <w:pPr>
        <w:spacing w:after="0" w:line="360" w:lineRule="auto"/>
        <w:ind w:firstLine="709"/>
        <w:jc w:val="both"/>
        <w:rPr>
          <w:rFonts w:ascii="Times New Roman" w:hAnsi="Times New Roman" w:cs="Times New Roman"/>
          <w:sz w:val="24"/>
          <w:szCs w:val="24"/>
        </w:rPr>
      </w:pPr>
    </w:p>
    <w:p w:rsidR="00AB219C" w:rsidRDefault="00AB219C" w:rsidP="00584254">
      <w:pPr>
        <w:pStyle w:val="Nagwek3"/>
      </w:pPr>
      <w:bookmarkStart w:id="7" w:name="_Toc151454511"/>
      <w:r>
        <w:t>2.1.1. Informacje ogólne</w:t>
      </w:r>
      <w:bookmarkEnd w:id="7"/>
    </w:p>
    <w:p w:rsidR="00AB219C" w:rsidRDefault="00AB219C" w:rsidP="00CF7CA8">
      <w:pPr>
        <w:spacing w:after="0" w:line="360" w:lineRule="auto"/>
        <w:ind w:firstLine="709"/>
        <w:jc w:val="both"/>
        <w:rPr>
          <w:rFonts w:ascii="Times New Roman" w:hAnsi="Times New Roman" w:cs="Times New Roman"/>
          <w:sz w:val="24"/>
          <w:szCs w:val="24"/>
        </w:rPr>
      </w:pPr>
    </w:p>
    <w:p w:rsidR="00CF7CA8" w:rsidRPr="00CF7CA8" w:rsidRDefault="00CF7CA8" w:rsidP="00CF7CA8">
      <w:pPr>
        <w:spacing w:after="0" w:line="360" w:lineRule="auto"/>
        <w:ind w:firstLine="709"/>
        <w:jc w:val="both"/>
        <w:rPr>
          <w:rFonts w:ascii="Times New Roman" w:hAnsi="Times New Roman" w:cs="Times New Roman"/>
          <w:sz w:val="24"/>
          <w:szCs w:val="24"/>
        </w:rPr>
      </w:pPr>
      <w:r w:rsidRPr="00CF7CA8">
        <w:rPr>
          <w:rFonts w:ascii="Times New Roman" w:hAnsi="Times New Roman" w:cs="Times New Roman"/>
          <w:sz w:val="24"/>
          <w:szCs w:val="24"/>
        </w:rPr>
        <w:t>Profilaktyka</w:t>
      </w:r>
      <w:r w:rsidR="004D125B">
        <w:rPr>
          <w:rFonts w:ascii="Times New Roman" w:hAnsi="Times New Roman" w:cs="Times New Roman"/>
          <w:sz w:val="24"/>
          <w:szCs w:val="24"/>
        </w:rPr>
        <w:t>, będąca elementem integrowanej ochrony lasu,</w:t>
      </w:r>
      <w:r w:rsidRPr="00CF7CA8">
        <w:rPr>
          <w:rFonts w:ascii="Times New Roman" w:hAnsi="Times New Roman" w:cs="Times New Roman"/>
          <w:sz w:val="24"/>
          <w:szCs w:val="24"/>
        </w:rPr>
        <w:t xml:space="preserve"> obejmuje kompleksowe działania mające na celu kształtowanie właściwej kondycji zdrowotnej lasu, co z kolei ma wpływ na zwiększenie odporności drzewostanów na gradacje owadów oraz choroby powodowane przez patogeny grzybowe i inne czynniki. Działania te uwzględniają zalecenia z zakresu urządzania, hodowli, ochrony i użytkowania lasu, w tym: </w:t>
      </w:r>
    </w:p>
    <w:p w:rsidR="00CF7CA8" w:rsidRPr="00CF7CA8" w:rsidRDefault="00CF7CA8" w:rsidP="007D0302">
      <w:pPr>
        <w:numPr>
          <w:ilvl w:val="0"/>
          <w:numId w:val="75"/>
        </w:numPr>
        <w:spacing w:after="0" w:line="360" w:lineRule="auto"/>
        <w:jc w:val="both"/>
        <w:rPr>
          <w:rFonts w:ascii="Times New Roman" w:hAnsi="Times New Roman" w:cs="Times New Roman"/>
          <w:sz w:val="24"/>
          <w:szCs w:val="24"/>
        </w:rPr>
      </w:pPr>
      <w:r w:rsidRPr="00CF7CA8">
        <w:rPr>
          <w:rFonts w:ascii="Times New Roman" w:hAnsi="Times New Roman" w:cs="Times New Roman"/>
          <w:sz w:val="24"/>
          <w:szCs w:val="24"/>
        </w:rPr>
        <w:t>zwiększanie trwałości ekosystemów leśnych, ich naturalności, różnorodności gatunkowej, genetycznej i strukturalnej oraz zgodności z siedliskiem</w:t>
      </w:r>
      <w:r w:rsidR="004D125B">
        <w:rPr>
          <w:rFonts w:ascii="Times New Roman" w:hAnsi="Times New Roman" w:cs="Times New Roman"/>
          <w:sz w:val="24"/>
          <w:szCs w:val="24"/>
        </w:rPr>
        <w:t>,</w:t>
      </w:r>
      <w:r w:rsidRPr="00CF7CA8">
        <w:rPr>
          <w:rFonts w:ascii="Times New Roman" w:hAnsi="Times New Roman" w:cs="Times New Roman"/>
          <w:sz w:val="24"/>
          <w:szCs w:val="24"/>
        </w:rPr>
        <w:t xml:space="preserve"> z uwzględnieniem zróżnicowania mikrosiedlisk;</w:t>
      </w:r>
    </w:p>
    <w:p w:rsidR="00CF7CA8" w:rsidRPr="00CF7CA8" w:rsidRDefault="00CF7CA8" w:rsidP="007D0302">
      <w:pPr>
        <w:numPr>
          <w:ilvl w:val="0"/>
          <w:numId w:val="75"/>
        </w:numPr>
        <w:spacing w:after="0" w:line="360" w:lineRule="auto"/>
        <w:jc w:val="both"/>
        <w:rPr>
          <w:rFonts w:ascii="Times New Roman" w:hAnsi="Times New Roman" w:cs="Times New Roman"/>
          <w:sz w:val="24"/>
          <w:szCs w:val="24"/>
        </w:rPr>
      </w:pPr>
      <w:r w:rsidRPr="00CF7CA8">
        <w:rPr>
          <w:rFonts w:ascii="Times New Roman" w:hAnsi="Times New Roman" w:cs="Times New Roman"/>
          <w:sz w:val="24"/>
          <w:szCs w:val="24"/>
        </w:rPr>
        <w:t>zwiększanie odporności ekosystemów leśnych na szkodniki i choroby, a także</w:t>
      </w:r>
      <w:r w:rsidR="00A3082D">
        <w:rPr>
          <w:rFonts w:ascii="Times New Roman" w:hAnsi="Times New Roman" w:cs="Times New Roman"/>
          <w:sz w:val="24"/>
          <w:szCs w:val="24"/>
        </w:rPr>
        <w:t xml:space="preserve"> </w:t>
      </w:r>
      <w:r w:rsidRPr="00CF7CA8">
        <w:rPr>
          <w:rFonts w:ascii="Times New Roman" w:hAnsi="Times New Roman" w:cs="Times New Roman"/>
          <w:sz w:val="24"/>
          <w:szCs w:val="24"/>
        </w:rPr>
        <w:t xml:space="preserve">zapobieganie rozmnażaniu się szkodliwych owadów </w:t>
      </w:r>
      <w:r w:rsidR="0003360E">
        <w:rPr>
          <w:rFonts w:ascii="Times New Roman" w:hAnsi="Times New Roman" w:cs="Times New Roman"/>
          <w:sz w:val="24"/>
          <w:szCs w:val="24"/>
        </w:rPr>
        <w:t>na</w:t>
      </w:r>
      <w:r w:rsidRPr="00CF7CA8">
        <w:rPr>
          <w:rFonts w:ascii="Times New Roman" w:hAnsi="Times New Roman" w:cs="Times New Roman"/>
          <w:sz w:val="24"/>
          <w:szCs w:val="24"/>
        </w:rPr>
        <w:t xml:space="preserve"> obszarach gradacyjnych;</w:t>
      </w:r>
    </w:p>
    <w:p w:rsidR="00CF7CA8" w:rsidRPr="00CF7CA8" w:rsidRDefault="00CF7CA8" w:rsidP="007D0302">
      <w:pPr>
        <w:numPr>
          <w:ilvl w:val="0"/>
          <w:numId w:val="75"/>
        </w:numPr>
        <w:spacing w:after="0" w:line="360" w:lineRule="auto"/>
        <w:jc w:val="both"/>
        <w:rPr>
          <w:rFonts w:ascii="Times New Roman" w:hAnsi="Times New Roman" w:cs="Times New Roman"/>
          <w:sz w:val="24"/>
          <w:szCs w:val="24"/>
        </w:rPr>
      </w:pPr>
      <w:r w:rsidRPr="00CF7CA8">
        <w:rPr>
          <w:rFonts w:ascii="Times New Roman" w:hAnsi="Times New Roman" w:cs="Times New Roman"/>
          <w:sz w:val="24"/>
          <w:szCs w:val="24"/>
        </w:rPr>
        <w:t>renaturalizację i ochronę zdegradowanych elementów ekosystemów leśnych oraz zapewnienie ich dalszego rozwoju w warunkach antropopresji i zagrożeń środowiska leśnego;</w:t>
      </w:r>
    </w:p>
    <w:p w:rsidR="00CF7CA8" w:rsidRPr="00CF7CA8" w:rsidRDefault="00CF7CA8" w:rsidP="007D0302">
      <w:pPr>
        <w:numPr>
          <w:ilvl w:val="0"/>
          <w:numId w:val="75"/>
        </w:numPr>
        <w:spacing w:after="0" w:line="360" w:lineRule="auto"/>
        <w:jc w:val="both"/>
        <w:rPr>
          <w:rFonts w:ascii="Times New Roman" w:hAnsi="Times New Roman" w:cs="Times New Roman"/>
          <w:sz w:val="24"/>
          <w:szCs w:val="24"/>
        </w:rPr>
      </w:pPr>
      <w:r w:rsidRPr="00CF7CA8">
        <w:rPr>
          <w:rFonts w:ascii="Times New Roman" w:hAnsi="Times New Roman" w:cs="Times New Roman"/>
          <w:sz w:val="24"/>
          <w:szCs w:val="24"/>
        </w:rPr>
        <w:t>monitorowanie zagrożenia ekosystemów leśnych;</w:t>
      </w:r>
    </w:p>
    <w:p w:rsidR="00CF7CA8" w:rsidRPr="00CF7CA8" w:rsidRDefault="00CF7CA8" w:rsidP="007D0302">
      <w:pPr>
        <w:numPr>
          <w:ilvl w:val="0"/>
          <w:numId w:val="75"/>
        </w:numPr>
        <w:spacing w:after="0" w:line="360" w:lineRule="auto"/>
        <w:jc w:val="both"/>
        <w:rPr>
          <w:rFonts w:ascii="Times New Roman" w:hAnsi="Times New Roman" w:cs="Times New Roman"/>
          <w:sz w:val="24"/>
          <w:szCs w:val="24"/>
        </w:rPr>
      </w:pPr>
      <w:r w:rsidRPr="00CF7CA8">
        <w:rPr>
          <w:rFonts w:ascii="Times New Roman" w:hAnsi="Times New Roman" w:cs="Times New Roman"/>
          <w:sz w:val="24"/>
          <w:szCs w:val="24"/>
        </w:rPr>
        <w:t>ochronę różnorodności biologicznej.</w:t>
      </w:r>
    </w:p>
    <w:p w:rsidR="00CF7CA8" w:rsidRPr="00CF7CA8" w:rsidRDefault="00CF7CA8" w:rsidP="00CF7CA8">
      <w:pPr>
        <w:spacing w:after="0" w:line="360" w:lineRule="auto"/>
        <w:ind w:firstLine="709"/>
        <w:jc w:val="both"/>
        <w:rPr>
          <w:rFonts w:ascii="Times New Roman" w:hAnsi="Times New Roman" w:cs="Times New Roman"/>
          <w:sz w:val="24"/>
          <w:szCs w:val="24"/>
        </w:rPr>
      </w:pPr>
      <w:r w:rsidRPr="00CF7CA8">
        <w:rPr>
          <w:rFonts w:ascii="Times New Roman" w:hAnsi="Times New Roman" w:cs="Times New Roman"/>
          <w:sz w:val="24"/>
          <w:szCs w:val="24"/>
        </w:rPr>
        <w:t>Zaleca się, by działania profilaktyczne były poprzedzone analizą ich ekonomicznych i ekologicznych skutków.</w:t>
      </w:r>
    </w:p>
    <w:p w:rsidR="00CF7CA8" w:rsidRPr="00CF7CA8" w:rsidRDefault="00CF7CA8" w:rsidP="00CF7CA8">
      <w:pPr>
        <w:spacing w:after="0" w:line="360" w:lineRule="auto"/>
        <w:jc w:val="both"/>
        <w:rPr>
          <w:rFonts w:ascii="Times New Roman" w:hAnsi="Times New Roman" w:cs="Times New Roman"/>
          <w:sz w:val="24"/>
          <w:szCs w:val="24"/>
        </w:rPr>
      </w:pPr>
    </w:p>
    <w:p w:rsidR="00CF7CA8" w:rsidRDefault="00BF2EA7" w:rsidP="00462B97">
      <w:pPr>
        <w:pStyle w:val="Nagwek3"/>
      </w:pPr>
      <w:bookmarkStart w:id="8" w:name="_Toc309628895"/>
      <w:bookmarkStart w:id="9" w:name="_Toc151454512"/>
      <w:r w:rsidRPr="00456C9C">
        <w:t>2.</w:t>
      </w:r>
      <w:r w:rsidR="0056386A">
        <w:t>1</w:t>
      </w:r>
      <w:r w:rsidRPr="00456C9C">
        <w:t>.</w:t>
      </w:r>
      <w:r w:rsidR="0056386A">
        <w:t>2.</w:t>
      </w:r>
      <w:r w:rsidRPr="00456C9C">
        <w:t xml:space="preserve"> </w:t>
      </w:r>
      <w:r w:rsidR="00CF7CA8" w:rsidRPr="00456C9C">
        <w:t>Kierunki i metody działań profilaktycznych</w:t>
      </w:r>
      <w:bookmarkEnd w:id="8"/>
      <w:bookmarkEnd w:id="9"/>
    </w:p>
    <w:p w:rsidR="0003360E" w:rsidRPr="00462B97" w:rsidRDefault="0003360E" w:rsidP="00584254"/>
    <w:p w:rsidR="00CF7CA8" w:rsidRPr="00D119ED" w:rsidRDefault="00BF2EA7" w:rsidP="00584254">
      <w:pPr>
        <w:pStyle w:val="Nagwek3"/>
      </w:pPr>
      <w:bookmarkStart w:id="10" w:name="_Toc151454513"/>
      <w:r w:rsidRPr="00075140">
        <w:t>2</w:t>
      </w:r>
      <w:r w:rsidR="00CF7CA8" w:rsidRPr="00434B4C">
        <w:t>.</w:t>
      </w:r>
      <w:r w:rsidR="0056386A" w:rsidRPr="00D119ED">
        <w:t>1</w:t>
      </w:r>
      <w:r w:rsidR="00CF7CA8" w:rsidRPr="00D119ED">
        <w:t>.</w:t>
      </w:r>
      <w:r w:rsidR="0056386A" w:rsidRPr="00D119ED">
        <w:t>2</w:t>
      </w:r>
      <w:r w:rsidR="00CF7CA8" w:rsidRPr="00D119ED">
        <w:t>.</w:t>
      </w:r>
      <w:r w:rsidR="0056386A" w:rsidRPr="00D119ED">
        <w:t>1</w:t>
      </w:r>
      <w:r w:rsidR="009E39C7">
        <w:t>.</w:t>
      </w:r>
      <w:r w:rsidR="00CF7CA8" w:rsidRPr="00D119ED">
        <w:t xml:space="preserve"> Działania z zakresu urządzania lasu</w:t>
      </w:r>
      <w:bookmarkEnd w:id="10"/>
    </w:p>
    <w:p w:rsidR="0003360E" w:rsidRDefault="0003360E" w:rsidP="00584254">
      <w:pPr>
        <w:tabs>
          <w:tab w:val="num" w:pos="1079"/>
        </w:tabs>
        <w:spacing w:after="0" w:line="360" w:lineRule="auto"/>
        <w:ind w:left="567"/>
        <w:jc w:val="both"/>
        <w:rPr>
          <w:rFonts w:ascii="Times New Roman" w:hAnsi="Times New Roman" w:cs="Times New Roman"/>
          <w:sz w:val="24"/>
          <w:szCs w:val="24"/>
        </w:rPr>
      </w:pPr>
    </w:p>
    <w:p w:rsidR="0003360E" w:rsidRDefault="0003360E" w:rsidP="00584254">
      <w:pPr>
        <w:tabs>
          <w:tab w:val="num" w:pos="1079"/>
        </w:tabs>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Działania w tym zakresie obejmują:</w:t>
      </w:r>
    </w:p>
    <w:p w:rsidR="00CF7CA8" w:rsidRPr="00CF7CA8" w:rsidRDefault="00CF7CA8" w:rsidP="007D0302">
      <w:pPr>
        <w:numPr>
          <w:ilvl w:val="0"/>
          <w:numId w:val="83"/>
        </w:numPr>
        <w:spacing w:after="0" w:line="360" w:lineRule="auto"/>
        <w:jc w:val="both"/>
        <w:rPr>
          <w:rFonts w:ascii="Times New Roman" w:hAnsi="Times New Roman" w:cs="Times New Roman"/>
          <w:sz w:val="24"/>
          <w:szCs w:val="24"/>
        </w:rPr>
      </w:pPr>
      <w:r w:rsidRPr="00CF7CA8">
        <w:rPr>
          <w:rFonts w:ascii="Times New Roman" w:hAnsi="Times New Roman" w:cs="Times New Roman"/>
          <w:sz w:val="24"/>
          <w:szCs w:val="24"/>
        </w:rPr>
        <w:t>projektowanie składu gatunkowego drzewostanu oraz jego struktury przestrzennej zgodnej z siedliskiem, z uwzględnieniem mozaikowości mikrosiedlisk dla przyjętych typów drzewostanów</w:t>
      </w:r>
      <w:r w:rsidR="0071000C">
        <w:rPr>
          <w:rFonts w:ascii="Times New Roman" w:hAnsi="Times New Roman" w:cs="Times New Roman"/>
          <w:sz w:val="24"/>
          <w:szCs w:val="24"/>
        </w:rPr>
        <w:t>;</w:t>
      </w:r>
    </w:p>
    <w:p w:rsidR="00CF7CA8" w:rsidRPr="00CF7CA8" w:rsidRDefault="00CF7CA8" w:rsidP="007D0302">
      <w:pPr>
        <w:numPr>
          <w:ilvl w:val="0"/>
          <w:numId w:val="83"/>
        </w:numPr>
        <w:spacing w:after="0" w:line="360" w:lineRule="auto"/>
        <w:contextualSpacing/>
        <w:jc w:val="both"/>
        <w:rPr>
          <w:rFonts w:ascii="Times New Roman" w:hAnsi="Times New Roman" w:cs="Times New Roman"/>
          <w:sz w:val="24"/>
          <w:szCs w:val="24"/>
        </w:rPr>
      </w:pPr>
      <w:r w:rsidRPr="00CF7CA8">
        <w:rPr>
          <w:rFonts w:ascii="Times New Roman" w:hAnsi="Times New Roman" w:cs="Times New Roman"/>
          <w:sz w:val="24"/>
          <w:szCs w:val="24"/>
        </w:rPr>
        <w:t xml:space="preserve">kształtowanie czynników siedliskowych, glebowych oraz mikroklimatu wnętrza lasu, np. </w:t>
      </w:r>
      <w:r w:rsidR="00A91B55">
        <w:rPr>
          <w:rFonts w:ascii="Times New Roman" w:hAnsi="Times New Roman" w:cs="Times New Roman"/>
          <w:sz w:val="24"/>
          <w:szCs w:val="24"/>
        </w:rPr>
        <w:t xml:space="preserve">przez </w:t>
      </w:r>
      <w:r w:rsidRPr="00CF7CA8">
        <w:rPr>
          <w:rFonts w:ascii="Times New Roman" w:hAnsi="Times New Roman" w:cs="Times New Roman"/>
          <w:sz w:val="24"/>
          <w:szCs w:val="24"/>
        </w:rPr>
        <w:t>wprowadzanie podszytów, podsadzeń produkcyjnych i domieszek nieprodukcyjnych, pozostawian</w:t>
      </w:r>
      <w:r w:rsidR="00764505">
        <w:rPr>
          <w:rFonts w:ascii="Times New Roman" w:hAnsi="Times New Roman" w:cs="Times New Roman"/>
          <w:sz w:val="24"/>
          <w:szCs w:val="24"/>
        </w:rPr>
        <w:t>i</w:t>
      </w:r>
      <w:r w:rsidRPr="00CF7CA8">
        <w:rPr>
          <w:rFonts w:ascii="Times New Roman" w:hAnsi="Times New Roman" w:cs="Times New Roman"/>
          <w:sz w:val="24"/>
          <w:szCs w:val="24"/>
        </w:rPr>
        <w:t>e na powierzchni zrębów fragmentów nalotu, kęp starodrzewu</w:t>
      </w:r>
      <w:r w:rsidR="00764505">
        <w:rPr>
          <w:rFonts w:ascii="Times New Roman" w:hAnsi="Times New Roman" w:cs="Times New Roman"/>
          <w:sz w:val="24"/>
          <w:szCs w:val="24"/>
        </w:rPr>
        <w:t xml:space="preserve"> i</w:t>
      </w:r>
      <w:r w:rsidRPr="00CF7CA8">
        <w:rPr>
          <w:rFonts w:ascii="Times New Roman" w:hAnsi="Times New Roman" w:cs="Times New Roman"/>
          <w:sz w:val="24"/>
          <w:szCs w:val="24"/>
        </w:rPr>
        <w:t xml:space="preserve"> gatunków biocenotycznych;</w:t>
      </w:r>
    </w:p>
    <w:p w:rsidR="00CF7CA8" w:rsidRDefault="00CF7CA8" w:rsidP="007D0302">
      <w:pPr>
        <w:numPr>
          <w:ilvl w:val="0"/>
          <w:numId w:val="83"/>
        </w:numPr>
        <w:spacing w:after="0" w:line="360" w:lineRule="auto"/>
        <w:jc w:val="both"/>
        <w:rPr>
          <w:rFonts w:ascii="Times New Roman" w:hAnsi="Times New Roman" w:cs="Times New Roman"/>
          <w:sz w:val="24"/>
          <w:szCs w:val="24"/>
        </w:rPr>
      </w:pPr>
      <w:r w:rsidRPr="00CF7CA8">
        <w:rPr>
          <w:rFonts w:ascii="Times New Roman" w:hAnsi="Times New Roman" w:cs="Times New Roman"/>
          <w:sz w:val="24"/>
          <w:szCs w:val="24"/>
        </w:rPr>
        <w:t>przebudow</w:t>
      </w:r>
      <w:r w:rsidR="00A91B55">
        <w:rPr>
          <w:rFonts w:ascii="Times New Roman" w:hAnsi="Times New Roman" w:cs="Times New Roman"/>
          <w:sz w:val="24"/>
          <w:szCs w:val="24"/>
        </w:rPr>
        <w:t>ę</w:t>
      </w:r>
      <w:r w:rsidRPr="00CF7CA8">
        <w:rPr>
          <w:rFonts w:ascii="Times New Roman" w:hAnsi="Times New Roman" w:cs="Times New Roman"/>
          <w:sz w:val="24"/>
          <w:szCs w:val="24"/>
        </w:rPr>
        <w:t xml:space="preserve"> drzewostanów wykazujących niezgodność składu gatunkowego z siedliskiem.</w:t>
      </w:r>
    </w:p>
    <w:p w:rsidR="00A91B55" w:rsidRPr="00CF7CA8" w:rsidRDefault="00A91B55" w:rsidP="00584254">
      <w:pPr>
        <w:spacing w:after="0" w:line="360" w:lineRule="auto"/>
        <w:ind w:left="720"/>
        <w:jc w:val="both"/>
        <w:rPr>
          <w:rFonts w:ascii="Times New Roman" w:hAnsi="Times New Roman" w:cs="Times New Roman"/>
          <w:sz w:val="24"/>
          <w:szCs w:val="24"/>
        </w:rPr>
      </w:pPr>
    </w:p>
    <w:p w:rsidR="00CF7CA8" w:rsidRPr="00456C9C" w:rsidRDefault="00BF2EA7" w:rsidP="00584254">
      <w:pPr>
        <w:pStyle w:val="Nagwek3"/>
      </w:pPr>
      <w:bookmarkStart w:id="11" w:name="_Toc151454514"/>
      <w:r w:rsidRPr="00456C9C">
        <w:t>2</w:t>
      </w:r>
      <w:r w:rsidR="00CF7CA8" w:rsidRPr="00456C9C">
        <w:t>.</w:t>
      </w:r>
      <w:r w:rsidR="0056386A">
        <w:t>1</w:t>
      </w:r>
      <w:r w:rsidR="00CF7CA8" w:rsidRPr="00456C9C">
        <w:t>.2.</w:t>
      </w:r>
      <w:r w:rsidR="0056386A">
        <w:t>2.</w:t>
      </w:r>
      <w:r w:rsidR="00CF7CA8" w:rsidRPr="00456C9C">
        <w:t xml:space="preserve"> Działania z </w:t>
      </w:r>
      <w:r w:rsidR="00CF7CA8" w:rsidRPr="00462B97">
        <w:t>zakresu</w:t>
      </w:r>
      <w:r w:rsidR="00CF7CA8" w:rsidRPr="00456C9C">
        <w:t xml:space="preserve"> hodowli i ochrony lasu</w:t>
      </w:r>
      <w:bookmarkEnd w:id="11"/>
    </w:p>
    <w:p w:rsidR="0003360E" w:rsidRDefault="0003360E" w:rsidP="0003360E">
      <w:pPr>
        <w:tabs>
          <w:tab w:val="num" w:pos="709"/>
          <w:tab w:val="num" w:pos="1079"/>
        </w:tabs>
        <w:spacing w:after="0" w:line="360" w:lineRule="auto"/>
        <w:ind w:left="567"/>
        <w:jc w:val="both"/>
        <w:rPr>
          <w:rFonts w:ascii="Times New Roman" w:hAnsi="Times New Roman" w:cs="Times New Roman"/>
          <w:sz w:val="24"/>
          <w:szCs w:val="24"/>
        </w:rPr>
      </w:pPr>
    </w:p>
    <w:p w:rsidR="0003360E" w:rsidRDefault="0003360E" w:rsidP="0003360E">
      <w:pPr>
        <w:tabs>
          <w:tab w:val="num" w:pos="709"/>
          <w:tab w:val="num" w:pos="1079"/>
        </w:tabs>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Działania w tym zakresie obejmują:</w:t>
      </w:r>
    </w:p>
    <w:p w:rsidR="00CF7CA8" w:rsidRPr="00CF7CA8" w:rsidRDefault="00CF7CA8" w:rsidP="007D0302">
      <w:pPr>
        <w:numPr>
          <w:ilvl w:val="0"/>
          <w:numId w:val="84"/>
        </w:numPr>
        <w:spacing w:after="0" w:line="360" w:lineRule="auto"/>
        <w:jc w:val="both"/>
        <w:rPr>
          <w:rFonts w:ascii="Times New Roman" w:hAnsi="Times New Roman" w:cs="Times New Roman"/>
          <w:sz w:val="24"/>
          <w:szCs w:val="24"/>
        </w:rPr>
      </w:pPr>
      <w:r w:rsidRPr="00CF7CA8">
        <w:rPr>
          <w:rFonts w:ascii="Times New Roman" w:hAnsi="Times New Roman" w:cs="Times New Roman"/>
          <w:sz w:val="24"/>
          <w:szCs w:val="24"/>
        </w:rPr>
        <w:t>powiększanie areału inicjowanych odnowień naturalnych oraz pielęgnowanie pożądanych odnowień naturalnych pojawiających się spontanicznie;</w:t>
      </w:r>
    </w:p>
    <w:p w:rsidR="00CF7CA8" w:rsidRPr="00CF7CA8" w:rsidRDefault="00CF7CA8" w:rsidP="007D0302">
      <w:pPr>
        <w:numPr>
          <w:ilvl w:val="0"/>
          <w:numId w:val="84"/>
        </w:numPr>
        <w:spacing w:after="0" w:line="360" w:lineRule="auto"/>
        <w:jc w:val="both"/>
        <w:rPr>
          <w:rFonts w:ascii="Times New Roman" w:hAnsi="Times New Roman" w:cs="Times New Roman"/>
          <w:sz w:val="24"/>
          <w:szCs w:val="24"/>
        </w:rPr>
      </w:pPr>
      <w:r w:rsidRPr="00CF7CA8">
        <w:rPr>
          <w:rFonts w:ascii="Times New Roman" w:hAnsi="Times New Roman" w:cs="Times New Roman"/>
          <w:sz w:val="24"/>
          <w:szCs w:val="24"/>
        </w:rPr>
        <w:t>pozostawianie nalotów i podrostów o charakterze II piętra na powierzchniach objętych użytkowaniem rębnym, zaliczanych do składu odnowieniowego (tworząc</w:t>
      </w:r>
      <w:r w:rsidR="00C755B5">
        <w:rPr>
          <w:rFonts w:ascii="Times New Roman" w:hAnsi="Times New Roman" w:cs="Times New Roman"/>
          <w:sz w:val="24"/>
          <w:szCs w:val="24"/>
        </w:rPr>
        <w:t>ych</w:t>
      </w:r>
      <w:r w:rsidRPr="00CF7CA8">
        <w:rPr>
          <w:rFonts w:ascii="Times New Roman" w:hAnsi="Times New Roman" w:cs="Times New Roman"/>
          <w:sz w:val="24"/>
          <w:szCs w:val="24"/>
        </w:rPr>
        <w:t xml:space="preserve"> wartościowe domieszki lub przedplon);</w:t>
      </w:r>
    </w:p>
    <w:p w:rsidR="00CF7CA8" w:rsidRPr="00CF7CA8" w:rsidRDefault="00CF7CA8" w:rsidP="007D0302">
      <w:pPr>
        <w:numPr>
          <w:ilvl w:val="0"/>
          <w:numId w:val="84"/>
        </w:numPr>
        <w:spacing w:after="0" w:line="360" w:lineRule="auto"/>
        <w:jc w:val="both"/>
        <w:rPr>
          <w:rFonts w:ascii="Times New Roman" w:hAnsi="Times New Roman" w:cs="Times New Roman"/>
          <w:sz w:val="24"/>
          <w:szCs w:val="24"/>
        </w:rPr>
      </w:pPr>
      <w:r w:rsidRPr="00CF7CA8">
        <w:rPr>
          <w:rFonts w:ascii="Times New Roman" w:hAnsi="Times New Roman" w:cs="Times New Roman"/>
          <w:sz w:val="24"/>
          <w:szCs w:val="24"/>
        </w:rPr>
        <w:t>optymalne przygotowanie gleby przed posadzeniem drzew;</w:t>
      </w:r>
    </w:p>
    <w:p w:rsidR="00CF7CA8" w:rsidRPr="00CF7CA8" w:rsidRDefault="00CF7CA8" w:rsidP="007D0302">
      <w:pPr>
        <w:numPr>
          <w:ilvl w:val="0"/>
          <w:numId w:val="84"/>
        </w:numPr>
        <w:spacing w:after="0" w:line="360" w:lineRule="auto"/>
        <w:jc w:val="both"/>
        <w:rPr>
          <w:rFonts w:ascii="Times New Roman" w:hAnsi="Times New Roman" w:cs="Times New Roman"/>
          <w:sz w:val="24"/>
          <w:szCs w:val="24"/>
        </w:rPr>
      </w:pPr>
      <w:r w:rsidRPr="00CF7CA8">
        <w:rPr>
          <w:rFonts w:ascii="Times New Roman" w:hAnsi="Times New Roman" w:cs="Times New Roman"/>
          <w:sz w:val="24"/>
          <w:szCs w:val="24"/>
        </w:rPr>
        <w:t xml:space="preserve">prawidłowe sadzenie; </w:t>
      </w:r>
    </w:p>
    <w:p w:rsidR="00CF7CA8" w:rsidRPr="00CF7CA8" w:rsidRDefault="00CF7CA8" w:rsidP="007D0302">
      <w:pPr>
        <w:numPr>
          <w:ilvl w:val="0"/>
          <w:numId w:val="84"/>
        </w:numPr>
        <w:spacing w:after="0" w:line="360" w:lineRule="auto"/>
        <w:jc w:val="both"/>
        <w:rPr>
          <w:rFonts w:ascii="Times New Roman" w:hAnsi="Times New Roman" w:cs="Times New Roman"/>
          <w:sz w:val="24"/>
          <w:szCs w:val="24"/>
        </w:rPr>
      </w:pPr>
      <w:r w:rsidRPr="00CF7CA8">
        <w:rPr>
          <w:rFonts w:ascii="Times New Roman" w:hAnsi="Times New Roman" w:cs="Times New Roman"/>
          <w:sz w:val="24"/>
          <w:szCs w:val="24"/>
        </w:rPr>
        <w:t>wprowadzanie sadzonek mykoryzowanych na gleby zdegradowane;</w:t>
      </w:r>
    </w:p>
    <w:p w:rsidR="00CF7CA8" w:rsidRPr="00CF7CA8" w:rsidRDefault="00CF7CA8" w:rsidP="007D0302">
      <w:pPr>
        <w:numPr>
          <w:ilvl w:val="0"/>
          <w:numId w:val="84"/>
        </w:numPr>
        <w:spacing w:after="0" w:line="360" w:lineRule="auto"/>
        <w:jc w:val="both"/>
        <w:rPr>
          <w:rFonts w:ascii="Times New Roman" w:hAnsi="Times New Roman" w:cs="Times New Roman"/>
          <w:sz w:val="24"/>
          <w:szCs w:val="24"/>
        </w:rPr>
      </w:pPr>
      <w:r w:rsidRPr="00CF7CA8">
        <w:rPr>
          <w:rFonts w:ascii="Times New Roman" w:hAnsi="Times New Roman" w:cs="Times New Roman"/>
          <w:sz w:val="24"/>
          <w:szCs w:val="24"/>
        </w:rPr>
        <w:t>terminowe wykonywanie zabiegów pielęgnacyjnych stosownych do fazy rozwoju drzewostanów (czyszczenia, trzebieże itp.);</w:t>
      </w:r>
    </w:p>
    <w:p w:rsidR="00CF7CA8" w:rsidRPr="00CF7CA8" w:rsidRDefault="00CF7CA8" w:rsidP="007D0302">
      <w:pPr>
        <w:numPr>
          <w:ilvl w:val="0"/>
          <w:numId w:val="84"/>
        </w:numPr>
        <w:spacing w:after="0" w:line="360" w:lineRule="auto"/>
        <w:jc w:val="both"/>
        <w:rPr>
          <w:rFonts w:ascii="Times New Roman" w:hAnsi="Times New Roman" w:cs="Times New Roman"/>
          <w:sz w:val="24"/>
          <w:szCs w:val="24"/>
        </w:rPr>
      </w:pPr>
      <w:r w:rsidRPr="00CF7CA8">
        <w:rPr>
          <w:rFonts w:ascii="Times New Roman" w:hAnsi="Times New Roman" w:cs="Times New Roman"/>
          <w:sz w:val="24"/>
          <w:szCs w:val="24"/>
        </w:rPr>
        <w:t>zapewnienie ciągłości wszystkich faz rozwoju drzew i drzewostanów oraz pozostawianie drzew martwych w różnych fazach rozkładu;</w:t>
      </w:r>
    </w:p>
    <w:p w:rsidR="00CF7CA8" w:rsidRPr="00CF7CA8" w:rsidRDefault="00CF7CA8" w:rsidP="007D0302">
      <w:pPr>
        <w:numPr>
          <w:ilvl w:val="0"/>
          <w:numId w:val="84"/>
        </w:numPr>
        <w:spacing w:after="0" w:line="360" w:lineRule="auto"/>
        <w:jc w:val="both"/>
        <w:rPr>
          <w:rFonts w:ascii="Times New Roman" w:hAnsi="Times New Roman" w:cs="Times New Roman"/>
          <w:sz w:val="24"/>
          <w:szCs w:val="24"/>
          <w:u w:val="single"/>
        </w:rPr>
      </w:pPr>
      <w:r w:rsidRPr="00CF7CA8">
        <w:rPr>
          <w:rFonts w:ascii="Times New Roman" w:hAnsi="Times New Roman" w:cs="Times New Roman"/>
          <w:sz w:val="24"/>
          <w:szCs w:val="24"/>
        </w:rPr>
        <w:t>modyfikacj</w:t>
      </w:r>
      <w:r w:rsidR="00F1074D">
        <w:rPr>
          <w:rFonts w:ascii="Times New Roman" w:hAnsi="Times New Roman" w:cs="Times New Roman"/>
          <w:sz w:val="24"/>
          <w:szCs w:val="24"/>
        </w:rPr>
        <w:t>ę</w:t>
      </w:r>
      <w:r w:rsidRPr="00CF7CA8">
        <w:rPr>
          <w:rFonts w:ascii="Times New Roman" w:hAnsi="Times New Roman" w:cs="Times New Roman"/>
          <w:sz w:val="24"/>
          <w:szCs w:val="24"/>
        </w:rPr>
        <w:t xml:space="preserve"> środowiska w kierunku zmian korzystnych dla naturalnych wrogów, a niekorzystnych dla szkodników lub patogenów drzew, np. poprzez wprowadzanie domieszek biocenotycznych gatunków drzew i krzewów w podszycie</w:t>
      </w:r>
      <w:r w:rsidR="00173745">
        <w:rPr>
          <w:rFonts w:ascii="Times New Roman" w:hAnsi="Times New Roman" w:cs="Times New Roman"/>
          <w:sz w:val="24"/>
          <w:szCs w:val="24"/>
        </w:rPr>
        <w:t>,</w:t>
      </w:r>
      <w:r w:rsidRPr="00CF7CA8">
        <w:rPr>
          <w:rFonts w:ascii="Times New Roman" w:hAnsi="Times New Roman" w:cs="Times New Roman"/>
          <w:sz w:val="24"/>
          <w:szCs w:val="24"/>
        </w:rPr>
        <w:t xml:space="preserve"> m.in. w celu polepszenia bazy pokarmowej licznych gatunków drapieżców, parazytoidów i mikroorganizmów; </w:t>
      </w:r>
    </w:p>
    <w:p w:rsidR="00D62831" w:rsidRDefault="00D62831" w:rsidP="00D62831">
      <w:pPr>
        <w:numPr>
          <w:ilvl w:val="0"/>
          <w:numId w:val="8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b</w:t>
      </w:r>
      <w:r w:rsidRPr="00D62831">
        <w:rPr>
          <w:rFonts w:ascii="Times New Roman" w:hAnsi="Times New Roman" w:cs="Times New Roman"/>
          <w:sz w:val="24"/>
          <w:szCs w:val="24"/>
        </w:rPr>
        <w:t>iologiczne uodpornianie drzewostanów przez stosowanie zabiegów fitomelioracyjnych</w:t>
      </w:r>
      <w:r>
        <w:rPr>
          <w:rFonts w:ascii="Times New Roman" w:hAnsi="Times New Roman" w:cs="Times New Roman"/>
          <w:sz w:val="24"/>
          <w:szCs w:val="24"/>
        </w:rPr>
        <w:t xml:space="preserve">, </w:t>
      </w:r>
      <w:r w:rsidRPr="00D62831">
        <w:rPr>
          <w:rFonts w:ascii="Times New Roman" w:hAnsi="Times New Roman" w:cs="Times New Roman"/>
          <w:sz w:val="24"/>
          <w:szCs w:val="24"/>
        </w:rPr>
        <w:t>m.in. kształtowanie odpowiedniego składu gatunkowego stosownie do właściwości gleby i innych potencjalnych zagrożeń (np. występowania huby korzeni), a także restytucję runa leśn</w:t>
      </w:r>
      <w:r>
        <w:rPr>
          <w:rFonts w:ascii="Times New Roman" w:hAnsi="Times New Roman" w:cs="Times New Roman"/>
          <w:sz w:val="24"/>
          <w:szCs w:val="24"/>
        </w:rPr>
        <w:t>ego oraz wprowadzanie podszytów;</w:t>
      </w:r>
    </w:p>
    <w:p w:rsidR="00CF7CA8" w:rsidRPr="00CF7CA8" w:rsidRDefault="00CF7CA8" w:rsidP="007D0302">
      <w:pPr>
        <w:numPr>
          <w:ilvl w:val="0"/>
          <w:numId w:val="84"/>
        </w:numPr>
        <w:spacing w:after="0" w:line="360" w:lineRule="auto"/>
        <w:jc w:val="both"/>
        <w:rPr>
          <w:rFonts w:ascii="Times New Roman" w:hAnsi="Times New Roman" w:cs="Times New Roman"/>
          <w:sz w:val="24"/>
          <w:szCs w:val="24"/>
        </w:rPr>
      </w:pPr>
      <w:r w:rsidRPr="00CF7CA8">
        <w:rPr>
          <w:rFonts w:ascii="Times New Roman" w:hAnsi="Times New Roman" w:cs="Times New Roman"/>
          <w:sz w:val="24"/>
          <w:szCs w:val="24"/>
        </w:rPr>
        <w:t>monitorowanie pojawiania się inwazyjnych gatunków obcych;</w:t>
      </w:r>
    </w:p>
    <w:p w:rsidR="00CF7CA8" w:rsidRDefault="00CF7CA8" w:rsidP="007D0302">
      <w:pPr>
        <w:numPr>
          <w:ilvl w:val="0"/>
          <w:numId w:val="84"/>
        </w:numPr>
        <w:spacing w:after="0" w:line="360" w:lineRule="auto"/>
        <w:jc w:val="both"/>
        <w:rPr>
          <w:rFonts w:ascii="Times New Roman" w:hAnsi="Times New Roman" w:cs="Times New Roman"/>
          <w:sz w:val="24"/>
          <w:szCs w:val="24"/>
        </w:rPr>
      </w:pPr>
      <w:r w:rsidRPr="00CF7CA8">
        <w:rPr>
          <w:rFonts w:ascii="Times New Roman" w:hAnsi="Times New Roman" w:cs="Times New Roman"/>
          <w:sz w:val="24"/>
          <w:szCs w:val="24"/>
        </w:rPr>
        <w:t xml:space="preserve">przelegiwanie zrębów ze względu na zmniejszenie zagrożenia </w:t>
      </w:r>
      <w:r w:rsidR="000F7309">
        <w:rPr>
          <w:rFonts w:ascii="Times New Roman" w:hAnsi="Times New Roman" w:cs="Times New Roman"/>
          <w:sz w:val="24"/>
          <w:szCs w:val="24"/>
        </w:rPr>
        <w:t xml:space="preserve">powodowanego przez </w:t>
      </w:r>
      <w:r w:rsidR="0045415F" w:rsidRPr="00CF7CA8">
        <w:rPr>
          <w:rFonts w:ascii="Times New Roman" w:hAnsi="Times New Roman" w:cs="Times New Roman"/>
          <w:sz w:val="24"/>
          <w:szCs w:val="24"/>
        </w:rPr>
        <w:t>szeliniak</w:t>
      </w:r>
      <w:r w:rsidR="0045415F">
        <w:rPr>
          <w:rFonts w:ascii="Times New Roman" w:hAnsi="Times New Roman" w:cs="Times New Roman"/>
          <w:sz w:val="24"/>
          <w:szCs w:val="24"/>
        </w:rPr>
        <w:t>i</w:t>
      </w:r>
      <w:r w:rsidR="00D62831">
        <w:rPr>
          <w:rFonts w:ascii="Times New Roman" w:hAnsi="Times New Roman" w:cs="Times New Roman"/>
          <w:sz w:val="24"/>
          <w:szCs w:val="24"/>
        </w:rPr>
        <w:t>.</w:t>
      </w:r>
    </w:p>
    <w:p w:rsidR="0003360E" w:rsidRDefault="0003360E" w:rsidP="00584254">
      <w:pPr>
        <w:spacing w:after="0" w:line="360" w:lineRule="auto"/>
        <w:ind w:left="720"/>
        <w:jc w:val="both"/>
        <w:rPr>
          <w:rFonts w:ascii="Times New Roman" w:hAnsi="Times New Roman" w:cs="Times New Roman"/>
          <w:sz w:val="24"/>
          <w:szCs w:val="24"/>
        </w:rPr>
      </w:pPr>
    </w:p>
    <w:p w:rsidR="007201FA" w:rsidRDefault="007201FA" w:rsidP="00584254">
      <w:pPr>
        <w:spacing w:after="0" w:line="360" w:lineRule="auto"/>
        <w:ind w:left="720"/>
        <w:jc w:val="both"/>
        <w:rPr>
          <w:rFonts w:ascii="Times New Roman" w:hAnsi="Times New Roman" w:cs="Times New Roman"/>
          <w:sz w:val="24"/>
          <w:szCs w:val="24"/>
        </w:rPr>
      </w:pPr>
    </w:p>
    <w:p w:rsidR="00D052C5" w:rsidRDefault="00D052C5" w:rsidP="00584254">
      <w:pPr>
        <w:spacing w:after="0" w:line="360" w:lineRule="auto"/>
        <w:ind w:left="720"/>
        <w:jc w:val="both"/>
        <w:rPr>
          <w:rFonts w:ascii="Times New Roman" w:hAnsi="Times New Roman" w:cs="Times New Roman"/>
          <w:sz w:val="24"/>
          <w:szCs w:val="24"/>
        </w:rPr>
      </w:pPr>
    </w:p>
    <w:p w:rsidR="00CF7CA8" w:rsidRPr="00456C9C" w:rsidRDefault="00BF2EA7" w:rsidP="00584254">
      <w:pPr>
        <w:pStyle w:val="Nagwek3"/>
      </w:pPr>
      <w:bookmarkStart w:id="12" w:name="_Toc151454515"/>
      <w:r w:rsidRPr="00456C9C">
        <w:t>2</w:t>
      </w:r>
      <w:r w:rsidR="00CF7CA8" w:rsidRPr="00456C9C">
        <w:t>.</w:t>
      </w:r>
      <w:r w:rsidR="0056386A">
        <w:t>1</w:t>
      </w:r>
      <w:r w:rsidR="00CF7CA8" w:rsidRPr="00456C9C">
        <w:t>.</w:t>
      </w:r>
      <w:r w:rsidR="0056386A">
        <w:t>2</w:t>
      </w:r>
      <w:r w:rsidR="00CF7CA8" w:rsidRPr="00456C9C">
        <w:t>.</w:t>
      </w:r>
      <w:r w:rsidR="0056386A">
        <w:t>3</w:t>
      </w:r>
      <w:r w:rsidR="00AB219C">
        <w:t>.</w:t>
      </w:r>
      <w:r w:rsidR="00CF7CA8" w:rsidRPr="00456C9C">
        <w:t xml:space="preserve"> Działania z zakresu użytkowania lasu</w:t>
      </w:r>
      <w:bookmarkEnd w:id="12"/>
    </w:p>
    <w:p w:rsidR="0003360E" w:rsidRDefault="0003360E" w:rsidP="0003360E">
      <w:pPr>
        <w:tabs>
          <w:tab w:val="num" w:pos="709"/>
          <w:tab w:val="num" w:pos="1079"/>
        </w:tabs>
        <w:spacing w:after="0" w:line="360" w:lineRule="auto"/>
        <w:ind w:left="567"/>
        <w:jc w:val="both"/>
        <w:rPr>
          <w:rFonts w:ascii="Times New Roman" w:hAnsi="Times New Roman" w:cs="Times New Roman"/>
          <w:sz w:val="24"/>
          <w:szCs w:val="24"/>
        </w:rPr>
      </w:pPr>
    </w:p>
    <w:p w:rsidR="0003360E" w:rsidRDefault="0003360E" w:rsidP="0003360E">
      <w:pPr>
        <w:tabs>
          <w:tab w:val="num" w:pos="709"/>
          <w:tab w:val="num" w:pos="1079"/>
        </w:tabs>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Działania w tym zakresie obejmują:</w:t>
      </w:r>
    </w:p>
    <w:p w:rsidR="00CF7CA8" w:rsidRPr="00CF7CA8" w:rsidRDefault="00CF7CA8" w:rsidP="007D0302">
      <w:pPr>
        <w:numPr>
          <w:ilvl w:val="0"/>
          <w:numId w:val="85"/>
        </w:numPr>
        <w:spacing w:after="0" w:line="360" w:lineRule="auto"/>
        <w:jc w:val="both"/>
        <w:rPr>
          <w:rFonts w:ascii="Times New Roman" w:hAnsi="Times New Roman" w:cs="Times New Roman"/>
          <w:sz w:val="24"/>
          <w:szCs w:val="24"/>
        </w:rPr>
      </w:pPr>
      <w:r w:rsidRPr="00CF7CA8">
        <w:rPr>
          <w:rFonts w:ascii="Times New Roman" w:hAnsi="Times New Roman" w:cs="Times New Roman"/>
          <w:sz w:val="24"/>
          <w:szCs w:val="24"/>
        </w:rPr>
        <w:t>zagospodarowywanie w pierwszej kolejności drewna z wywrotów i złomów oraz z drzew zasiedlonych przez owady kambio-</w:t>
      </w:r>
      <w:r w:rsidR="00702C76">
        <w:rPr>
          <w:rFonts w:ascii="Times New Roman" w:hAnsi="Times New Roman" w:cs="Times New Roman"/>
          <w:sz w:val="24"/>
          <w:szCs w:val="24"/>
        </w:rPr>
        <w:t xml:space="preserve"> i </w:t>
      </w:r>
      <w:r w:rsidRPr="00CF7CA8">
        <w:rPr>
          <w:rFonts w:ascii="Times New Roman" w:hAnsi="Times New Roman" w:cs="Times New Roman"/>
          <w:sz w:val="24"/>
          <w:szCs w:val="24"/>
        </w:rPr>
        <w:t xml:space="preserve">ksylofagiczne (szkodniki wtórne), </w:t>
      </w:r>
      <w:r w:rsidR="007C1EF6">
        <w:rPr>
          <w:rFonts w:ascii="Times New Roman" w:hAnsi="Times New Roman" w:cs="Times New Roman"/>
          <w:sz w:val="24"/>
          <w:szCs w:val="24"/>
        </w:rPr>
        <w:t xml:space="preserve">z uwzględnieniem skali </w:t>
      </w:r>
      <w:r w:rsidRPr="00CF7CA8">
        <w:rPr>
          <w:rFonts w:ascii="Times New Roman" w:hAnsi="Times New Roman" w:cs="Times New Roman"/>
          <w:sz w:val="24"/>
          <w:szCs w:val="24"/>
        </w:rPr>
        <w:t>występowania zjawiska;</w:t>
      </w:r>
    </w:p>
    <w:p w:rsidR="00CF7CA8" w:rsidRPr="00CF7CA8" w:rsidRDefault="00CF7CA8" w:rsidP="007D0302">
      <w:pPr>
        <w:numPr>
          <w:ilvl w:val="0"/>
          <w:numId w:val="85"/>
        </w:numPr>
        <w:spacing w:after="0" w:line="360" w:lineRule="auto"/>
        <w:jc w:val="both"/>
        <w:rPr>
          <w:rFonts w:ascii="Times New Roman" w:hAnsi="Times New Roman" w:cs="Times New Roman"/>
          <w:sz w:val="24"/>
          <w:szCs w:val="24"/>
        </w:rPr>
      </w:pPr>
      <w:r w:rsidRPr="00CF7CA8">
        <w:rPr>
          <w:rFonts w:ascii="Times New Roman" w:hAnsi="Times New Roman" w:cs="Times New Roman"/>
          <w:sz w:val="24"/>
          <w:szCs w:val="24"/>
        </w:rPr>
        <w:t xml:space="preserve">ograniczanie cięć </w:t>
      </w:r>
      <w:r w:rsidR="00745E9B">
        <w:rPr>
          <w:rFonts w:ascii="Times New Roman" w:hAnsi="Times New Roman" w:cs="Times New Roman"/>
          <w:sz w:val="24"/>
          <w:szCs w:val="24"/>
        </w:rPr>
        <w:t>od</w:t>
      </w:r>
      <w:r w:rsidRPr="00CF7CA8">
        <w:rPr>
          <w:rFonts w:ascii="Times New Roman" w:hAnsi="Times New Roman" w:cs="Times New Roman"/>
          <w:sz w:val="24"/>
          <w:szCs w:val="24"/>
        </w:rPr>
        <w:t xml:space="preserve"> maj</w:t>
      </w:r>
      <w:r w:rsidR="00745E9B">
        <w:rPr>
          <w:rFonts w:ascii="Times New Roman" w:hAnsi="Times New Roman" w:cs="Times New Roman"/>
          <w:sz w:val="24"/>
          <w:szCs w:val="24"/>
        </w:rPr>
        <w:t>a do</w:t>
      </w:r>
      <w:r w:rsidR="00163CF6">
        <w:rPr>
          <w:rFonts w:ascii="Times New Roman" w:hAnsi="Times New Roman" w:cs="Times New Roman"/>
          <w:sz w:val="24"/>
          <w:szCs w:val="24"/>
        </w:rPr>
        <w:t xml:space="preserve"> </w:t>
      </w:r>
      <w:r w:rsidRPr="00CF7CA8">
        <w:rPr>
          <w:rFonts w:ascii="Times New Roman" w:hAnsi="Times New Roman" w:cs="Times New Roman"/>
          <w:sz w:val="24"/>
          <w:szCs w:val="24"/>
        </w:rPr>
        <w:t>lip</w:t>
      </w:r>
      <w:r w:rsidR="00745E9B">
        <w:rPr>
          <w:rFonts w:ascii="Times New Roman" w:hAnsi="Times New Roman" w:cs="Times New Roman"/>
          <w:sz w:val="24"/>
          <w:szCs w:val="24"/>
        </w:rPr>
        <w:t>ca</w:t>
      </w:r>
      <w:r w:rsidRPr="00CF7CA8">
        <w:rPr>
          <w:rFonts w:ascii="Times New Roman" w:hAnsi="Times New Roman" w:cs="Times New Roman"/>
          <w:sz w:val="24"/>
          <w:szCs w:val="24"/>
        </w:rPr>
        <w:t xml:space="preserve"> w drzewostanach iglastych, w których obserwuje się wzrost szkód wyrządzanych w uprawach przez szeliniaki</w:t>
      </w:r>
      <w:r w:rsidR="0071000C">
        <w:rPr>
          <w:rFonts w:ascii="Times New Roman" w:hAnsi="Times New Roman" w:cs="Times New Roman"/>
          <w:sz w:val="24"/>
          <w:szCs w:val="24"/>
        </w:rPr>
        <w:t>;</w:t>
      </w:r>
    </w:p>
    <w:p w:rsidR="00CF7CA8" w:rsidRPr="00CF7CA8" w:rsidRDefault="00CF7CA8" w:rsidP="007D0302">
      <w:pPr>
        <w:numPr>
          <w:ilvl w:val="0"/>
          <w:numId w:val="85"/>
        </w:numPr>
        <w:spacing w:after="0" w:line="360" w:lineRule="auto"/>
        <w:jc w:val="both"/>
        <w:rPr>
          <w:rFonts w:ascii="Times New Roman" w:hAnsi="Times New Roman" w:cs="Times New Roman"/>
          <w:sz w:val="24"/>
          <w:szCs w:val="24"/>
        </w:rPr>
      </w:pPr>
      <w:r w:rsidRPr="00CF7CA8">
        <w:rPr>
          <w:rFonts w:ascii="Times New Roman" w:hAnsi="Times New Roman" w:cs="Times New Roman"/>
          <w:sz w:val="24"/>
          <w:szCs w:val="24"/>
        </w:rPr>
        <w:t>pozostawianie części biomasy po cięciach pielęgnacyjnych do naturalnego rozkładu</w:t>
      </w:r>
      <w:r w:rsidR="0071000C">
        <w:rPr>
          <w:rFonts w:ascii="Times New Roman" w:hAnsi="Times New Roman" w:cs="Times New Roman"/>
          <w:sz w:val="24"/>
          <w:szCs w:val="24"/>
        </w:rPr>
        <w:t>;</w:t>
      </w:r>
    </w:p>
    <w:p w:rsidR="00CF7CA8" w:rsidRDefault="00CF7CA8" w:rsidP="007D0302">
      <w:pPr>
        <w:numPr>
          <w:ilvl w:val="0"/>
          <w:numId w:val="85"/>
        </w:numPr>
        <w:spacing w:after="0" w:line="360" w:lineRule="auto"/>
        <w:jc w:val="both"/>
        <w:rPr>
          <w:rFonts w:ascii="Times New Roman" w:hAnsi="Times New Roman" w:cs="Times New Roman"/>
          <w:sz w:val="24"/>
          <w:szCs w:val="24"/>
        </w:rPr>
      </w:pPr>
      <w:r w:rsidRPr="00CF7CA8">
        <w:rPr>
          <w:rFonts w:ascii="Times New Roman" w:hAnsi="Times New Roman" w:cs="Times New Roman"/>
          <w:sz w:val="24"/>
          <w:szCs w:val="24"/>
        </w:rPr>
        <w:t>stosowanie przyjaznych dla środowiska technologii przy pozyskiwaniu, zrywce i transporcie drewna, a także minimalizacj</w:t>
      </w:r>
      <w:r w:rsidR="00163CF6">
        <w:rPr>
          <w:rFonts w:ascii="Times New Roman" w:hAnsi="Times New Roman" w:cs="Times New Roman"/>
          <w:sz w:val="24"/>
          <w:szCs w:val="24"/>
        </w:rPr>
        <w:t>ę</w:t>
      </w:r>
      <w:r w:rsidRPr="00CF7CA8">
        <w:rPr>
          <w:rFonts w:ascii="Times New Roman" w:hAnsi="Times New Roman" w:cs="Times New Roman"/>
          <w:sz w:val="24"/>
          <w:szCs w:val="24"/>
        </w:rPr>
        <w:t xml:space="preserve"> uszkodzeń gleby i korzeni oraz nadziemnych części drzew w trakcie </w:t>
      </w:r>
      <w:r w:rsidR="00163CF6">
        <w:rPr>
          <w:rFonts w:ascii="Times New Roman" w:hAnsi="Times New Roman" w:cs="Times New Roman"/>
          <w:sz w:val="24"/>
          <w:szCs w:val="24"/>
        </w:rPr>
        <w:t xml:space="preserve">wykonywania </w:t>
      </w:r>
      <w:r w:rsidRPr="00CF7CA8">
        <w:rPr>
          <w:rFonts w:ascii="Times New Roman" w:hAnsi="Times New Roman" w:cs="Times New Roman"/>
          <w:sz w:val="24"/>
          <w:szCs w:val="24"/>
        </w:rPr>
        <w:t>tych czynności.</w:t>
      </w:r>
    </w:p>
    <w:p w:rsidR="0003360E" w:rsidRPr="00CF7CA8" w:rsidRDefault="0003360E" w:rsidP="00584254">
      <w:pPr>
        <w:spacing w:after="0" w:line="360" w:lineRule="auto"/>
        <w:ind w:left="360"/>
        <w:jc w:val="both"/>
        <w:rPr>
          <w:rFonts w:ascii="Times New Roman" w:hAnsi="Times New Roman" w:cs="Times New Roman"/>
          <w:sz w:val="24"/>
          <w:szCs w:val="24"/>
        </w:rPr>
      </w:pPr>
    </w:p>
    <w:p w:rsidR="00CF7CA8" w:rsidRPr="00456C9C" w:rsidRDefault="00BF2EA7" w:rsidP="00584254">
      <w:pPr>
        <w:pStyle w:val="Nagwek3"/>
      </w:pPr>
      <w:bookmarkStart w:id="13" w:name="_Toc151454516"/>
      <w:r w:rsidRPr="00456C9C">
        <w:t>2</w:t>
      </w:r>
      <w:r w:rsidR="00CF7CA8" w:rsidRPr="00456C9C">
        <w:t>.</w:t>
      </w:r>
      <w:r w:rsidR="0056386A">
        <w:t>1</w:t>
      </w:r>
      <w:r w:rsidR="00CF7CA8" w:rsidRPr="00456C9C">
        <w:t>.</w:t>
      </w:r>
      <w:r w:rsidR="0056386A">
        <w:t>2.4</w:t>
      </w:r>
      <w:r w:rsidR="00CF7CA8" w:rsidRPr="00456C9C">
        <w:t>. Działania z zakresu geomatyki</w:t>
      </w:r>
      <w:bookmarkEnd w:id="13"/>
    </w:p>
    <w:p w:rsidR="0003360E" w:rsidRDefault="0003360E" w:rsidP="0003360E">
      <w:pPr>
        <w:tabs>
          <w:tab w:val="num" w:pos="709"/>
          <w:tab w:val="num" w:pos="1079"/>
        </w:tabs>
        <w:spacing w:after="0" w:line="360" w:lineRule="auto"/>
        <w:ind w:left="567"/>
        <w:jc w:val="both"/>
        <w:rPr>
          <w:rFonts w:ascii="Times New Roman" w:hAnsi="Times New Roman" w:cs="Times New Roman"/>
          <w:sz w:val="24"/>
          <w:szCs w:val="24"/>
        </w:rPr>
      </w:pPr>
    </w:p>
    <w:p w:rsidR="0003360E" w:rsidRDefault="0003360E" w:rsidP="0003360E">
      <w:pPr>
        <w:tabs>
          <w:tab w:val="num" w:pos="709"/>
          <w:tab w:val="num" w:pos="1079"/>
        </w:tabs>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Działania w tym zakresie obejmują:</w:t>
      </w:r>
    </w:p>
    <w:p w:rsidR="00CF7CA8" w:rsidRPr="00CF7CA8" w:rsidRDefault="00CF7CA8" w:rsidP="007D0302">
      <w:pPr>
        <w:numPr>
          <w:ilvl w:val="0"/>
          <w:numId w:val="86"/>
        </w:numPr>
        <w:spacing w:after="0" w:line="360" w:lineRule="auto"/>
        <w:contextualSpacing/>
        <w:jc w:val="both"/>
        <w:rPr>
          <w:rFonts w:ascii="Times New Roman" w:hAnsi="Times New Roman" w:cs="Times New Roman"/>
          <w:sz w:val="24"/>
          <w:szCs w:val="24"/>
        </w:rPr>
      </w:pPr>
      <w:r w:rsidRPr="00CF7CA8">
        <w:rPr>
          <w:rFonts w:ascii="Times New Roman" w:hAnsi="Times New Roman" w:cs="Times New Roman"/>
          <w:sz w:val="24"/>
          <w:szCs w:val="24"/>
        </w:rPr>
        <w:t xml:space="preserve">wykonywanie analiz przestrzennych na szczeblu </w:t>
      </w:r>
      <w:r w:rsidR="00276E7C">
        <w:rPr>
          <w:rFonts w:ascii="Times New Roman" w:hAnsi="Times New Roman" w:cs="Times New Roman"/>
          <w:sz w:val="24"/>
          <w:szCs w:val="24"/>
        </w:rPr>
        <w:t>RDLP</w:t>
      </w:r>
      <w:r w:rsidRPr="00CF7CA8">
        <w:rPr>
          <w:rFonts w:ascii="Times New Roman" w:hAnsi="Times New Roman" w:cs="Times New Roman"/>
          <w:sz w:val="24"/>
          <w:szCs w:val="24"/>
        </w:rPr>
        <w:t xml:space="preserve"> i nadleśnictw umożliwiających określ</w:t>
      </w:r>
      <w:r w:rsidR="003335D4">
        <w:rPr>
          <w:rFonts w:ascii="Times New Roman" w:hAnsi="Times New Roman" w:cs="Times New Roman"/>
          <w:sz w:val="24"/>
          <w:szCs w:val="24"/>
        </w:rPr>
        <w:t>a</w:t>
      </w:r>
      <w:r w:rsidRPr="00CF7CA8">
        <w:rPr>
          <w:rFonts w:ascii="Times New Roman" w:hAnsi="Times New Roman" w:cs="Times New Roman"/>
          <w:sz w:val="24"/>
          <w:szCs w:val="24"/>
        </w:rPr>
        <w:t xml:space="preserve">nie stanu lasu i identyfikację zagrożeń z wykorzystaniem pozyskanych danych przestrzennych, w tym obrazowych (teledetekcyjnych) z różnych nośników (bezzałogowe statki powietrzne </w:t>
      </w:r>
      <w:r w:rsidR="00063D50">
        <w:rPr>
          <w:rFonts w:ascii="Times New Roman" w:hAnsi="Times New Roman" w:cs="Times New Roman"/>
          <w:sz w:val="24"/>
          <w:szCs w:val="24"/>
        </w:rPr>
        <w:t>–</w:t>
      </w:r>
      <w:r w:rsidRPr="00CF7CA8">
        <w:rPr>
          <w:rFonts w:ascii="Times New Roman" w:hAnsi="Times New Roman" w:cs="Times New Roman"/>
          <w:sz w:val="24"/>
          <w:szCs w:val="24"/>
        </w:rPr>
        <w:t xml:space="preserve"> BSP, samoloty, satelity)</w:t>
      </w:r>
      <w:r w:rsidR="0071000C">
        <w:rPr>
          <w:rFonts w:ascii="Times New Roman" w:hAnsi="Times New Roman" w:cs="Times New Roman"/>
          <w:sz w:val="24"/>
          <w:szCs w:val="24"/>
        </w:rPr>
        <w:t>;</w:t>
      </w:r>
    </w:p>
    <w:p w:rsidR="00CF7CA8" w:rsidRPr="00CF7CA8" w:rsidRDefault="00CF7CA8" w:rsidP="007D0302">
      <w:pPr>
        <w:numPr>
          <w:ilvl w:val="0"/>
          <w:numId w:val="86"/>
        </w:numPr>
        <w:spacing w:after="0" w:line="360" w:lineRule="auto"/>
        <w:contextualSpacing/>
        <w:jc w:val="both"/>
        <w:rPr>
          <w:rFonts w:ascii="Times New Roman" w:hAnsi="Times New Roman" w:cs="Times New Roman"/>
          <w:sz w:val="24"/>
          <w:szCs w:val="24"/>
        </w:rPr>
      </w:pPr>
      <w:r w:rsidRPr="00CF7CA8">
        <w:rPr>
          <w:rFonts w:ascii="Times New Roman" w:hAnsi="Times New Roman" w:cs="Times New Roman"/>
          <w:sz w:val="24"/>
          <w:szCs w:val="24"/>
        </w:rPr>
        <w:t>wykorzystywanie istniejących narzędzi geomatycznych (np. rozwiązań serwerowych)</w:t>
      </w:r>
      <w:r w:rsidR="00A3082D">
        <w:rPr>
          <w:rFonts w:ascii="Times New Roman" w:hAnsi="Times New Roman" w:cs="Times New Roman"/>
          <w:sz w:val="24"/>
          <w:szCs w:val="24"/>
        </w:rPr>
        <w:t xml:space="preserve"> </w:t>
      </w:r>
      <w:r w:rsidRPr="00CF7CA8">
        <w:rPr>
          <w:rFonts w:ascii="Times New Roman" w:hAnsi="Times New Roman" w:cs="Times New Roman"/>
          <w:sz w:val="24"/>
          <w:szCs w:val="24"/>
        </w:rPr>
        <w:t>w celu udostępnienia wyników ww. analiz</w:t>
      </w:r>
      <w:r w:rsidR="0071000C">
        <w:rPr>
          <w:rFonts w:ascii="Times New Roman" w:hAnsi="Times New Roman" w:cs="Times New Roman"/>
          <w:sz w:val="24"/>
          <w:szCs w:val="24"/>
        </w:rPr>
        <w:t>;</w:t>
      </w:r>
    </w:p>
    <w:p w:rsidR="00CF7CA8" w:rsidRPr="00CF7CA8" w:rsidRDefault="00CF7CA8" w:rsidP="007D0302">
      <w:pPr>
        <w:numPr>
          <w:ilvl w:val="0"/>
          <w:numId w:val="86"/>
        </w:numPr>
        <w:spacing w:after="0" w:line="360" w:lineRule="auto"/>
        <w:contextualSpacing/>
        <w:jc w:val="both"/>
        <w:rPr>
          <w:rFonts w:ascii="Times New Roman" w:hAnsi="Times New Roman" w:cs="Times New Roman"/>
          <w:sz w:val="24"/>
          <w:szCs w:val="24"/>
        </w:rPr>
      </w:pPr>
      <w:r w:rsidRPr="00CF7CA8">
        <w:rPr>
          <w:rFonts w:ascii="Times New Roman" w:hAnsi="Times New Roman" w:cs="Times New Roman"/>
          <w:sz w:val="24"/>
          <w:szCs w:val="24"/>
        </w:rPr>
        <w:t>wykorzyst</w:t>
      </w:r>
      <w:r w:rsidR="003335D4">
        <w:rPr>
          <w:rFonts w:ascii="Times New Roman" w:hAnsi="Times New Roman" w:cs="Times New Roman"/>
          <w:sz w:val="24"/>
          <w:szCs w:val="24"/>
        </w:rPr>
        <w:t>yw</w:t>
      </w:r>
      <w:r w:rsidRPr="00CF7CA8">
        <w:rPr>
          <w:rFonts w:ascii="Times New Roman" w:hAnsi="Times New Roman" w:cs="Times New Roman"/>
          <w:sz w:val="24"/>
          <w:szCs w:val="24"/>
        </w:rPr>
        <w:t xml:space="preserve">anie wyników analiz przez nadleśnictwa i </w:t>
      </w:r>
      <w:r w:rsidR="0071000C">
        <w:rPr>
          <w:rFonts w:ascii="Times New Roman" w:hAnsi="Times New Roman" w:cs="Times New Roman"/>
          <w:sz w:val="24"/>
          <w:szCs w:val="24"/>
        </w:rPr>
        <w:t>RD</w:t>
      </w:r>
      <w:r w:rsidRPr="00CF7CA8">
        <w:rPr>
          <w:rFonts w:ascii="Times New Roman" w:hAnsi="Times New Roman" w:cs="Times New Roman"/>
          <w:sz w:val="24"/>
          <w:szCs w:val="24"/>
        </w:rPr>
        <w:t>LP w bieżącej działalności</w:t>
      </w:r>
      <w:r w:rsidR="00A3082D">
        <w:rPr>
          <w:rFonts w:ascii="Times New Roman" w:hAnsi="Times New Roman" w:cs="Times New Roman"/>
          <w:sz w:val="24"/>
          <w:szCs w:val="24"/>
        </w:rPr>
        <w:t xml:space="preserve"> </w:t>
      </w:r>
      <w:r w:rsidRPr="00CF7CA8">
        <w:rPr>
          <w:rFonts w:ascii="Times New Roman" w:hAnsi="Times New Roman" w:cs="Times New Roman"/>
          <w:sz w:val="24"/>
          <w:szCs w:val="24"/>
        </w:rPr>
        <w:t xml:space="preserve">gospodarczej. </w:t>
      </w:r>
    </w:p>
    <w:p w:rsidR="00CF7CA8" w:rsidRPr="00CF7CA8" w:rsidRDefault="00CF7CA8" w:rsidP="00CF7CA8">
      <w:pPr>
        <w:spacing w:after="0" w:line="360" w:lineRule="auto"/>
        <w:ind w:left="360"/>
        <w:jc w:val="both"/>
        <w:rPr>
          <w:rFonts w:ascii="Times New Roman" w:hAnsi="Times New Roman" w:cs="Times New Roman"/>
          <w:b/>
          <w:sz w:val="24"/>
          <w:szCs w:val="24"/>
        </w:rPr>
      </w:pPr>
    </w:p>
    <w:p w:rsidR="00CF7CA8" w:rsidRPr="00456C9C" w:rsidRDefault="00BF2EA7" w:rsidP="00462B97">
      <w:pPr>
        <w:pStyle w:val="Nagwek3"/>
        <w:rPr>
          <w:lang w:val="de-DE"/>
        </w:rPr>
      </w:pPr>
      <w:bookmarkStart w:id="14" w:name="_Toc151454517"/>
      <w:r w:rsidRPr="00456C9C">
        <w:rPr>
          <w:lang w:val="de-DE"/>
        </w:rPr>
        <w:t>2</w:t>
      </w:r>
      <w:r w:rsidR="00CF7CA8" w:rsidRPr="00456C9C">
        <w:rPr>
          <w:lang w:val="de-DE"/>
        </w:rPr>
        <w:t>.</w:t>
      </w:r>
      <w:r w:rsidR="0056386A">
        <w:rPr>
          <w:lang w:val="de-DE"/>
        </w:rPr>
        <w:t>2</w:t>
      </w:r>
      <w:r w:rsidR="00CF7CA8" w:rsidRPr="00456C9C">
        <w:rPr>
          <w:lang w:val="de-DE"/>
        </w:rPr>
        <w:t>.</w:t>
      </w:r>
      <w:r w:rsidR="00A3082D">
        <w:rPr>
          <w:lang w:val="de-DE"/>
        </w:rPr>
        <w:t xml:space="preserve"> </w:t>
      </w:r>
      <w:r w:rsidR="00CF7CA8" w:rsidRPr="00456C9C">
        <w:rPr>
          <w:lang w:val="de-DE"/>
        </w:rPr>
        <w:t>Higiena lasu</w:t>
      </w:r>
      <w:bookmarkEnd w:id="14"/>
    </w:p>
    <w:p w:rsidR="00CF7CA8" w:rsidRPr="00CF7CA8" w:rsidRDefault="00CF7CA8" w:rsidP="00CF7CA8">
      <w:pPr>
        <w:spacing w:after="0" w:line="360" w:lineRule="auto"/>
        <w:ind w:left="720"/>
        <w:jc w:val="both"/>
        <w:rPr>
          <w:rFonts w:ascii="Times New Roman" w:hAnsi="Times New Roman" w:cs="Times New Roman"/>
          <w:b/>
          <w:bCs/>
          <w:sz w:val="24"/>
          <w:szCs w:val="24"/>
          <w:lang w:val="de-DE"/>
        </w:rPr>
      </w:pPr>
    </w:p>
    <w:p w:rsidR="00CF7CA8" w:rsidRPr="00CF7CA8" w:rsidRDefault="00CF7CA8" w:rsidP="00CF7CA8">
      <w:pPr>
        <w:spacing w:after="0" w:line="360" w:lineRule="auto"/>
        <w:ind w:firstLine="709"/>
        <w:jc w:val="both"/>
        <w:rPr>
          <w:rFonts w:ascii="Times New Roman" w:hAnsi="Times New Roman" w:cs="Times New Roman"/>
          <w:sz w:val="24"/>
          <w:szCs w:val="24"/>
        </w:rPr>
      </w:pPr>
      <w:r w:rsidRPr="00CF7CA8">
        <w:rPr>
          <w:rFonts w:ascii="Times New Roman" w:hAnsi="Times New Roman" w:cs="Times New Roman"/>
          <w:sz w:val="24"/>
          <w:szCs w:val="24"/>
        </w:rPr>
        <w:t xml:space="preserve">Higiena lasu obejmuje całokształt działań zmierzających do utrzymania właściwego stanu zdrowotnego i sanitarnego lasu, przy którym nie dochodzi do masowego występowania szkodników, zwłaszcza wtórnych, jak również chorób powodowanych przez inne czynniki. Ograniczanie liczebności populacji szkodników wtórnych należy do trudnych, kosztownych i pracochłonnych, ale bardzo ważnych zabiegów ochroniarskich, które powinny być prowadzone nieprzerwanie przez cały rok. </w:t>
      </w:r>
    </w:p>
    <w:p w:rsidR="00CF7CA8" w:rsidRPr="00CF7CA8" w:rsidRDefault="00CF7CA8" w:rsidP="00CF7CA8">
      <w:pPr>
        <w:spacing w:after="0" w:line="360" w:lineRule="auto"/>
        <w:ind w:firstLine="708"/>
        <w:jc w:val="both"/>
        <w:rPr>
          <w:rFonts w:ascii="Times New Roman" w:hAnsi="Times New Roman" w:cs="Times New Roman"/>
          <w:sz w:val="24"/>
          <w:szCs w:val="24"/>
        </w:rPr>
      </w:pPr>
      <w:r w:rsidRPr="00CF7CA8">
        <w:rPr>
          <w:rFonts w:ascii="Times New Roman" w:hAnsi="Times New Roman" w:cs="Times New Roman"/>
          <w:sz w:val="24"/>
          <w:szCs w:val="24"/>
        </w:rPr>
        <w:t xml:space="preserve">Najważniejszym okresem ograniczania liczebności większości szkodników wtórnych jest wczesna wiosna. Istotna jest wówczas silna redukcja ich liczebności, ograniczająca wylot chrząszczy z zasiedlonych drzew i założenie nowego pokolenia. Jeśli w tym czasie nie zostanie znacznie ograniczona ich populacja, to dalsze działania w tym zakresie (w okresie późnej wiosny i lata) są mniej skuteczne. </w:t>
      </w:r>
    </w:p>
    <w:p w:rsidR="00CF7CA8" w:rsidRPr="00CF7CA8" w:rsidRDefault="00CF7CA8" w:rsidP="00CF7CA8">
      <w:pPr>
        <w:spacing w:after="0" w:line="360" w:lineRule="auto"/>
        <w:ind w:firstLine="708"/>
        <w:jc w:val="both"/>
        <w:rPr>
          <w:rFonts w:ascii="Times New Roman" w:hAnsi="Times New Roman" w:cs="Times New Roman"/>
          <w:sz w:val="24"/>
          <w:szCs w:val="24"/>
        </w:rPr>
      </w:pPr>
      <w:r w:rsidRPr="00CF7CA8">
        <w:rPr>
          <w:rFonts w:ascii="Times New Roman" w:hAnsi="Times New Roman" w:cs="Times New Roman"/>
          <w:sz w:val="24"/>
          <w:szCs w:val="24"/>
        </w:rPr>
        <w:t>W drzewostanach zagrożonych przez szkodniki wtórne postępowanie ochronne powinno być dostosowane do zagęszczenia ich populacji. W zależności od stopnia zagrożenia (słabe – pojedyncze zamieranie drzew, średnie – grupowe zamieranie drzew, silne – kępowe zamieranie drzew) stosuje się zróżnicowane strategie postępowania ochronnego.</w:t>
      </w:r>
      <w:bookmarkStart w:id="15" w:name="_Toc309628916"/>
      <w:r w:rsidRPr="00CF7CA8">
        <w:rPr>
          <w:rFonts w:ascii="Times New Roman" w:hAnsi="Times New Roman" w:cs="Times New Roman"/>
          <w:sz w:val="24"/>
          <w:szCs w:val="24"/>
        </w:rPr>
        <w:t xml:space="preserve"> </w:t>
      </w:r>
      <w:bookmarkEnd w:id="15"/>
    </w:p>
    <w:p w:rsidR="00CF7CA8" w:rsidRPr="00CF7CA8" w:rsidRDefault="00CF7CA8" w:rsidP="00CF7CA8">
      <w:pPr>
        <w:pBdr>
          <w:top w:val="nil"/>
          <w:left w:val="nil"/>
          <w:bottom w:val="nil"/>
          <w:right w:val="nil"/>
          <w:between w:val="nil"/>
        </w:pBdr>
        <w:spacing w:after="0" w:line="276" w:lineRule="auto"/>
        <w:ind w:firstLine="425"/>
        <w:jc w:val="both"/>
        <w:rPr>
          <w:rFonts w:ascii="Times New Roman" w:eastAsia="Times New Roman" w:hAnsi="Times New Roman" w:cs="Times New Roman"/>
          <w:color w:val="000000"/>
          <w:sz w:val="24"/>
          <w:szCs w:val="24"/>
          <w:lang w:eastAsia="pl-PL"/>
        </w:rPr>
      </w:pPr>
    </w:p>
    <w:p w:rsidR="00CF7CA8" w:rsidRPr="00456C9C" w:rsidRDefault="00BF2EA7" w:rsidP="00584254">
      <w:pPr>
        <w:pStyle w:val="Nagwek2"/>
      </w:pPr>
      <w:bookmarkStart w:id="16" w:name="_Toc151454518"/>
      <w:r w:rsidRPr="00456C9C">
        <w:rPr>
          <w:rFonts w:eastAsia="Times New Roman"/>
          <w:lang w:eastAsia="pl-PL"/>
        </w:rPr>
        <w:t xml:space="preserve">3. </w:t>
      </w:r>
      <w:r w:rsidR="00CF7CA8" w:rsidRPr="00456C9C">
        <w:rPr>
          <w:rFonts w:eastAsia="Times New Roman"/>
          <w:lang w:eastAsia="pl-PL"/>
        </w:rPr>
        <w:t>Organizacja zabiegów ochronnych z użyciem środków ochrony roślin</w:t>
      </w:r>
      <w:bookmarkEnd w:id="16"/>
    </w:p>
    <w:p w:rsidR="00CF7CA8" w:rsidRPr="00CF7CA8" w:rsidRDefault="00CF7CA8" w:rsidP="00CF7CA8">
      <w:pPr>
        <w:pBdr>
          <w:top w:val="nil"/>
          <w:left w:val="nil"/>
          <w:bottom w:val="nil"/>
          <w:right w:val="nil"/>
          <w:between w:val="nil"/>
        </w:pBdr>
        <w:spacing w:after="0" w:line="276" w:lineRule="auto"/>
        <w:ind w:left="284"/>
        <w:jc w:val="both"/>
        <w:rPr>
          <w:rFonts w:ascii="Times New Roman" w:eastAsia="Times New Roman" w:hAnsi="Times New Roman" w:cs="Times New Roman"/>
          <w:b/>
          <w:color w:val="000000"/>
          <w:sz w:val="24"/>
          <w:szCs w:val="24"/>
          <w:lang w:eastAsia="pl-PL"/>
        </w:rPr>
      </w:pPr>
    </w:p>
    <w:p w:rsidR="00CF7CA8" w:rsidRPr="00456C9C" w:rsidRDefault="00BF2EA7" w:rsidP="00462B97">
      <w:pPr>
        <w:pStyle w:val="Nagwek3"/>
      </w:pPr>
      <w:bookmarkStart w:id="17" w:name="_Toc151454519"/>
      <w:r w:rsidRPr="00456C9C">
        <w:t xml:space="preserve">3.1. </w:t>
      </w:r>
      <w:r w:rsidR="00CF7CA8" w:rsidRPr="00456C9C">
        <w:t>Akty prawne dotyczące środków ochrony roślin w Polsce</w:t>
      </w:r>
      <w:bookmarkEnd w:id="17"/>
    </w:p>
    <w:p w:rsidR="00A65146" w:rsidRDefault="00A65146" w:rsidP="00CF7CA8">
      <w:pPr>
        <w:pBdr>
          <w:top w:val="nil"/>
          <w:left w:val="nil"/>
          <w:bottom w:val="nil"/>
          <w:right w:val="nil"/>
          <w:between w:val="nil"/>
        </w:pBdr>
        <w:spacing w:after="0" w:line="360" w:lineRule="auto"/>
        <w:ind w:firstLine="360"/>
        <w:jc w:val="both"/>
        <w:rPr>
          <w:rFonts w:ascii="Times New Roman" w:eastAsia="Times New Roman" w:hAnsi="Times New Roman" w:cs="Times New Roman"/>
          <w:color w:val="000000"/>
          <w:sz w:val="24"/>
          <w:szCs w:val="24"/>
          <w:lang w:eastAsia="pl-PL"/>
        </w:rPr>
      </w:pPr>
    </w:p>
    <w:p w:rsidR="00CF7CA8" w:rsidRPr="00CF7CA8" w:rsidRDefault="00CF7CA8" w:rsidP="00CF7CA8">
      <w:pPr>
        <w:pBdr>
          <w:top w:val="nil"/>
          <w:left w:val="nil"/>
          <w:bottom w:val="nil"/>
          <w:right w:val="nil"/>
          <w:between w:val="nil"/>
        </w:pBdr>
        <w:spacing w:after="0" w:line="360" w:lineRule="auto"/>
        <w:ind w:firstLine="360"/>
        <w:jc w:val="both"/>
        <w:rPr>
          <w:rFonts w:ascii="Times New Roman" w:eastAsia="Times New Roman" w:hAnsi="Times New Roman" w:cs="Times New Roman"/>
          <w:color w:val="000000"/>
          <w:sz w:val="24"/>
          <w:szCs w:val="24"/>
          <w:lang w:eastAsia="pl-PL"/>
        </w:rPr>
      </w:pPr>
      <w:r w:rsidRPr="00CF7CA8">
        <w:rPr>
          <w:rFonts w:ascii="Times New Roman" w:eastAsia="Times New Roman" w:hAnsi="Times New Roman" w:cs="Times New Roman"/>
          <w:color w:val="000000"/>
          <w:sz w:val="24"/>
          <w:szCs w:val="24"/>
          <w:lang w:eastAsia="pl-PL"/>
        </w:rPr>
        <w:t xml:space="preserve">W Polsce na obecny zakres i sposób stosowania środków ochrony roślin </w:t>
      </w:r>
      <w:r w:rsidRPr="00237047">
        <w:rPr>
          <w:rFonts w:ascii="Times New Roman" w:eastAsia="Times New Roman" w:hAnsi="Times New Roman" w:cs="Times New Roman"/>
          <w:color w:val="000000"/>
          <w:sz w:val="24"/>
          <w:szCs w:val="24"/>
          <w:lang w:eastAsia="pl-PL"/>
        </w:rPr>
        <w:t>najważniejszy wpływ</w:t>
      </w:r>
      <w:r w:rsidRPr="00CF7CA8">
        <w:rPr>
          <w:rFonts w:ascii="Times New Roman" w:eastAsia="Times New Roman" w:hAnsi="Times New Roman" w:cs="Times New Roman"/>
          <w:color w:val="000000"/>
          <w:sz w:val="24"/>
          <w:szCs w:val="24"/>
          <w:lang w:eastAsia="pl-PL"/>
        </w:rPr>
        <w:t xml:space="preserve"> mają następujące akty prawne:</w:t>
      </w:r>
    </w:p>
    <w:p w:rsidR="00CF7CA8" w:rsidRPr="00CF7CA8" w:rsidRDefault="001C5B3F" w:rsidP="007D0302">
      <w:pPr>
        <w:numPr>
          <w:ilvl w:val="0"/>
          <w:numId w:val="88"/>
        </w:numPr>
        <w:pBdr>
          <w:top w:val="nil"/>
          <w:left w:val="nil"/>
          <w:bottom w:val="nil"/>
          <w:right w:val="nil"/>
          <w:between w:val="nil"/>
        </w:pBdr>
        <w:spacing w:after="0" w:line="360" w:lineRule="auto"/>
        <w:ind w:left="709"/>
        <w:jc w:val="both"/>
        <w:rPr>
          <w:rFonts w:ascii="Times New Roman" w:eastAsia="Times New Roman" w:hAnsi="Times New Roman" w:cs="Times New Roman"/>
          <w:sz w:val="24"/>
          <w:szCs w:val="24"/>
          <w:lang w:eastAsia="pl-PL"/>
        </w:rPr>
      </w:pPr>
      <w:r>
        <w:rPr>
          <w:rFonts w:ascii="Times New Roman" w:eastAsia="Times New Roman" w:hAnsi="Times New Roman" w:cs="Times New Roman"/>
          <w:color w:val="000000"/>
          <w:sz w:val="24"/>
          <w:szCs w:val="24"/>
          <w:lang w:eastAsia="pl-PL"/>
        </w:rPr>
        <w:t>d</w:t>
      </w:r>
      <w:r w:rsidR="00CF7CA8" w:rsidRPr="00CF7CA8">
        <w:rPr>
          <w:rFonts w:ascii="Times New Roman" w:eastAsia="Times New Roman" w:hAnsi="Times New Roman" w:cs="Times New Roman"/>
          <w:color w:val="000000"/>
          <w:sz w:val="24"/>
          <w:szCs w:val="24"/>
          <w:lang w:eastAsia="pl-PL"/>
        </w:rPr>
        <w:t xml:space="preserve">yrektywa Parlamentu Europejskiego i Rady 2009/128/WE z </w:t>
      </w:r>
      <w:r w:rsidR="006270B4">
        <w:rPr>
          <w:rFonts w:ascii="Times New Roman" w:eastAsia="Times New Roman" w:hAnsi="Times New Roman" w:cs="Times New Roman"/>
          <w:color w:val="000000"/>
          <w:sz w:val="24"/>
          <w:szCs w:val="24"/>
          <w:lang w:eastAsia="pl-PL"/>
        </w:rPr>
        <w:t xml:space="preserve">dnia </w:t>
      </w:r>
      <w:r w:rsidR="00CF7CA8" w:rsidRPr="00CF7CA8">
        <w:rPr>
          <w:rFonts w:ascii="Times New Roman" w:eastAsia="Times New Roman" w:hAnsi="Times New Roman" w:cs="Times New Roman"/>
          <w:color w:val="000000"/>
          <w:sz w:val="24"/>
          <w:szCs w:val="24"/>
          <w:lang w:eastAsia="pl-PL"/>
        </w:rPr>
        <w:t xml:space="preserve">21 października 2009 r. ustanawiająca ramy wspólnotowego działania na rzecz zrównoważonego stosowania pestycydów – zwana dalej </w:t>
      </w:r>
      <w:r w:rsidR="005912CF">
        <w:rPr>
          <w:rFonts w:ascii="Times New Roman" w:eastAsia="Times New Roman" w:hAnsi="Times New Roman" w:cs="Times New Roman"/>
          <w:color w:val="000000"/>
          <w:sz w:val="24"/>
          <w:szCs w:val="24"/>
          <w:lang w:eastAsia="pl-PL"/>
        </w:rPr>
        <w:t>d</w:t>
      </w:r>
      <w:r w:rsidR="00CF7CA8" w:rsidRPr="00CF7CA8">
        <w:rPr>
          <w:rFonts w:ascii="Times New Roman" w:eastAsia="Times New Roman" w:hAnsi="Times New Roman" w:cs="Times New Roman"/>
          <w:color w:val="000000"/>
          <w:sz w:val="24"/>
          <w:szCs w:val="24"/>
          <w:lang w:eastAsia="pl-PL"/>
        </w:rPr>
        <w:t>yrektywą 2009/128/WE</w:t>
      </w:r>
      <w:r w:rsidR="007F1BE5">
        <w:rPr>
          <w:rFonts w:ascii="Times New Roman" w:eastAsia="Times New Roman" w:hAnsi="Times New Roman" w:cs="Times New Roman"/>
          <w:color w:val="000000"/>
          <w:sz w:val="24"/>
          <w:szCs w:val="24"/>
          <w:lang w:eastAsia="pl-PL"/>
        </w:rPr>
        <w:t>;</w:t>
      </w:r>
      <w:r w:rsidR="00CF7CA8" w:rsidRPr="00CF7CA8">
        <w:rPr>
          <w:rFonts w:ascii="Times New Roman" w:eastAsia="Times New Roman" w:hAnsi="Times New Roman" w:cs="Times New Roman"/>
          <w:i/>
          <w:color w:val="000000"/>
          <w:sz w:val="24"/>
          <w:szCs w:val="24"/>
          <w:lang w:eastAsia="pl-PL"/>
        </w:rPr>
        <w:t xml:space="preserve"> </w:t>
      </w:r>
    </w:p>
    <w:p w:rsidR="00CF7CA8" w:rsidRPr="00CF7CA8" w:rsidRDefault="001C5B3F" w:rsidP="007D0302">
      <w:pPr>
        <w:numPr>
          <w:ilvl w:val="0"/>
          <w:numId w:val="88"/>
        </w:numPr>
        <w:pBdr>
          <w:top w:val="nil"/>
          <w:left w:val="nil"/>
          <w:bottom w:val="nil"/>
          <w:right w:val="nil"/>
          <w:between w:val="nil"/>
        </w:pBdr>
        <w:spacing w:after="0" w:line="360" w:lineRule="auto"/>
        <w:ind w:left="709"/>
        <w:jc w:val="both"/>
        <w:rPr>
          <w:rFonts w:ascii="Times New Roman" w:eastAsia="Times New Roman" w:hAnsi="Times New Roman" w:cs="Times New Roman"/>
          <w:sz w:val="24"/>
          <w:szCs w:val="24"/>
          <w:lang w:eastAsia="pl-PL"/>
        </w:rPr>
      </w:pPr>
      <w:r>
        <w:rPr>
          <w:rFonts w:ascii="Times New Roman" w:eastAsia="Times New Roman" w:hAnsi="Times New Roman" w:cs="Times New Roman"/>
          <w:color w:val="000000"/>
          <w:sz w:val="24"/>
          <w:szCs w:val="24"/>
          <w:lang w:eastAsia="pl-PL"/>
        </w:rPr>
        <w:t>r</w:t>
      </w:r>
      <w:r w:rsidR="00CF7CA8" w:rsidRPr="00CF7CA8">
        <w:rPr>
          <w:rFonts w:ascii="Times New Roman" w:eastAsia="Times New Roman" w:hAnsi="Times New Roman" w:cs="Times New Roman"/>
          <w:color w:val="000000"/>
          <w:sz w:val="24"/>
          <w:szCs w:val="24"/>
          <w:lang w:eastAsia="pl-PL"/>
        </w:rPr>
        <w:t xml:space="preserve">ozporządzenie Parlamentu Europejskiego i Rady (WE) nr 1107/2009 z </w:t>
      </w:r>
      <w:r w:rsidR="006270B4">
        <w:rPr>
          <w:rFonts w:ascii="Times New Roman" w:eastAsia="Times New Roman" w:hAnsi="Times New Roman" w:cs="Times New Roman"/>
          <w:color w:val="000000"/>
          <w:sz w:val="24"/>
          <w:szCs w:val="24"/>
          <w:lang w:eastAsia="pl-PL"/>
        </w:rPr>
        <w:t xml:space="preserve">dnia </w:t>
      </w:r>
      <w:r w:rsidR="00CF7CA8" w:rsidRPr="00CF7CA8">
        <w:rPr>
          <w:rFonts w:ascii="Times New Roman" w:eastAsia="Times New Roman" w:hAnsi="Times New Roman" w:cs="Times New Roman"/>
          <w:color w:val="000000"/>
          <w:sz w:val="24"/>
          <w:szCs w:val="24"/>
          <w:lang w:eastAsia="pl-PL"/>
        </w:rPr>
        <w:t xml:space="preserve">21 października 2009 r. dotyczące wprowadzania do obrotu środków ochrony roślin i uchylające dyrektywy Rady 79/117/EWG i 91/414/EWG – zwane dalej </w:t>
      </w:r>
      <w:r w:rsidR="005912CF">
        <w:rPr>
          <w:rFonts w:ascii="Times New Roman" w:eastAsia="Times New Roman" w:hAnsi="Times New Roman" w:cs="Times New Roman"/>
          <w:color w:val="000000"/>
          <w:sz w:val="24"/>
          <w:szCs w:val="24"/>
          <w:lang w:eastAsia="pl-PL"/>
        </w:rPr>
        <w:t>r</w:t>
      </w:r>
      <w:r w:rsidR="00CF7CA8" w:rsidRPr="00CF7CA8">
        <w:rPr>
          <w:rFonts w:ascii="Times New Roman" w:eastAsia="Times New Roman" w:hAnsi="Times New Roman" w:cs="Times New Roman"/>
          <w:color w:val="000000"/>
          <w:sz w:val="24"/>
          <w:szCs w:val="24"/>
          <w:lang w:eastAsia="pl-PL"/>
        </w:rPr>
        <w:t>ozporządzeniem 1107/2009</w:t>
      </w:r>
      <w:r w:rsidR="000F435C">
        <w:rPr>
          <w:rFonts w:ascii="Times New Roman" w:eastAsia="Times New Roman" w:hAnsi="Times New Roman" w:cs="Times New Roman"/>
          <w:color w:val="000000"/>
          <w:sz w:val="24"/>
          <w:szCs w:val="24"/>
          <w:lang w:eastAsia="pl-PL"/>
        </w:rPr>
        <w:t>;</w:t>
      </w:r>
    </w:p>
    <w:p w:rsidR="00CF7CA8" w:rsidRPr="00CF7CA8" w:rsidRDefault="001C5B3F" w:rsidP="007D0302">
      <w:pPr>
        <w:numPr>
          <w:ilvl w:val="0"/>
          <w:numId w:val="88"/>
        </w:numPr>
        <w:pBdr>
          <w:top w:val="nil"/>
          <w:left w:val="nil"/>
          <w:bottom w:val="nil"/>
          <w:right w:val="nil"/>
          <w:between w:val="nil"/>
        </w:pBdr>
        <w:spacing w:after="0" w:line="360" w:lineRule="auto"/>
        <w:ind w:left="709"/>
        <w:jc w:val="both"/>
        <w:rPr>
          <w:rFonts w:ascii="Times New Roman" w:eastAsia="Times New Roman" w:hAnsi="Times New Roman" w:cs="Times New Roman"/>
          <w:sz w:val="24"/>
          <w:szCs w:val="24"/>
          <w:lang w:eastAsia="pl-PL"/>
        </w:rPr>
      </w:pPr>
      <w:r>
        <w:rPr>
          <w:rFonts w:ascii="Times New Roman" w:eastAsia="Times New Roman" w:hAnsi="Times New Roman" w:cs="Times New Roman"/>
          <w:color w:val="000000"/>
          <w:sz w:val="24"/>
          <w:szCs w:val="24"/>
          <w:lang w:eastAsia="pl-PL"/>
        </w:rPr>
        <w:t>u</w:t>
      </w:r>
      <w:r w:rsidR="00CF7CA8" w:rsidRPr="00CF7CA8">
        <w:rPr>
          <w:rFonts w:ascii="Times New Roman" w:eastAsia="Times New Roman" w:hAnsi="Times New Roman" w:cs="Times New Roman"/>
          <w:color w:val="000000"/>
          <w:sz w:val="24"/>
          <w:szCs w:val="24"/>
          <w:lang w:eastAsia="pl-PL"/>
        </w:rPr>
        <w:t>stawa z</w:t>
      </w:r>
      <w:r w:rsidR="006270B4">
        <w:rPr>
          <w:rFonts w:ascii="Times New Roman" w:eastAsia="Times New Roman" w:hAnsi="Times New Roman" w:cs="Times New Roman"/>
          <w:color w:val="000000"/>
          <w:sz w:val="24"/>
          <w:szCs w:val="24"/>
          <w:lang w:eastAsia="pl-PL"/>
        </w:rPr>
        <w:t xml:space="preserve"> dnia</w:t>
      </w:r>
      <w:r w:rsidR="00CF7CA8" w:rsidRPr="00CF7CA8">
        <w:rPr>
          <w:rFonts w:ascii="Times New Roman" w:eastAsia="Times New Roman" w:hAnsi="Times New Roman" w:cs="Times New Roman"/>
          <w:color w:val="000000"/>
          <w:sz w:val="24"/>
          <w:szCs w:val="24"/>
          <w:lang w:eastAsia="pl-PL"/>
        </w:rPr>
        <w:t xml:space="preserve"> 8 marca 2013 r.</w:t>
      </w:r>
      <w:r w:rsidR="000F435C">
        <w:rPr>
          <w:rFonts w:ascii="Times New Roman" w:eastAsia="Times New Roman" w:hAnsi="Times New Roman" w:cs="Times New Roman"/>
          <w:color w:val="000000"/>
          <w:sz w:val="24"/>
          <w:szCs w:val="24"/>
          <w:lang w:eastAsia="pl-PL"/>
        </w:rPr>
        <w:t xml:space="preserve"> </w:t>
      </w:r>
      <w:r w:rsidR="000F435C" w:rsidRPr="00CF7CA8">
        <w:rPr>
          <w:rFonts w:ascii="Times New Roman" w:eastAsia="Times New Roman" w:hAnsi="Times New Roman" w:cs="Times New Roman"/>
          <w:color w:val="000000"/>
          <w:sz w:val="24"/>
          <w:szCs w:val="24"/>
          <w:lang w:eastAsia="pl-PL"/>
        </w:rPr>
        <w:t>o środkach ochrony roślin</w:t>
      </w:r>
      <w:r w:rsidR="000F435C">
        <w:rPr>
          <w:rFonts w:ascii="Times New Roman" w:eastAsia="Times New Roman" w:hAnsi="Times New Roman" w:cs="Times New Roman"/>
          <w:color w:val="000000"/>
          <w:sz w:val="24"/>
          <w:szCs w:val="24"/>
          <w:lang w:eastAsia="pl-PL"/>
        </w:rPr>
        <w:t xml:space="preserve"> – zwana </w:t>
      </w:r>
      <w:r w:rsidR="005912CF">
        <w:rPr>
          <w:rFonts w:ascii="Times New Roman" w:eastAsia="Times New Roman" w:hAnsi="Times New Roman" w:cs="Times New Roman"/>
          <w:color w:val="000000"/>
          <w:sz w:val="24"/>
          <w:szCs w:val="24"/>
          <w:lang w:eastAsia="pl-PL"/>
        </w:rPr>
        <w:t>dalej u</w:t>
      </w:r>
      <w:r w:rsidR="000F435C">
        <w:rPr>
          <w:rFonts w:ascii="Times New Roman" w:eastAsia="Times New Roman" w:hAnsi="Times New Roman" w:cs="Times New Roman"/>
          <w:color w:val="000000"/>
          <w:sz w:val="24"/>
          <w:szCs w:val="24"/>
          <w:lang w:eastAsia="pl-PL"/>
        </w:rPr>
        <w:t>stawą o środkach ochrony roślin;</w:t>
      </w:r>
    </w:p>
    <w:p w:rsidR="00CF7CA8" w:rsidRPr="00CF7CA8" w:rsidRDefault="001C5B3F" w:rsidP="007D0302">
      <w:pPr>
        <w:numPr>
          <w:ilvl w:val="0"/>
          <w:numId w:val="88"/>
        </w:numPr>
        <w:pBdr>
          <w:top w:val="nil"/>
          <w:left w:val="nil"/>
          <w:bottom w:val="nil"/>
          <w:right w:val="nil"/>
          <w:between w:val="nil"/>
        </w:pBdr>
        <w:spacing w:after="0" w:line="360" w:lineRule="auto"/>
        <w:ind w:left="709"/>
        <w:jc w:val="both"/>
        <w:rPr>
          <w:rFonts w:ascii="Times New Roman" w:eastAsia="Times New Roman" w:hAnsi="Times New Roman" w:cs="Times New Roman"/>
          <w:sz w:val="24"/>
          <w:szCs w:val="24"/>
          <w:lang w:eastAsia="pl-PL"/>
        </w:rPr>
      </w:pPr>
      <w:r>
        <w:rPr>
          <w:rFonts w:ascii="Times New Roman" w:eastAsia="Times New Roman" w:hAnsi="Times New Roman" w:cs="Times New Roman"/>
          <w:color w:val="000000"/>
          <w:sz w:val="24"/>
          <w:szCs w:val="24"/>
          <w:lang w:eastAsia="pl-PL"/>
        </w:rPr>
        <w:t>r</w:t>
      </w:r>
      <w:r w:rsidR="00CF7CA8" w:rsidRPr="00CF7CA8">
        <w:rPr>
          <w:rFonts w:ascii="Times New Roman" w:eastAsia="Times New Roman" w:hAnsi="Times New Roman" w:cs="Times New Roman"/>
          <w:color w:val="000000"/>
          <w:sz w:val="24"/>
          <w:szCs w:val="24"/>
          <w:lang w:eastAsia="pl-PL"/>
        </w:rPr>
        <w:t xml:space="preserve">ozporządzenie Ministra Rolnictwa i Rozwoju Wsi z dnia 18 kwietnia 2013 r. w sprawie wymagań integrowanej ochrony roślin – zwane dalej </w:t>
      </w:r>
      <w:r w:rsidR="005912CF">
        <w:rPr>
          <w:rFonts w:ascii="Times New Roman" w:eastAsia="Times New Roman" w:hAnsi="Times New Roman" w:cs="Times New Roman"/>
          <w:color w:val="000000"/>
          <w:sz w:val="24"/>
          <w:szCs w:val="24"/>
          <w:lang w:eastAsia="pl-PL"/>
        </w:rPr>
        <w:t>r</w:t>
      </w:r>
      <w:r w:rsidR="00CF7CA8" w:rsidRPr="00CF7CA8">
        <w:rPr>
          <w:rFonts w:ascii="Times New Roman" w:eastAsia="Times New Roman" w:hAnsi="Times New Roman" w:cs="Times New Roman"/>
          <w:color w:val="000000"/>
          <w:sz w:val="24"/>
          <w:szCs w:val="24"/>
          <w:lang w:eastAsia="pl-PL"/>
        </w:rPr>
        <w:t>ozporządzeniem z 18 kwietnia 2013 r.</w:t>
      </w:r>
      <w:r w:rsidR="007F1BE5">
        <w:rPr>
          <w:rFonts w:ascii="Times New Roman" w:eastAsia="Times New Roman" w:hAnsi="Times New Roman" w:cs="Times New Roman"/>
          <w:color w:val="000000"/>
          <w:sz w:val="24"/>
          <w:szCs w:val="24"/>
          <w:lang w:eastAsia="pl-PL"/>
        </w:rPr>
        <w:t>;</w:t>
      </w:r>
      <w:r w:rsidR="00CF7CA8" w:rsidRPr="00CF7CA8">
        <w:rPr>
          <w:rFonts w:ascii="Times New Roman" w:eastAsia="Times New Roman" w:hAnsi="Times New Roman" w:cs="Times New Roman"/>
          <w:color w:val="000000"/>
          <w:sz w:val="24"/>
          <w:szCs w:val="24"/>
          <w:lang w:eastAsia="pl-PL"/>
        </w:rPr>
        <w:t xml:space="preserve"> </w:t>
      </w:r>
    </w:p>
    <w:p w:rsidR="00CF7CA8" w:rsidRPr="00CF7CA8" w:rsidRDefault="001C5B3F" w:rsidP="007D0302">
      <w:pPr>
        <w:numPr>
          <w:ilvl w:val="0"/>
          <w:numId w:val="88"/>
        </w:numPr>
        <w:pBdr>
          <w:top w:val="nil"/>
          <w:left w:val="nil"/>
          <w:bottom w:val="nil"/>
          <w:right w:val="nil"/>
          <w:between w:val="nil"/>
        </w:pBdr>
        <w:spacing w:after="0" w:line="360" w:lineRule="auto"/>
        <w:ind w:left="709"/>
        <w:jc w:val="both"/>
        <w:rPr>
          <w:rFonts w:ascii="Times New Roman" w:eastAsia="Times New Roman" w:hAnsi="Times New Roman" w:cs="Times New Roman"/>
          <w:sz w:val="24"/>
          <w:szCs w:val="24"/>
          <w:lang w:eastAsia="pl-PL"/>
        </w:rPr>
      </w:pPr>
      <w:r>
        <w:rPr>
          <w:rFonts w:ascii="Times New Roman" w:eastAsia="Times New Roman" w:hAnsi="Times New Roman" w:cs="Times New Roman"/>
          <w:color w:val="000000"/>
          <w:sz w:val="24"/>
          <w:szCs w:val="24"/>
          <w:lang w:eastAsia="pl-PL"/>
        </w:rPr>
        <w:t>r</w:t>
      </w:r>
      <w:r w:rsidR="00CF7CA8" w:rsidRPr="00CF7CA8">
        <w:rPr>
          <w:rFonts w:ascii="Times New Roman" w:eastAsia="Times New Roman" w:hAnsi="Times New Roman" w:cs="Times New Roman"/>
          <w:color w:val="000000"/>
          <w:sz w:val="24"/>
          <w:szCs w:val="24"/>
          <w:lang w:eastAsia="pl-PL"/>
        </w:rPr>
        <w:t xml:space="preserve">ozporządzenie Ministra Rolnictwa i Rozwoju Wsi z dnia 31 marca 2014 r. w sprawie warunków stosowania środków ochrony roślin – zwane dalej </w:t>
      </w:r>
      <w:r w:rsidR="005912CF">
        <w:rPr>
          <w:rFonts w:ascii="Times New Roman" w:eastAsia="Times New Roman" w:hAnsi="Times New Roman" w:cs="Times New Roman"/>
          <w:color w:val="000000"/>
          <w:sz w:val="24"/>
          <w:szCs w:val="24"/>
          <w:lang w:eastAsia="pl-PL"/>
        </w:rPr>
        <w:t>r</w:t>
      </w:r>
      <w:r w:rsidR="00CF7CA8" w:rsidRPr="00CF7CA8">
        <w:rPr>
          <w:rFonts w:ascii="Times New Roman" w:eastAsia="Times New Roman" w:hAnsi="Times New Roman" w:cs="Times New Roman"/>
          <w:color w:val="000000"/>
          <w:sz w:val="24"/>
          <w:szCs w:val="24"/>
          <w:lang w:eastAsia="pl-PL"/>
        </w:rPr>
        <w:t>ozporządzeniem z 31 marca 2014 r.</w:t>
      </w:r>
      <w:r w:rsidR="007F1BE5">
        <w:rPr>
          <w:rFonts w:ascii="Times New Roman" w:eastAsia="Times New Roman" w:hAnsi="Times New Roman" w:cs="Times New Roman"/>
          <w:color w:val="000000"/>
          <w:sz w:val="24"/>
          <w:szCs w:val="24"/>
          <w:lang w:eastAsia="pl-PL"/>
        </w:rPr>
        <w:t>;</w:t>
      </w:r>
    </w:p>
    <w:p w:rsidR="00CF7CA8" w:rsidRPr="00CF7CA8" w:rsidRDefault="001C5B3F" w:rsidP="007D0302">
      <w:pPr>
        <w:numPr>
          <w:ilvl w:val="0"/>
          <w:numId w:val="88"/>
        </w:numPr>
        <w:pBdr>
          <w:top w:val="nil"/>
          <w:left w:val="nil"/>
          <w:bottom w:val="nil"/>
          <w:right w:val="nil"/>
          <w:between w:val="nil"/>
        </w:pBdr>
        <w:spacing w:after="0" w:line="360" w:lineRule="auto"/>
        <w:ind w:left="709"/>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r</w:t>
      </w:r>
      <w:r w:rsidR="00CF7CA8" w:rsidRPr="00CF7CA8">
        <w:rPr>
          <w:rFonts w:ascii="Times New Roman" w:eastAsia="Times New Roman" w:hAnsi="Times New Roman" w:cs="Times New Roman"/>
          <w:sz w:val="24"/>
          <w:szCs w:val="24"/>
          <w:lang w:eastAsia="pl-PL"/>
        </w:rPr>
        <w:t>ozporządzenie Ministra Rolnictwa i Rozwoju Wsi z dnia 22 maja 2013 r. w sprawie sposobu postępowania przy stosowaniu i przechowywaniu środków ochrony roślin</w:t>
      </w:r>
      <w:r w:rsidR="00063D50">
        <w:rPr>
          <w:rFonts w:ascii="Times New Roman" w:eastAsia="Times New Roman" w:hAnsi="Times New Roman" w:cs="Times New Roman"/>
          <w:sz w:val="24"/>
          <w:szCs w:val="24"/>
          <w:lang w:eastAsia="pl-PL"/>
        </w:rPr>
        <w:t xml:space="preserve"> – </w:t>
      </w:r>
      <w:r w:rsidR="00CF7CA8" w:rsidRPr="00CF7CA8">
        <w:rPr>
          <w:rFonts w:ascii="Times New Roman" w:eastAsia="Times New Roman" w:hAnsi="Times New Roman" w:cs="Times New Roman"/>
          <w:color w:val="000000"/>
          <w:sz w:val="24"/>
          <w:szCs w:val="24"/>
          <w:lang w:eastAsia="pl-PL"/>
        </w:rPr>
        <w:t xml:space="preserve">zwane dalej </w:t>
      </w:r>
      <w:r w:rsidR="005912CF">
        <w:rPr>
          <w:rFonts w:ascii="Times New Roman" w:eastAsia="Times New Roman" w:hAnsi="Times New Roman" w:cs="Times New Roman"/>
          <w:color w:val="000000"/>
          <w:sz w:val="24"/>
          <w:szCs w:val="24"/>
          <w:lang w:eastAsia="pl-PL"/>
        </w:rPr>
        <w:t>r</w:t>
      </w:r>
      <w:r w:rsidR="00CF7CA8" w:rsidRPr="00CF7CA8">
        <w:rPr>
          <w:rFonts w:ascii="Times New Roman" w:eastAsia="Times New Roman" w:hAnsi="Times New Roman" w:cs="Times New Roman"/>
          <w:color w:val="000000"/>
          <w:sz w:val="24"/>
          <w:szCs w:val="24"/>
          <w:lang w:eastAsia="pl-PL"/>
        </w:rPr>
        <w:t>ozporządzeniem z 22 maja 2013 r.</w:t>
      </w:r>
      <w:r w:rsidR="007F1BE5">
        <w:rPr>
          <w:rFonts w:ascii="Times New Roman" w:eastAsia="Times New Roman" w:hAnsi="Times New Roman" w:cs="Times New Roman"/>
          <w:color w:val="000000"/>
          <w:sz w:val="24"/>
          <w:szCs w:val="24"/>
          <w:lang w:eastAsia="pl-PL"/>
        </w:rPr>
        <w:t>;</w:t>
      </w:r>
    </w:p>
    <w:p w:rsidR="00CF7CA8" w:rsidRPr="00CF7CA8" w:rsidRDefault="001C5B3F" w:rsidP="007D0302">
      <w:pPr>
        <w:numPr>
          <w:ilvl w:val="0"/>
          <w:numId w:val="88"/>
        </w:numPr>
        <w:pBdr>
          <w:top w:val="nil"/>
          <w:left w:val="nil"/>
          <w:bottom w:val="nil"/>
          <w:right w:val="nil"/>
          <w:between w:val="nil"/>
        </w:pBdr>
        <w:spacing w:after="0" w:line="360" w:lineRule="auto"/>
        <w:ind w:left="709"/>
        <w:jc w:val="both"/>
        <w:rPr>
          <w:rFonts w:ascii="Times New Roman" w:eastAsia="Times New Roman" w:hAnsi="Times New Roman" w:cs="Times New Roman"/>
          <w:sz w:val="24"/>
          <w:szCs w:val="24"/>
          <w:highlight w:val="white"/>
          <w:lang w:eastAsia="pl-PL"/>
        </w:rPr>
      </w:pPr>
      <w:r>
        <w:rPr>
          <w:rFonts w:ascii="Times New Roman" w:eastAsia="Times New Roman" w:hAnsi="Times New Roman" w:cs="Times New Roman"/>
          <w:sz w:val="24"/>
          <w:szCs w:val="24"/>
          <w:lang w:eastAsia="pl-PL"/>
        </w:rPr>
        <w:t>r</w:t>
      </w:r>
      <w:r w:rsidR="00CF7CA8" w:rsidRPr="00CF7CA8">
        <w:rPr>
          <w:rFonts w:ascii="Times New Roman" w:eastAsia="Times New Roman" w:hAnsi="Times New Roman" w:cs="Times New Roman"/>
          <w:sz w:val="24"/>
          <w:szCs w:val="24"/>
          <w:lang w:eastAsia="pl-PL"/>
        </w:rPr>
        <w:t>ozporządzenie Ministra Rolnictwa i Rozwoju Wsi z dnia 24 czerwca 2002 r. w sprawie bezpieczeństwa i higieny pracy przy stosowaniu i magazynowaniu środków ochrony roślin oraz nawozów mineralnych i organiczno-mineralnych.</w:t>
      </w:r>
    </w:p>
    <w:p w:rsidR="00CF7CA8" w:rsidRPr="00CF7CA8" w:rsidRDefault="00CF7CA8" w:rsidP="00CF7CA8">
      <w:pPr>
        <w:pBdr>
          <w:top w:val="nil"/>
          <w:left w:val="nil"/>
          <w:bottom w:val="nil"/>
          <w:right w:val="nil"/>
          <w:between w:val="nil"/>
        </w:pBdr>
        <w:spacing w:after="0" w:line="360" w:lineRule="auto"/>
        <w:jc w:val="both"/>
        <w:rPr>
          <w:rFonts w:ascii="Times New Roman" w:eastAsia="Times New Roman" w:hAnsi="Times New Roman" w:cs="Times New Roman"/>
          <w:sz w:val="24"/>
          <w:szCs w:val="24"/>
          <w:lang w:eastAsia="pl-PL"/>
        </w:rPr>
      </w:pPr>
    </w:p>
    <w:p w:rsidR="00CF7CA8" w:rsidRPr="00CF7CA8" w:rsidRDefault="00CF7CA8" w:rsidP="00CF7CA8">
      <w:p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lang w:eastAsia="pl-PL"/>
        </w:rPr>
      </w:pPr>
      <w:r w:rsidRPr="00CF7CA8">
        <w:rPr>
          <w:rFonts w:ascii="Times New Roman" w:eastAsia="Times New Roman" w:hAnsi="Times New Roman" w:cs="Times New Roman"/>
          <w:color w:val="000000"/>
          <w:sz w:val="24"/>
          <w:szCs w:val="24"/>
          <w:lang w:eastAsia="pl-PL"/>
        </w:rPr>
        <w:t xml:space="preserve">Poniżej przedstawiono najważniejsze dla ochrony lasu przepisy zawarte w </w:t>
      </w:r>
      <w:r w:rsidR="00C07AD2">
        <w:rPr>
          <w:rFonts w:ascii="Times New Roman" w:eastAsia="Times New Roman" w:hAnsi="Times New Roman" w:cs="Times New Roman"/>
          <w:color w:val="000000"/>
          <w:sz w:val="24"/>
          <w:szCs w:val="24"/>
          <w:lang w:eastAsia="pl-PL"/>
        </w:rPr>
        <w:t>ww.</w:t>
      </w:r>
      <w:r w:rsidRPr="00CF7CA8">
        <w:rPr>
          <w:rFonts w:ascii="Times New Roman" w:eastAsia="Times New Roman" w:hAnsi="Times New Roman" w:cs="Times New Roman"/>
          <w:color w:val="000000"/>
          <w:sz w:val="24"/>
          <w:szCs w:val="24"/>
          <w:lang w:eastAsia="pl-PL"/>
        </w:rPr>
        <w:t xml:space="preserve"> aktach prawnych.</w:t>
      </w:r>
      <w:r w:rsidR="00A3082D">
        <w:rPr>
          <w:rFonts w:ascii="Times New Roman" w:eastAsia="Times New Roman" w:hAnsi="Times New Roman" w:cs="Times New Roman"/>
          <w:color w:val="000000"/>
          <w:sz w:val="24"/>
          <w:szCs w:val="24"/>
          <w:lang w:eastAsia="pl-PL"/>
        </w:rPr>
        <w:t xml:space="preserve"> </w:t>
      </w:r>
    </w:p>
    <w:p w:rsidR="00CF7CA8" w:rsidRPr="00CF7CA8" w:rsidRDefault="00CF7CA8" w:rsidP="00CF7CA8">
      <w:pPr>
        <w:pBdr>
          <w:top w:val="nil"/>
          <w:left w:val="nil"/>
          <w:bottom w:val="nil"/>
          <w:right w:val="nil"/>
          <w:between w:val="nil"/>
        </w:pBdr>
        <w:spacing w:after="0" w:line="276" w:lineRule="auto"/>
        <w:ind w:left="720" w:hanging="720"/>
        <w:jc w:val="both"/>
        <w:rPr>
          <w:rFonts w:ascii="Times New Roman" w:eastAsia="Times New Roman" w:hAnsi="Times New Roman" w:cs="Times New Roman"/>
          <w:i/>
          <w:color w:val="000000"/>
          <w:sz w:val="24"/>
          <w:szCs w:val="24"/>
          <w:lang w:eastAsia="pl-PL"/>
        </w:rPr>
      </w:pPr>
    </w:p>
    <w:p w:rsidR="00CF7CA8" w:rsidRPr="00584254" w:rsidRDefault="00CF7CA8" w:rsidP="00CF7CA8">
      <w:pPr>
        <w:pBdr>
          <w:top w:val="nil"/>
          <w:left w:val="nil"/>
          <w:bottom w:val="nil"/>
          <w:right w:val="nil"/>
          <w:between w:val="nil"/>
        </w:pBdr>
        <w:spacing w:after="0" w:line="360" w:lineRule="auto"/>
        <w:ind w:left="720" w:hanging="720"/>
        <w:jc w:val="both"/>
        <w:rPr>
          <w:rFonts w:ascii="Times New Roman" w:eastAsia="Times New Roman" w:hAnsi="Times New Roman" w:cs="Times New Roman"/>
          <w:b/>
          <w:color w:val="000000"/>
          <w:sz w:val="24"/>
          <w:szCs w:val="24"/>
          <w:lang w:eastAsia="pl-PL"/>
        </w:rPr>
      </w:pPr>
      <w:r w:rsidRPr="00584254">
        <w:rPr>
          <w:rFonts w:ascii="Times New Roman" w:eastAsia="Times New Roman" w:hAnsi="Times New Roman" w:cs="Times New Roman"/>
          <w:b/>
          <w:color w:val="000000"/>
          <w:sz w:val="24"/>
          <w:szCs w:val="24"/>
          <w:lang w:eastAsia="pl-PL"/>
        </w:rPr>
        <w:t>Dyrektywa 2009/128/WE</w:t>
      </w:r>
    </w:p>
    <w:p w:rsidR="00CF7CA8" w:rsidRPr="00CF7CA8" w:rsidRDefault="00CF7CA8" w:rsidP="00CF7CA8">
      <w:p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lang w:eastAsia="pl-PL"/>
        </w:rPr>
      </w:pPr>
      <w:r w:rsidRPr="00CF7CA8">
        <w:rPr>
          <w:rFonts w:ascii="Times New Roman" w:eastAsia="Times New Roman" w:hAnsi="Times New Roman" w:cs="Times New Roman"/>
          <w:color w:val="000000"/>
          <w:sz w:val="24"/>
          <w:szCs w:val="24"/>
          <w:lang w:eastAsia="pl-PL"/>
        </w:rPr>
        <w:tab/>
        <w:t>Dokument ustanowił wspólne ramy prawne dla zrównoważonego stosowania środków ochrony roślin w krajach Unii Europejskiej, z uwzględnieniem podejścia profilaktycznego. Dyrektywa nałożyła na użytkowników środków ochrony roślin w krajach członkowskich</w:t>
      </w:r>
      <w:r w:rsidR="00A3082D">
        <w:rPr>
          <w:rFonts w:ascii="Times New Roman" w:eastAsia="Times New Roman" w:hAnsi="Times New Roman" w:cs="Times New Roman"/>
          <w:color w:val="000000"/>
          <w:sz w:val="24"/>
          <w:szCs w:val="24"/>
          <w:lang w:eastAsia="pl-PL"/>
        </w:rPr>
        <w:t xml:space="preserve"> </w:t>
      </w:r>
      <w:r w:rsidRPr="00CF7CA8">
        <w:rPr>
          <w:rFonts w:ascii="Times New Roman" w:eastAsia="Times New Roman" w:hAnsi="Times New Roman" w:cs="Times New Roman"/>
          <w:color w:val="000000"/>
          <w:sz w:val="24"/>
          <w:szCs w:val="24"/>
          <w:lang w:eastAsia="pl-PL"/>
        </w:rPr>
        <w:t xml:space="preserve">wiele obowiązków, w tym: </w:t>
      </w:r>
    </w:p>
    <w:p w:rsidR="00CF7CA8" w:rsidRPr="00CF7CA8" w:rsidRDefault="007F1BE5" w:rsidP="007D0302">
      <w:pPr>
        <w:numPr>
          <w:ilvl w:val="0"/>
          <w:numId w:val="89"/>
        </w:numPr>
        <w:pBdr>
          <w:top w:val="nil"/>
          <w:left w:val="nil"/>
          <w:bottom w:val="nil"/>
          <w:right w:val="nil"/>
          <w:between w:val="nil"/>
        </w:pBdr>
        <w:spacing w:after="0" w:line="360" w:lineRule="auto"/>
        <w:ind w:left="709"/>
        <w:jc w:val="both"/>
        <w:rPr>
          <w:rFonts w:ascii="Times New Roman" w:eastAsia="Times New Roman" w:hAnsi="Times New Roman" w:cs="Times New Roman"/>
          <w:sz w:val="24"/>
          <w:szCs w:val="24"/>
          <w:lang w:eastAsia="pl-PL"/>
        </w:rPr>
      </w:pPr>
      <w:r>
        <w:rPr>
          <w:rFonts w:ascii="Times New Roman" w:eastAsia="Times New Roman" w:hAnsi="Times New Roman" w:cs="Times New Roman"/>
          <w:color w:val="000000"/>
          <w:sz w:val="24"/>
          <w:szCs w:val="24"/>
          <w:lang w:eastAsia="pl-PL"/>
        </w:rPr>
        <w:t>s</w:t>
      </w:r>
      <w:r w:rsidR="00CF7CA8" w:rsidRPr="00CF7CA8">
        <w:rPr>
          <w:rFonts w:ascii="Times New Roman" w:eastAsia="Times New Roman" w:hAnsi="Times New Roman" w:cs="Times New Roman"/>
          <w:color w:val="000000"/>
          <w:sz w:val="24"/>
          <w:szCs w:val="24"/>
          <w:lang w:eastAsia="pl-PL"/>
        </w:rPr>
        <w:t>tworzenie systemu szkoleń dla dystrybutorów, doradców i profesjonalnych użytkowników środków ochrony roślin (art. 5.)</w:t>
      </w:r>
      <w:r>
        <w:rPr>
          <w:rFonts w:ascii="Times New Roman" w:eastAsia="Times New Roman" w:hAnsi="Times New Roman" w:cs="Times New Roman"/>
          <w:color w:val="000000"/>
          <w:sz w:val="24"/>
          <w:szCs w:val="24"/>
          <w:lang w:eastAsia="pl-PL"/>
        </w:rPr>
        <w:t>;</w:t>
      </w:r>
    </w:p>
    <w:p w:rsidR="00CF7CA8" w:rsidRPr="00CF7CA8" w:rsidRDefault="007F1BE5" w:rsidP="007D0302">
      <w:pPr>
        <w:numPr>
          <w:ilvl w:val="0"/>
          <w:numId w:val="89"/>
        </w:numPr>
        <w:pBdr>
          <w:top w:val="nil"/>
          <w:left w:val="nil"/>
          <w:bottom w:val="nil"/>
          <w:right w:val="nil"/>
          <w:between w:val="nil"/>
        </w:pBdr>
        <w:spacing w:after="0" w:line="360" w:lineRule="auto"/>
        <w:ind w:left="709"/>
        <w:jc w:val="both"/>
        <w:rPr>
          <w:rFonts w:ascii="Times New Roman" w:eastAsia="Times New Roman" w:hAnsi="Times New Roman" w:cs="Times New Roman"/>
          <w:sz w:val="24"/>
          <w:szCs w:val="24"/>
          <w:lang w:eastAsia="pl-PL"/>
        </w:rPr>
      </w:pPr>
      <w:r>
        <w:rPr>
          <w:rFonts w:ascii="Times New Roman" w:eastAsia="Times New Roman" w:hAnsi="Times New Roman" w:cs="Times New Roman"/>
          <w:color w:val="000000"/>
          <w:sz w:val="24"/>
          <w:szCs w:val="24"/>
          <w:lang w:eastAsia="pl-PL"/>
        </w:rPr>
        <w:t>s</w:t>
      </w:r>
      <w:r w:rsidR="00CF7CA8" w:rsidRPr="00CF7CA8">
        <w:rPr>
          <w:rFonts w:ascii="Times New Roman" w:eastAsia="Times New Roman" w:hAnsi="Times New Roman" w:cs="Times New Roman"/>
          <w:color w:val="000000"/>
          <w:sz w:val="24"/>
          <w:szCs w:val="24"/>
          <w:lang w:eastAsia="pl-PL"/>
        </w:rPr>
        <w:t>tworzenie systemów regularnej kontroli technicznej sprzętu do stosowania środków ochrony roślin (art. 8)</w:t>
      </w:r>
      <w:r>
        <w:rPr>
          <w:rFonts w:ascii="Times New Roman" w:eastAsia="Times New Roman" w:hAnsi="Times New Roman" w:cs="Times New Roman"/>
          <w:color w:val="000000"/>
          <w:sz w:val="24"/>
          <w:szCs w:val="24"/>
          <w:lang w:eastAsia="pl-PL"/>
        </w:rPr>
        <w:t>;</w:t>
      </w:r>
    </w:p>
    <w:p w:rsidR="00CF7CA8" w:rsidRPr="00CF7CA8" w:rsidRDefault="007F1BE5" w:rsidP="007D0302">
      <w:pPr>
        <w:numPr>
          <w:ilvl w:val="0"/>
          <w:numId w:val="89"/>
        </w:numPr>
        <w:pBdr>
          <w:top w:val="nil"/>
          <w:left w:val="nil"/>
          <w:bottom w:val="nil"/>
          <w:right w:val="nil"/>
          <w:between w:val="nil"/>
        </w:pBdr>
        <w:spacing w:after="0" w:line="360" w:lineRule="auto"/>
        <w:ind w:left="709"/>
        <w:jc w:val="both"/>
        <w:rPr>
          <w:rFonts w:ascii="Times New Roman" w:eastAsia="Times New Roman" w:hAnsi="Times New Roman" w:cs="Times New Roman"/>
          <w:sz w:val="24"/>
          <w:szCs w:val="24"/>
          <w:lang w:eastAsia="pl-PL"/>
        </w:rPr>
      </w:pPr>
      <w:r>
        <w:rPr>
          <w:rFonts w:ascii="Times New Roman" w:eastAsia="Times New Roman" w:hAnsi="Times New Roman" w:cs="Times New Roman"/>
          <w:color w:val="000000"/>
          <w:sz w:val="24"/>
          <w:szCs w:val="24"/>
          <w:lang w:eastAsia="pl-PL"/>
        </w:rPr>
        <w:t>w</w:t>
      </w:r>
      <w:r w:rsidR="00CF7CA8" w:rsidRPr="00CF7CA8">
        <w:rPr>
          <w:rFonts w:ascii="Times New Roman" w:eastAsia="Times New Roman" w:hAnsi="Times New Roman" w:cs="Times New Roman"/>
          <w:color w:val="000000"/>
          <w:sz w:val="24"/>
          <w:szCs w:val="24"/>
          <w:lang w:eastAsia="pl-PL"/>
        </w:rPr>
        <w:t xml:space="preserve">prowadzenie zakazu stosowania środków ochrony roślin </w:t>
      </w:r>
      <w:r w:rsidR="00434924">
        <w:rPr>
          <w:rFonts w:ascii="Times New Roman" w:eastAsia="Times New Roman" w:hAnsi="Times New Roman" w:cs="Times New Roman"/>
          <w:color w:val="000000"/>
          <w:sz w:val="24"/>
          <w:szCs w:val="24"/>
          <w:lang w:eastAsia="pl-PL"/>
        </w:rPr>
        <w:t xml:space="preserve">przy użyciu </w:t>
      </w:r>
      <w:r w:rsidR="00CF7CA8" w:rsidRPr="00CF7CA8">
        <w:rPr>
          <w:rFonts w:ascii="Times New Roman" w:eastAsia="Times New Roman" w:hAnsi="Times New Roman" w:cs="Times New Roman"/>
          <w:color w:val="000000"/>
          <w:sz w:val="24"/>
          <w:szCs w:val="24"/>
          <w:lang w:eastAsia="pl-PL"/>
        </w:rPr>
        <w:t>sprzęt</w:t>
      </w:r>
      <w:r w:rsidR="00434924">
        <w:rPr>
          <w:rFonts w:ascii="Times New Roman" w:eastAsia="Times New Roman" w:hAnsi="Times New Roman" w:cs="Times New Roman"/>
          <w:color w:val="000000"/>
          <w:sz w:val="24"/>
          <w:szCs w:val="24"/>
          <w:lang w:eastAsia="pl-PL"/>
        </w:rPr>
        <w:t>u</w:t>
      </w:r>
      <w:r w:rsidR="00CF7CA8" w:rsidRPr="00CF7CA8">
        <w:rPr>
          <w:rFonts w:ascii="Times New Roman" w:eastAsia="Times New Roman" w:hAnsi="Times New Roman" w:cs="Times New Roman"/>
          <w:color w:val="000000"/>
          <w:sz w:val="24"/>
          <w:szCs w:val="24"/>
          <w:lang w:eastAsia="pl-PL"/>
        </w:rPr>
        <w:t xml:space="preserve"> agrolotnicz</w:t>
      </w:r>
      <w:r w:rsidR="00434924">
        <w:rPr>
          <w:rFonts w:ascii="Times New Roman" w:eastAsia="Times New Roman" w:hAnsi="Times New Roman" w:cs="Times New Roman"/>
          <w:color w:val="000000"/>
          <w:sz w:val="24"/>
          <w:szCs w:val="24"/>
          <w:lang w:eastAsia="pl-PL"/>
        </w:rPr>
        <w:t>ego,</w:t>
      </w:r>
      <w:r w:rsidR="00CF7CA8" w:rsidRPr="00CF7CA8">
        <w:rPr>
          <w:rFonts w:ascii="Times New Roman" w:eastAsia="Times New Roman" w:hAnsi="Times New Roman" w:cs="Times New Roman"/>
          <w:color w:val="000000"/>
          <w:sz w:val="24"/>
          <w:szCs w:val="24"/>
          <w:lang w:eastAsia="pl-PL"/>
        </w:rPr>
        <w:t xml:space="preserve"> z wyjątkiem</w:t>
      </w:r>
      <w:r w:rsidR="00C07AD2">
        <w:rPr>
          <w:rFonts w:ascii="Times New Roman" w:eastAsia="Times New Roman" w:hAnsi="Times New Roman" w:cs="Times New Roman"/>
          <w:color w:val="000000"/>
          <w:sz w:val="24"/>
          <w:szCs w:val="24"/>
          <w:lang w:eastAsia="pl-PL"/>
        </w:rPr>
        <w:t xml:space="preserve"> sytuacji, w których</w:t>
      </w:r>
      <w:r w:rsidR="00CF7CA8" w:rsidRPr="00CF7CA8">
        <w:rPr>
          <w:rFonts w:ascii="Times New Roman" w:eastAsia="Times New Roman" w:hAnsi="Times New Roman" w:cs="Times New Roman"/>
          <w:color w:val="000000"/>
          <w:sz w:val="24"/>
          <w:szCs w:val="24"/>
          <w:lang w:eastAsia="pl-PL"/>
        </w:rPr>
        <w:t xml:space="preserve"> przynosi to korzyści w postaci ograniczenia wpływu pestycydów na zdrowie ludzi i środowisko oraz w przypadku braku metod alternatywnych. Od 2013 r. sprzęt agrolotniczy musi być wyposażony w najlepsze technologie ograniczające znoszenie cieczy roboczej (art. 9)</w:t>
      </w:r>
      <w:r>
        <w:rPr>
          <w:rFonts w:ascii="Times New Roman" w:eastAsia="Times New Roman" w:hAnsi="Times New Roman" w:cs="Times New Roman"/>
          <w:color w:val="000000"/>
          <w:sz w:val="24"/>
          <w:szCs w:val="24"/>
          <w:lang w:eastAsia="pl-PL"/>
        </w:rPr>
        <w:t>;</w:t>
      </w:r>
    </w:p>
    <w:p w:rsidR="00CF7CA8" w:rsidRPr="00CF7CA8" w:rsidRDefault="007F1BE5" w:rsidP="007D0302">
      <w:pPr>
        <w:numPr>
          <w:ilvl w:val="0"/>
          <w:numId w:val="89"/>
        </w:numPr>
        <w:pBdr>
          <w:top w:val="nil"/>
          <w:left w:val="nil"/>
          <w:bottom w:val="nil"/>
          <w:right w:val="nil"/>
          <w:between w:val="nil"/>
        </w:pBdr>
        <w:spacing w:after="0" w:line="360" w:lineRule="auto"/>
        <w:ind w:left="709"/>
        <w:jc w:val="both"/>
        <w:rPr>
          <w:rFonts w:ascii="Times New Roman" w:eastAsia="Times New Roman" w:hAnsi="Times New Roman" w:cs="Times New Roman"/>
          <w:sz w:val="24"/>
          <w:szCs w:val="24"/>
          <w:lang w:eastAsia="pl-PL"/>
        </w:rPr>
      </w:pPr>
      <w:r>
        <w:rPr>
          <w:rFonts w:ascii="Times New Roman" w:eastAsia="Times New Roman" w:hAnsi="Times New Roman" w:cs="Times New Roman"/>
          <w:color w:val="000000"/>
          <w:sz w:val="24"/>
          <w:szCs w:val="24"/>
          <w:lang w:eastAsia="pl-PL"/>
        </w:rPr>
        <w:t>n</w:t>
      </w:r>
      <w:r w:rsidR="00CF7CA8" w:rsidRPr="00CF7CA8">
        <w:rPr>
          <w:rFonts w:ascii="Times New Roman" w:eastAsia="Times New Roman" w:hAnsi="Times New Roman" w:cs="Times New Roman"/>
          <w:color w:val="000000"/>
          <w:sz w:val="24"/>
          <w:szCs w:val="24"/>
          <w:lang w:eastAsia="pl-PL"/>
        </w:rPr>
        <w:t xml:space="preserve">akaz składania przez użytkowników profesjonalnych wniosków o zatwierdzenie planów oprysków właściwemu organowi (w Polsce </w:t>
      </w:r>
      <w:r w:rsidR="001C5B3F">
        <w:rPr>
          <w:rFonts w:ascii="Times New Roman" w:eastAsia="Times New Roman" w:hAnsi="Times New Roman" w:cs="Times New Roman"/>
          <w:color w:val="000000"/>
          <w:sz w:val="24"/>
          <w:szCs w:val="24"/>
          <w:lang w:eastAsia="pl-PL"/>
        </w:rPr>
        <w:t>w</w:t>
      </w:r>
      <w:r w:rsidR="00CF7CA8" w:rsidRPr="00CF7CA8">
        <w:rPr>
          <w:rFonts w:ascii="Times New Roman" w:eastAsia="Times New Roman" w:hAnsi="Times New Roman" w:cs="Times New Roman"/>
          <w:color w:val="000000"/>
          <w:sz w:val="24"/>
          <w:szCs w:val="24"/>
          <w:lang w:eastAsia="pl-PL"/>
        </w:rPr>
        <w:t>ojewódzkie</w:t>
      </w:r>
      <w:r w:rsidR="00AE6B00">
        <w:rPr>
          <w:rFonts w:ascii="Times New Roman" w:eastAsia="Times New Roman" w:hAnsi="Times New Roman" w:cs="Times New Roman"/>
          <w:color w:val="000000"/>
          <w:sz w:val="24"/>
          <w:szCs w:val="24"/>
          <w:lang w:eastAsia="pl-PL"/>
        </w:rPr>
        <w:t>mu</w:t>
      </w:r>
      <w:r w:rsidR="00CF7CA8" w:rsidRPr="00CF7CA8">
        <w:rPr>
          <w:rFonts w:ascii="Times New Roman" w:eastAsia="Times New Roman" w:hAnsi="Times New Roman" w:cs="Times New Roman"/>
          <w:color w:val="000000"/>
          <w:sz w:val="24"/>
          <w:szCs w:val="24"/>
          <w:lang w:eastAsia="pl-PL"/>
        </w:rPr>
        <w:t xml:space="preserve"> </w:t>
      </w:r>
      <w:r w:rsidR="001C5B3F">
        <w:rPr>
          <w:rFonts w:ascii="Times New Roman" w:eastAsia="Times New Roman" w:hAnsi="Times New Roman" w:cs="Times New Roman"/>
          <w:color w:val="000000"/>
          <w:sz w:val="24"/>
          <w:szCs w:val="24"/>
          <w:lang w:eastAsia="pl-PL"/>
        </w:rPr>
        <w:t>i</w:t>
      </w:r>
      <w:r w:rsidR="00CF7CA8" w:rsidRPr="00CF7CA8">
        <w:rPr>
          <w:rFonts w:ascii="Times New Roman" w:eastAsia="Times New Roman" w:hAnsi="Times New Roman" w:cs="Times New Roman"/>
          <w:color w:val="000000"/>
          <w:sz w:val="24"/>
          <w:szCs w:val="24"/>
          <w:lang w:eastAsia="pl-PL"/>
        </w:rPr>
        <w:t>nspektor</w:t>
      </w:r>
      <w:r w:rsidR="00AE6B00">
        <w:rPr>
          <w:rFonts w:ascii="Times New Roman" w:eastAsia="Times New Roman" w:hAnsi="Times New Roman" w:cs="Times New Roman"/>
          <w:color w:val="000000"/>
          <w:sz w:val="24"/>
          <w:szCs w:val="24"/>
          <w:lang w:eastAsia="pl-PL"/>
        </w:rPr>
        <w:t>owi</w:t>
      </w:r>
      <w:r w:rsidR="00CF7CA8" w:rsidRPr="00CF7CA8">
        <w:rPr>
          <w:rFonts w:ascii="Times New Roman" w:eastAsia="Times New Roman" w:hAnsi="Times New Roman" w:cs="Times New Roman"/>
          <w:color w:val="000000"/>
          <w:sz w:val="24"/>
          <w:szCs w:val="24"/>
          <w:lang w:eastAsia="pl-PL"/>
        </w:rPr>
        <w:t xml:space="preserve"> </w:t>
      </w:r>
      <w:r w:rsidR="001C5B3F">
        <w:rPr>
          <w:rFonts w:ascii="Times New Roman" w:eastAsia="Times New Roman" w:hAnsi="Times New Roman" w:cs="Times New Roman"/>
          <w:color w:val="000000"/>
          <w:sz w:val="24"/>
          <w:szCs w:val="24"/>
          <w:lang w:eastAsia="pl-PL"/>
        </w:rPr>
        <w:t>o</w:t>
      </w:r>
      <w:r w:rsidR="00CF7CA8" w:rsidRPr="00CF7CA8">
        <w:rPr>
          <w:rFonts w:ascii="Times New Roman" w:eastAsia="Times New Roman" w:hAnsi="Times New Roman" w:cs="Times New Roman"/>
          <w:color w:val="000000"/>
          <w:sz w:val="24"/>
          <w:szCs w:val="24"/>
          <w:lang w:eastAsia="pl-PL"/>
        </w:rPr>
        <w:t xml:space="preserve">chrony </w:t>
      </w:r>
      <w:r w:rsidR="001C5B3F">
        <w:rPr>
          <w:rFonts w:ascii="Times New Roman" w:eastAsia="Times New Roman" w:hAnsi="Times New Roman" w:cs="Times New Roman"/>
          <w:color w:val="000000"/>
          <w:sz w:val="24"/>
          <w:szCs w:val="24"/>
          <w:lang w:eastAsia="pl-PL"/>
        </w:rPr>
        <w:t>r</w:t>
      </w:r>
      <w:r w:rsidR="00CF7CA8" w:rsidRPr="00CF7CA8">
        <w:rPr>
          <w:rFonts w:ascii="Times New Roman" w:eastAsia="Times New Roman" w:hAnsi="Times New Roman" w:cs="Times New Roman"/>
          <w:color w:val="000000"/>
          <w:sz w:val="24"/>
          <w:szCs w:val="24"/>
          <w:lang w:eastAsia="pl-PL"/>
        </w:rPr>
        <w:t xml:space="preserve">oślin i </w:t>
      </w:r>
      <w:r w:rsidR="001C5B3F">
        <w:rPr>
          <w:rFonts w:ascii="Times New Roman" w:eastAsia="Times New Roman" w:hAnsi="Times New Roman" w:cs="Times New Roman"/>
          <w:color w:val="000000"/>
          <w:sz w:val="24"/>
          <w:szCs w:val="24"/>
          <w:lang w:eastAsia="pl-PL"/>
        </w:rPr>
        <w:t>n</w:t>
      </w:r>
      <w:r w:rsidR="00CF7CA8" w:rsidRPr="00CF7CA8">
        <w:rPr>
          <w:rFonts w:ascii="Times New Roman" w:eastAsia="Times New Roman" w:hAnsi="Times New Roman" w:cs="Times New Roman"/>
          <w:color w:val="000000"/>
          <w:sz w:val="24"/>
          <w:szCs w:val="24"/>
          <w:lang w:eastAsia="pl-PL"/>
        </w:rPr>
        <w:t>asiennictwa) (art. 9)</w:t>
      </w:r>
      <w:r>
        <w:rPr>
          <w:rFonts w:ascii="Times New Roman" w:eastAsia="Times New Roman" w:hAnsi="Times New Roman" w:cs="Times New Roman"/>
          <w:color w:val="000000"/>
          <w:sz w:val="24"/>
          <w:szCs w:val="24"/>
          <w:lang w:eastAsia="pl-PL"/>
        </w:rPr>
        <w:t>;</w:t>
      </w:r>
    </w:p>
    <w:p w:rsidR="00CF7CA8" w:rsidRPr="00CF7CA8" w:rsidRDefault="007F1BE5" w:rsidP="007D0302">
      <w:pPr>
        <w:numPr>
          <w:ilvl w:val="0"/>
          <w:numId w:val="89"/>
        </w:numPr>
        <w:pBdr>
          <w:top w:val="nil"/>
          <w:left w:val="nil"/>
          <w:bottom w:val="nil"/>
          <w:right w:val="nil"/>
          <w:between w:val="nil"/>
        </w:pBdr>
        <w:spacing w:after="0" w:line="360" w:lineRule="auto"/>
        <w:ind w:left="709"/>
        <w:jc w:val="both"/>
        <w:rPr>
          <w:rFonts w:ascii="Times New Roman" w:eastAsia="Times New Roman" w:hAnsi="Times New Roman" w:cs="Times New Roman"/>
          <w:sz w:val="24"/>
          <w:szCs w:val="24"/>
          <w:lang w:eastAsia="pl-PL"/>
        </w:rPr>
      </w:pPr>
      <w:r>
        <w:rPr>
          <w:rFonts w:ascii="Times New Roman" w:eastAsia="Times New Roman" w:hAnsi="Times New Roman" w:cs="Times New Roman"/>
          <w:color w:val="000000"/>
          <w:sz w:val="24"/>
          <w:szCs w:val="24"/>
          <w:lang w:eastAsia="pl-PL"/>
        </w:rPr>
        <w:t>s</w:t>
      </w:r>
      <w:r w:rsidR="00CF7CA8" w:rsidRPr="00CF7CA8">
        <w:rPr>
          <w:rFonts w:ascii="Times New Roman" w:eastAsia="Times New Roman" w:hAnsi="Times New Roman" w:cs="Times New Roman"/>
          <w:color w:val="000000"/>
          <w:sz w:val="24"/>
          <w:szCs w:val="24"/>
          <w:lang w:eastAsia="pl-PL"/>
        </w:rPr>
        <w:t>tosowanie specjalnych środków ochrony środowiska wodnego i wody pitnej (art.</w:t>
      </w:r>
      <w:r w:rsidR="00052480">
        <w:rPr>
          <w:rFonts w:ascii="Times New Roman" w:eastAsia="Times New Roman" w:hAnsi="Times New Roman" w:cs="Times New Roman"/>
          <w:color w:val="000000"/>
          <w:sz w:val="24"/>
          <w:szCs w:val="24"/>
          <w:lang w:eastAsia="pl-PL"/>
        </w:rPr>
        <w:t xml:space="preserve"> </w:t>
      </w:r>
      <w:r w:rsidR="00CF7CA8" w:rsidRPr="00CF7CA8">
        <w:rPr>
          <w:rFonts w:ascii="Times New Roman" w:eastAsia="Times New Roman" w:hAnsi="Times New Roman" w:cs="Times New Roman"/>
          <w:color w:val="000000"/>
          <w:sz w:val="24"/>
          <w:szCs w:val="24"/>
          <w:lang w:eastAsia="pl-PL"/>
        </w:rPr>
        <w:t>11)</w:t>
      </w:r>
      <w:r>
        <w:rPr>
          <w:rFonts w:ascii="Times New Roman" w:eastAsia="Times New Roman" w:hAnsi="Times New Roman" w:cs="Times New Roman"/>
          <w:color w:val="000000"/>
          <w:sz w:val="24"/>
          <w:szCs w:val="24"/>
          <w:lang w:eastAsia="pl-PL"/>
        </w:rPr>
        <w:t>;</w:t>
      </w:r>
    </w:p>
    <w:p w:rsidR="00CF7CA8" w:rsidRPr="00CF7CA8" w:rsidRDefault="007F1BE5" w:rsidP="007D0302">
      <w:pPr>
        <w:numPr>
          <w:ilvl w:val="0"/>
          <w:numId w:val="89"/>
        </w:numPr>
        <w:pBdr>
          <w:top w:val="nil"/>
          <w:left w:val="nil"/>
          <w:bottom w:val="nil"/>
          <w:right w:val="nil"/>
          <w:between w:val="nil"/>
        </w:pBdr>
        <w:spacing w:after="0" w:line="360" w:lineRule="auto"/>
        <w:ind w:left="709"/>
        <w:jc w:val="both"/>
        <w:rPr>
          <w:rFonts w:ascii="Times New Roman" w:eastAsia="Times New Roman" w:hAnsi="Times New Roman" w:cs="Times New Roman"/>
          <w:sz w:val="24"/>
          <w:szCs w:val="24"/>
          <w:lang w:eastAsia="pl-PL"/>
        </w:rPr>
      </w:pPr>
      <w:r>
        <w:rPr>
          <w:rFonts w:ascii="Times New Roman" w:eastAsia="Times New Roman" w:hAnsi="Times New Roman" w:cs="Times New Roman"/>
          <w:color w:val="000000"/>
          <w:sz w:val="24"/>
          <w:szCs w:val="24"/>
          <w:lang w:eastAsia="pl-PL"/>
        </w:rPr>
        <w:t>o</w:t>
      </w:r>
      <w:r w:rsidR="00CF7CA8" w:rsidRPr="00CF7CA8">
        <w:rPr>
          <w:rFonts w:ascii="Times New Roman" w:eastAsia="Times New Roman" w:hAnsi="Times New Roman" w:cs="Times New Roman"/>
          <w:color w:val="000000"/>
          <w:sz w:val="24"/>
          <w:szCs w:val="24"/>
          <w:lang w:eastAsia="pl-PL"/>
        </w:rPr>
        <w:t>graniczenie lub zakaz stosowania środków ochrony roślin na określonych obszarach</w:t>
      </w:r>
      <w:r w:rsidR="00EC37D5">
        <w:rPr>
          <w:rFonts w:ascii="Times New Roman" w:eastAsia="Times New Roman" w:hAnsi="Times New Roman" w:cs="Times New Roman"/>
          <w:color w:val="000000"/>
          <w:sz w:val="24"/>
          <w:szCs w:val="24"/>
          <w:lang w:eastAsia="pl-PL"/>
        </w:rPr>
        <w:t>,</w:t>
      </w:r>
      <w:r w:rsidR="00CF7CA8" w:rsidRPr="00CF7CA8">
        <w:rPr>
          <w:rFonts w:ascii="Times New Roman" w:eastAsia="Times New Roman" w:hAnsi="Times New Roman" w:cs="Times New Roman"/>
          <w:color w:val="000000"/>
          <w:sz w:val="24"/>
          <w:szCs w:val="24"/>
          <w:lang w:eastAsia="pl-PL"/>
        </w:rPr>
        <w:t xml:space="preserve"> np. użytkowanych przez ogół społeczeństwa, chronionych lub na których stosowano niedawno pestycydy (art. 12)</w:t>
      </w:r>
      <w:r>
        <w:rPr>
          <w:rFonts w:ascii="Times New Roman" w:eastAsia="Times New Roman" w:hAnsi="Times New Roman" w:cs="Times New Roman"/>
          <w:color w:val="000000"/>
          <w:sz w:val="24"/>
          <w:szCs w:val="24"/>
          <w:lang w:eastAsia="pl-PL"/>
        </w:rPr>
        <w:t>;</w:t>
      </w:r>
    </w:p>
    <w:p w:rsidR="00CF7CA8" w:rsidRPr="00CF7CA8" w:rsidRDefault="007F1BE5" w:rsidP="007D0302">
      <w:pPr>
        <w:numPr>
          <w:ilvl w:val="0"/>
          <w:numId w:val="89"/>
        </w:numPr>
        <w:pBdr>
          <w:top w:val="nil"/>
          <w:left w:val="nil"/>
          <w:bottom w:val="nil"/>
          <w:right w:val="nil"/>
          <w:between w:val="nil"/>
        </w:pBdr>
        <w:spacing w:after="0" w:line="360" w:lineRule="auto"/>
        <w:ind w:left="709"/>
        <w:jc w:val="both"/>
        <w:rPr>
          <w:rFonts w:ascii="Times New Roman" w:eastAsia="Times New Roman" w:hAnsi="Times New Roman" w:cs="Times New Roman"/>
          <w:sz w:val="24"/>
          <w:szCs w:val="24"/>
          <w:lang w:eastAsia="pl-PL"/>
        </w:rPr>
      </w:pPr>
      <w:r>
        <w:rPr>
          <w:rFonts w:ascii="Times New Roman" w:eastAsia="Times New Roman" w:hAnsi="Times New Roman" w:cs="Times New Roman"/>
          <w:color w:val="000000"/>
          <w:sz w:val="24"/>
          <w:szCs w:val="24"/>
          <w:lang w:eastAsia="pl-PL"/>
        </w:rPr>
        <w:t>o</w:t>
      </w:r>
      <w:r w:rsidR="00CF7CA8" w:rsidRPr="00CF7CA8">
        <w:rPr>
          <w:rFonts w:ascii="Times New Roman" w:eastAsia="Times New Roman" w:hAnsi="Times New Roman" w:cs="Times New Roman"/>
          <w:color w:val="000000"/>
          <w:sz w:val="24"/>
          <w:szCs w:val="24"/>
          <w:lang w:eastAsia="pl-PL"/>
        </w:rPr>
        <w:t>kreślenie zasad postępowania z pestycydami</w:t>
      </w:r>
      <w:r w:rsidR="00EC37D5">
        <w:rPr>
          <w:rFonts w:ascii="Times New Roman" w:eastAsia="Times New Roman" w:hAnsi="Times New Roman" w:cs="Times New Roman"/>
          <w:color w:val="000000"/>
          <w:sz w:val="24"/>
          <w:szCs w:val="24"/>
          <w:lang w:eastAsia="pl-PL"/>
        </w:rPr>
        <w:t>,</w:t>
      </w:r>
      <w:r w:rsidR="00CF7CA8" w:rsidRPr="00CF7CA8">
        <w:rPr>
          <w:rFonts w:ascii="Times New Roman" w:eastAsia="Times New Roman" w:hAnsi="Times New Roman" w:cs="Times New Roman"/>
          <w:color w:val="000000"/>
          <w:sz w:val="24"/>
          <w:szCs w:val="24"/>
          <w:lang w:eastAsia="pl-PL"/>
        </w:rPr>
        <w:t xml:space="preserve"> ich </w:t>
      </w:r>
      <w:r w:rsidR="00EC37D5" w:rsidRPr="00CF7CA8">
        <w:rPr>
          <w:rFonts w:ascii="Times New Roman" w:eastAsia="Times New Roman" w:hAnsi="Times New Roman" w:cs="Times New Roman"/>
          <w:color w:val="000000"/>
          <w:sz w:val="24"/>
          <w:szCs w:val="24"/>
          <w:lang w:eastAsia="pl-PL"/>
        </w:rPr>
        <w:t>przechowywani</w:t>
      </w:r>
      <w:r w:rsidR="00EC37D5">
        <w:rPr>
          <w:rFonts w:ascii="Times New Roman" w:eastAsia="Times New Roman" w:hAnsi="Times New Roman" w:cs="Times New Roman"/>
          <w:color w:val="000000"/>
          <w:sz w:val="24"/>
          <w:szCs w:val="24"/>
          <w:lang w:eastAsia="pl-PL"/>
        </w:rPr>
        <w:t>a</w:t>
      </w:r>
      <w:r w:rsidR="00EC37D5" w:rsidRPr="00CF7CA8">
        <w:rPr>
          <w:rFonts w:ascii="Times New Roman" w:eastAsia="Times New Roman" w:hAnsi="Times New Roman" w:cs="Times New Roman"/>
          <w:color w:val="000000"/>
          <w:sz w:val="24"/>
          <w:szCs w:val="24"/>
          <w:lang w:eastAsia="pl-PL"/>
        </w:rPr>
        <w:t xml:space="preserve"> </w:t>
      </w:r>
      <w:r w:rsidR="00CF7CA8" w:rsidRPr="00CF7CA8">
        <w:rPr>
          <w:rFonts w:ascii="Times New Roman" w:eastAsia="Times New Roman" w:hAnsi="Times New Roman" w:cs="Times New Roman"/>
          <w:color w:val="000000"/>
          <w:sz w:val="24"/>
          <w:szCs w:val="24"/>
          <w:lang w:eastAsia="pl-PL"/>
        </w:rPr>
        <w:t xml:space="preserve">oraz </w:t>
      </w:r>
      <w:r w:rsidR="00EC37D5" w:rsidRPr="00CF7CA8">
        <w:rPr>
          <w:rFonts w:ascii="Times New Roman" w:eastAsia="Times New Roman" w:hAnsi="Times New Roman" w:cs="Times New Roman"/>
          <w:color w:val="000000"/>
          <w:sz w:val="24"/>
          <w:szCs w:val="24"/>
          <w:lang w:eastAsia="pl-PL"/>
        </w:rPr>
        <w:t>przetwarzani</w:t>
      </w:r>
      <w:r w:rsidR="00EC37D5">
        <w:rPr>
          <w:rFonts w:ascii="Times New Roman" w:eastAsia="Times New Roman" w:hAnsi="Times New Roman" w:cs="Times New Roman"/>
          <w:color w:val="000000"/>
          <w:sz w:val="24"/>
          <w:szCs w:val="24"/>
          <w:lang w:eastAsia="pl-PL"/>
        </w:rPr>
        <w:t>a</w:t>
      </w:r>
      <w:r w:rsidR="00EC37D5" w:rsidRPr="00CF7CA8">
        <w:rPr>
          <w:rFonts w:ascii="Times New Roman" w:eastAsia="Times New Roman" w:hAnsi="Times New Roman" w:cs="Times New Roman"/>
          <w:color w:val="000000"/>
          <w:sz w:val="24"/>
          <w:szCs w:val="24"/>
          <w:lang w:eastAsia="pl-PL"/>
        </w:rPr>
        <w:t xml:space="preserve"> </w:t>
      </w:r>
      <w:r w:rsidR="00CF7CA8" w:rsidRPr="00CF7CA8">
        <w:rPr>
          <w:rFonts w:ascii="Times New Roman" w:eastAsia="Times New Roman" w:hAnsi="Times New Roman" w:cs="Times New Roman"/>
          <w:color w:val="000000"/>
          <w:sz w:val="24"/>
          <w:szCs w:val="24"/>
          <w:lang w:eastAsia="pl-PL"/>
        </w:rPr>
        <w:t>opakowań i pozostałości (art. 13)</w:t>
      </w:r>
      <w:r>
        <w:rPr>
          <w:rFonts w:ascii="Times New Roman" w:eastAsia="Times New Roman" w:hAnsi="Times New Roman" w:cs="Times New Roman"/>
          <w:color w:val="000000"/>
          <w:sz w:val="24"/>
          <w:szCs w:val="24"/>
          <w:lang w:eastAsia="pl-PL"/>
        </w:rPr>
        <w:t>;</w:t>
      </w:r>
    </w:p>
    <w:p w:rsidR="00CF7CA8" w:rsidRPr="00CF7CA8" w:rsidRDefault="007F1BE5" w:rsidP="007D0302">
      <w:pPr>
        <w:numPr>
          <w:ilvl w:val="0"/>
          <w:numId w:val="89"/>
        </w:numPr>
        <w:pBdr>
          <w:top w:val="nil"/>
          <w:left w:val="nil"/>
          <w:bottom w:val="nil"/>
          <w:right w:val="nil"/>
          <w:between w:val="nil"/>
        </w:pBdr>
        <w:spacing w:after="0" w:line="360" w:lineRule="auto"/>
        <w:ind w:left="709"/>
        <w:jc w:val="both"/>
        <w:rPr>
          <w:rFonts w:ascii="Times New Roman" w:eastAsia="Times New Roman" w:hAnsi="Times New Roman" w:cs="Times New Roman"/>
          <w:sz w:val="24"/>
          <w:szCs w:val="24"/>
          <w:lang w:eastAsia="pl-PL"/>
        </w:rPr>
      </w:pPr>
      <w:r>
        <w:rPr>
          <w:rFonts w:ascii="Times New Roman" w:eastAsia="Times New Roman" w:hAnsi="Times New Roman" w:cs="Times New Roman"/>
          <w:color w:val="000000"/>
          <w:sz w:val="24"/>
          <w:szCs w:val="24"/>
          <w:lang w:eastAsia="pl-PL"/>
        </w:rPr>
        <w:t>o</w:t>
      </w:r>
      <w:r w:rsidR="00CF7CA8" w:rsidRPr="00CF7CA8">
        <w:rPr>
          <w:rFonts w:ascii="Times New Roman" w:eastAsia="Times New Roman" w:hAnsi="Times New Roman" w:cs="Times New Roman"/>
          <w:color w:val="000000"/>
          <w:sz w:val="24"/>
          <w:szCs w:val="24"/>
          <w:lang w:eastAsia="pl-PL"/>
        </w:rPr>
        <w:t>d 1 stycznia 2014 r. obowiązkowe stosowanie integrowanej metody ochrony roślin z pierwszeństwem metod niechemicznych (art. 14).</w:t>
      </w:r>
    </w:p>
    <w:p w:rsidR="00CF7CA8" w:rsidRDefault="00CF7CA8" w:rsidP="00CF7CA8">
      <w:pPr>
        <w:pBdr>
          <w:top w:val="nil"/>
          <w:left w:val="nil"/>
          <w:bottom w:val="nil"/>
          <w:right w:val="nil"/>
          <w:between w:val="nil"/>
        </w:pBdr>
        <w:spacing w:after="120" w:line="276" w:lineRule="auto"/>
        <w:jc w:val="both"/>
        <w:rPr>
          <w:rFonts w:ascii="Times New Roman" w:eastAsia="Times New Roman" w:hAnsi="Times New Roman" w:cs="Times New Roman"/>
          <w:i/>
          <w:color w:val="000000"/>
          <w:sz w:val="24"/>
          <w:szCs w:val="24"/>
          <w:lang w:eastAsia="pl-PL"/>
        </w:rPr>
      </w:pPr>
    </w:p>
    <w:p w:rsidR="00CF7CA8" w:rsidRPr="00584254" w:rsidRDefault="00CF7CA8" w:rsidP="00CF7CA8">
      <w:pPr>
        <w:pBdr>
          <w:top w:val="nil"/>
          <w:left w:val="nil"/>
          <w:bottom w:val="nil"/>
          <w:right w:val="nil"/>
          <w:between w:val="nil"/>
        </w:pBdr>
        <w:spacing w:after="0" w:line="360" w:lineRule="auto"/>
        <w:jc w:val="both"/>
        <w:rPr>
          <w:rFonts w:ascii="Times New Roman" w:eastAsia="Times New Roman" w:hAnsi="Times New Roman" w:cs="Times New Roman"/>
          <w:b/>
          <w:color w:val="000000"/>
          <w:sz w:val="24"/>
          <w:szCs w:val="24"/>
          <w:lang w:eastAsia="pl-PL"/>
        </w:rPr>
      </w:pPr>
      <w:r w:rsidRPr="00584254">
        <w:rPr>
          <w:rFonts w:ascii="Times New Roman" w:eastAsia="Times New Roman" w:hAnsi="Times New Roman" w:cs="Times New Roman"/>
          <w:b/>
          <w:color w:val="000000"/>
          <w:sz w:val="24"/>
          <w:szCs w:val="24"/>
          <w:lang w:eastAsia="pl-PL"/>
        </w:rPr>
        <w:t>Rozporządzenie 1107/2009</w:t>
      </w:r>
    </w:p>
    <w:p w:rsidR="00CF7CA8" w:rsidRPr="00CF7CA8" w:rsidRDefault="00C44E01" w:rsidP="00D03D08">
      <w:pPr>
        <w:pBdr>
          <w:top w:val="nil"/>
          <w:left w:val="nil"/>
          <w:bottom w:val="nil"/>
          <w:right w:val="nil"/>
          <w:between w:val="nil"/>
        </w:pBdr>
        <w:spacing w:after="0" w:line="360" w:lineRule="auto"/>
        <w:ind w:firstLine="567"/>
        <w:jc w:val="both"/>
        <w:rPr>
          <w:rFonts w:ascii="Times New Roman" w:eastAsia="Times New Roman" w:hAnsi="Times New Roman" w:cs="Times New Roman"/>
          <w:color w:val="000000"/>
          <w:sz w:val="24"/>
          <w:szCs w:val="24"/>
          <w:lang w:eastAsia="pl-PL"/>
        </w:rPr>
      </w:pPr>
      <w:r>
        <w:rPr>
          <w:rFonts w:ascii="Times New Roman" w:eastAsia="Times New Roman" w:hAnsi="Times New Roman" w:cs="Times New Roman"/>
          <w:color w:val="000000"/>
          <w:sz w:val="24"/>
          <w:szCs w:val="24"/>
          <w:lang w:eastAsia="pl-PL"/>
        </w:rPr>
        <w:t xml:space="preserve">Dokument ten </w:t>
      </w:r>
      <w:r w:rsidR="00070747">
        <w:rPr>
          <w:rFonts w:ascii="Times New Roman" w:eastAsia="Times New Roman" w:hAnsi="Times New Roman" w:cs="Times New Roman"/>
          <w:color w:val="000000"/>
          <w:sz w:val="24"/>
          <w:szCs w:val="24"/>
          <w:lang w:eastAsia="pl-PL"/>
        </w:rPr>
        <w:t>ustanawia</w:t>
      </w:r>
      <w:r>
        <w:rPr>
          <w:rFonts w:ascii="Times New Roman" w:eastAsia="Times New Roman" w:hAnsi="Times New Roman" w:cs="Times New Roman"/>
          <w:color w:val="000000"/>
          <w:sz w:val="24"/>
          <w:szCs w:val="24"/>
          <w:lang w:eastAsia="pl-PL"/>
        </w:rPr>
        <w:t xml:space="preserve"> w UE jednolite przepisy </w:t>
      </w:r>
      <w:r w:rsidR="00CF7CA8" w:rsidRPr="00CF7CA8">
        <w:rPr>
          <w:rFonts w:ascii="Times New Roman" w:eastAsia="Times New Roman" w:hAnsi="Times New Roman" w:cs="Times New Roman"/>
          <w:color w:val="000000"/>
          <w:sz w:val="24"/>
          <w:szCs w:val="24"/>
          <w:lang w:eastAsia="pl-PL"/>
        </w:rPr>
        <w:t>dotycząc</w:t>
      </w:r>
      <w:r>
        <w:rPr>
          <w:rFonts w:ascii="Times New Roman" w:eastAsia="Times New Roman" w:hAnsi="Times New Roman" w:cs="Times New Roman"/>
          <w:color w:val="000000"/>
          <w:sz w:val="24"/>
          <w:szCs w:val="24"/>
          <w:lang w:eastAsia="pl-PL"/>
        </w:rPr>
        <w:t>e</w:t>
      </w:r>
      <w:r w:rsidR="00CF7CA8" w:rsidRPr="00CF7CA8">
        <w:rPr>
          <w:rFonts w:ascii="Times New Roman" w:eastAsia="Times New Roman" w:hAnsi="Times New Roman" w:cs="Times New Roman"/>
          <w:color w:val="000000"/>
          <w:sz w:val="24"/>
          <w:szCs w:val="24"/>
          <w:lang w:eastAsia="pl-PL"/>
        </w:rPr>
        <w:t xml:space="preserve"> </w:t>
      </w:r>
      <w:r w:rsidR="00715176">
        <w:rPr>
          <w:rFonts w:ascii="Times New Roman" w:eastAsia="Times New Roman" w:hAnsi="Times New Roman" w:cs="Times New Roman"/>
          <w:color w:val="000000"/>
          <w:sz w:val="24"/>
          <w:szCs w:val="24"/>
          <w:lang w:eastAsia="pl-PL"/>
        </w:rPr>
        <w:t xml:space="preserve">wprowadzania do </w:t>
      </w:r>
      <w:r w:rsidR="00CF7CA8" w:rsidRPr="00CF7CA8">
        <w:rPr>
          <w:rFonts w:ascii="Times New Roman" w:eastAsia="Times New Roman" w:hAnsi="Times New Roman" w:cs="Times New Roman"/>
          <w:color w:val="000000"/>
          <w:sz w:val="24"/>
          <w:szCs w:val="24"/>
          <w:lang w:eastAsia="pl-PL"/>
        </w:rPr>
        <w:t>obrotu</w:t>
      </w:r>
      <w:r w:rsidR="00715176">
        <w:rPr>
          <w:rFonts w:ascii="Times New Roman" w:eastAsia="Times New Roman" w:hAnsi="Times New Roman" w:cs="Times New Roman"/>
          <w:color w:val="000000"/>
          <w:sz w:val="24"/>
          <w:szCs w:val="24"/>
          <w:lang w:eastAsia="pl-PL"/>
        </w:rPr>
        <w:t xml:space="preserve"> środków ochrony roślin oraz zasad ich</w:t>
      </w:r>
      <w:r w:rsidR="00CF7CA8" w:rsidRPr="00CF7CA8">
        <w:rPr>
          <w:rFonts w:ascii="Times New Roman" w:eastAsia="Times New Roman" w:hAnsi="Times New Roman" w:cs="Times New Roman"/>
          <w:color w:val="000000"/>
          <w:sz w:val="24"/>
          <w:szCs w:val="24"/>
          <w:lang w:eastAsia="pl-PL"/>
        </w:rPr>
        <w:t xml:space="preserve"> stosowania</w:t>
      </w:r>
      <w:r>
        <w:rPr>
          <w:rFonts w:ascii="Times New Roman" w:eastAsia="Times New Roman" w:hAnsi="Times New Roman" w:cs="Times New Roman"/>
          <w:color w:val="000000"/>
          <w:sz w:val="24"/>
          <w:szCs w:val="24"/>
          <w:lang w:eastAsia="pl-PL"/>
        </w:rPr>
        <w:t>. Przy rejestracji tych środków celem nadrzędnym</w:t>
      </w:r>
      <w:r w:rsidR="00D03D08">
        <w:rPr>
          <w:rFonts w:ascii="Times New Roman" w:eastAsia="Times New Roman" w:hAnsi="Times New Roman" w:cs="Times New Roman"/>
          <w:color w:val="000000"/>
          <w:sz w:val="24"/>
          <w:szCs w:val="24"/>
          <w:lang w:eastAsia="pl-PL"/>
        </w:rPr>
        <w:t xml:space="preserve">, </w:t>
      </w:r>
      <w:r w:rsidR="00D03D08" w:rsidRPr="00CF7CA8">
        <w:rPr>
          <w:rFonts w:ascii="Times New Roman" w:eastAsia="Times New Roman" w:hAnsi="Times New Roman" w:cs="Times New Roman"/>
          <w:color w:val="000000"/>
          <w:sz w:val="24"/>
          <w:szCs w:val="24"/>
          <w:lang w:eastAsia="pl-PL"/>
        </w:rPr>
        <w:t>przeważającym nad poprawą produkcji roślinnej</w:t>
      </w:r>
      <w:r w:rsidR="00D03D08">
        <w:rPr>
          <w:rFonts w:ascii="Times New Roman" w:eastAsia="Times New Roman" w:hAnsi="Times New Roman" w:cs="Times New Roman"/>
          <w:color w:val="000000"/>
          <w:sz w:val="24"/>
          <w:szCs w:val="24"/>
          <w:lang w:eastAsia="pl-PL"/>
        </w:rPr>
        <w:t>,</w:t>
      </w:r>
      <w:r w:rsidR="00FB114D">
        <w:rPr>
          <w:rFonts w:ascii="Times New Roman" w:eastAsia="Times New Roman" w:hAnsi="Times New Roman" w:cs="Times New Roman"/>
          <w:color w:val="000000"/>
          <w:sz w:val="24"/>
          <w:szCs w:val="24"/>
          <w:lang w:eastAsia="pl-PL"/>
        </w:rPr>
        <w:t xml:space="preserve"> powinno być</w:t>
      </w:r>
      <w:r>
        <w:rPr>
          <w:rFonts w:ascii="Times New Roman" w:eastAsia="Times New Roman" w:hAnsi="Times New Roman" w:cs="Times New Roman"/>
          <w:color w:val="000000"/>
          <w:sz w:val="24"/>
          <w:szCs w:val="24"/>
          <w:lang w:eastAsia="pl-PL"/>
        </w:rPr>
        <w:t xml:space="preserve"> </w:t>
      </w:r>
      <w:r w:rsidRPr="00CF7CA8">
        <w:rPr>
          <w:rFonts w:ascii="Times New Roman" w:eastAsia="Times New Roman" w:hAnsi="Times New Roman" w:cs="Times New Roman"/>
          <w:color w:val="000000"/>
          <w:sz w:val="24"/>
          <w:szCs w:val="24"/>
          <w:lang w:eastAsia="pl-PL"/>
        </w:rPr>
        <w:t>zapewnienie wysokiego poziomu ochrony zdrowia ludzi</w:t>
      </w:r>
      <w:r>
        <w:rPr>
          <w:rFonts w:ascii="Times New Roman" w:eastAsia="Times New Roman" w:hAnsi="Times New Roman" w:cs="Times New Roman"/>
          <w:color w:val="000000"/>
          <w:sz w:val="24"/>
          <w:szCs w:val="24"/>
          <w:lang w:eastAsia="pl-PL"/>
        </w:rPr>
        <w:t>,</w:t>
      </w:r>
      <w:r w:rsidRPr="00CF7CA8">
        <w:rPr>
          <w:rFonts w:ascii="Times New Roman" w:eastAsia="Times New Roman" w:hAnsi="Times New Roman" w:cs="Times New Roman"/>
          <w:color w:val="000000"/>
          <w:sz w:val="24"/>
          <w:szCs w:val="24"/>
          <w:lang w:eastAsia="pl-PL"/>
        </w:rPr>
        <w:t xml:space="preserve"> zwierząt oraz środowiska</w:t>
      </w:r>
      <w:r w:rsidR="00D03D08">
        <w:rPr>
          <w:rFonts w:ascii="Times New Roman" w:eastAsia="Times New Roman" w:hAnsi="Times New Roman" w:cs="Times New Roman"/>
          <w:color w:val="000000"/>
          <w:sz w:val="24"/>
          <w:szCs w:val="24"/>
          <w:lang w:eastAsia="pl-PL"/>
        </w:rPr>
        <w:t xml:space="preserve">. </w:t>
      </w:r>
      <w:r w:rsidR="00CF7CA8" w:rsidRPr="00CF7CA8">
        <w:rPr>
          <w:rFonts w:ascii="Times New Roman" w:eastAsia="Times New Roman" w:hAnsi="Times New Roman" w:cs="Times New Roman"/>
          <w:color w:val="000000"/>
          <w:sz w:val="24"/>
          <w:szCs w:val="24"/>
          <w:lang w:eastAsia="pl-PL"/>
        </w:rPr>
        <w:t xml:space="preserve">Najważniejsze </w:t>
      </w:r>
      <w:r w:rsidR="000020C8">
        <w:rPr>
          <w:rFonts w:ascii="Times New Roman" w:eastAsia="Times New Roman" w:hAnsi="Times New Roman" w:cs="Times New Roman"/>
          <w:color w:val="000000"/>
          <w:sz w:val="24"/>
          <w:szCs w:val="24"/>
          <w:lang w:eastAsia="pl-PL"/>
        </w:rPr>
        <w:t xml:space="preserve">regulacje wprowadzone rozporządzeniem </w:t>
      </w:r>
      <w:r w:rsidR="00FD0987">
        <w:rPr>
          <w:rFonts w:ascii="Times New Roman" w:eastAsia="Times New Roman" w:hAnsi="Times New Roman" w:cs="Times New Roman"/>
          <w:color w:val="000000"/>
          <w:sz w:val="24"/>
          <w:szCs w:val="24"/>
          <w:lang w:eastAsia="pl-PL"/>
        </w:rPr>
        <w:t>są następujące</w:t>
      </w:r>
      <w:r w:rsidR="00CF7CA8" w:rsidRPr="00CF7CA8">
        <w:rPr>
          <w:rFonts w:ascii="Times New Roman" w:eastAsia="Times New Roman" w:hAnsi="Times New Roman" w:cs="Times New Roman"/>
          <w:color w:val="000000"/>
          <w:sz w:val="24"/>
          <w:szCs w:val="24"/>
          <w:lang w:eastAsia="pl-PL"/>
        </w:rPr>
        <w:t>:</w:t>
      </w:r>
    </w:p>
    <w:p w:rsidR="00CF7CA8" w:rsidRPr="00CF7CA8" w:rsidRDefault="00CF7CA8" w:rsidP="007D0302">
      <w:pPr>
        <w:numPr>
          <w:ilvl w:val="0"/>
          <w:numId w:val="90"/>
        </w:numPr>
        <w:pBdr>
          <w:top w:val="nil"/>
          <w:left w:val="nil"/>
          <w:bottom w:val="nil"/>
          <w:right w:val="nil"/>
          <w:between w:val="nil"/>
        </w:pBdr>
        <w:spacing w:after="0" w:line="360" w:lineRule="auto"/>
        <w:ind w:left="709" w:hanging="284"/>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color w:val="000000"/>
          <w:sz w:val="24"/>
          <w:szCs w:val="24"/>
          <w:lang w:eastAsia="pl-PL"/>
        </w:rPr>
        <w:t>w przypadku, gdy nieprzedłużenie zezwolenia</w:t>
      </w:r>
      <w:r w:rsidR="000020C8">
        <w:rPr>
          <w:rFonts w:ascii="Times New Roman" w:eastAsia="Times New Roman" w:hAnsi="Times New Roman" w:cs="Times New Roman"/>
          <w:color w:val="000000"/>
          <w:sz w:val="24"/>
          <w:szCs w:val="24"/>
          <w:lang w:eastAsia="pl-PL"/>
        </w:rPr>
        <w:t xml:space="preserve"> na użycie środka ochrony roślin</w:t>
      </w:r>
      <w:r w:rsidRPr="00CF7CA8">
        <w:rPr>
          <w:rFonts w:ascii="Times New Roman" w:eastAsia="Times New Roman" w:hAnsi="Times New Roman" w:cs="Times New Roman"/>
          <w:color w:val="000000"/>
          <w:sz w:val="24"/>
          <w:szCs w:val="24"/>
          <w:lang w:eastAsia="pl-PL"/>
        </w:rPr>
        <w:t xml:space="preserve"> nie ma związku z ochroną zdrowia ludzi i zwierząt lub środowiska</w:t>
      </w:r>
      <w:r w:rsidR="000020C8">
        <w:rPr>
          <w:rFonts w:ascii="Times New Roman" w:eastAsia="Times New Roman" w:hAnsi="Times New Roman" w:cs="Times New Roman"/>
          <w:color w:val="000000"/>
          <w:sz w:val="24"/>
          <w:szCs w:val="24"/>
          <w:lang w:eastAsia="pl-PL"/>
        </w:rPr>
        <w:t xml:space="preserve">, okres </w:t>
      </w:r>
      <w:r w:rsidRPr="00CF7CA8">
        <w:rPr>
          <w:rFonts w:ascii="Times New Roman" w:eastAsia="Times New Roman" w:hAnsi="Times New Roman" w:cs="Times New Roman"/>
          <w:color w:val="000000"/>
          <w:sz w:val="24"/>
          <w:szCs w:val="24"/>
          <w:lang w:eastAsia="pl-PL"/>
        </w:rPr>
        <w:t xml:space="preserve"> </w:t>
      </w:r>
      <w:r w:rsidR="000020C8" w:rsidRPr="00CF7CA8">
        <w:rPr>
          <w:rFonts w:ascii="Times New Roman" w:eastAsia="Times New Roman" w:hAnsi="Times New Roman" w:cs="Times New Roman"/>
          <w:color w:val="000000"/>
          <w:sz w:val="24"/>
          <w:szCs w:val="24"/>
          <w:lang w:eastAsia="pl-PL"/>
        </w:rPr>
        <w:t xml:space="preserve">na zużycie zapasów </w:t>
      </w:r>
      <w:r w:rsidR="000020C8">
        <w:rPr>
          <w:rFonts w:ascii="Times New Roman" w:eastAsia="Times New Roman" w:hAnsi="Times New Roman" w:cs="Times New Roman"/>
          <w:color w:val="000000"/>
          <w:sz w:val="24"/>
          <w:szCs w:val="24"/>
          <w:lang w:eastAsia="pl-PL"/>
        </w:rPr>
        <w:t>wynosi</w:t>
      </w:r>
      <w:r w:rsidRPr="00CF7CA8">
        <w:rPr>
          <w:rFonts w:ascii="Times New Roman" w:eastAsia="Times New Roman" w:hAnsi="Times New Roman" w:cs="Times New Roman"/>
          <w:color w:val="000000"/>
          <w:sz w:val="24"/>
          <w:szCs w:val="24"/>
          <w:lang w:eastAsia="pl-PL"/>
        </w:rPr>
        <w:t xml:space="preserve"> 18 miesięcy, w tym 6 miesięcy </w:t>
      </w:r>
      <w:r w:rsidR="003E15E7">
        <w:rPr>
          <w:rFonts w:ascii="Times New Roman" w:eastAsia="Times New Roman" w:hAnsi="Times New Roman" w:cs="Times New Roman"/>
          <w:color w:val="000000"/>
          <w:sz w:val="24"/>
          <w:szCs w:val="24"/>
          <w:lang w:eastAsia="pl-PL"/>
        </w:rPr>
        <w:t>na</w:t>
      </w:r>
      <w:r w:rsidR="003E15E7" w:rsidRPr="00CF7CA8">
        <w:rPr>
          <w:rFonts w:ascii="Times New Roman" w:eastAsia="Times New Roman" w:hAnsi="Times New Roman" w:cs="Times New Roman"/>
          <w:color w:val="000000"/>
          <w:sz w:val="24"/>
          <w:szCs w:val="24"/>
          <w:lang w:eastAsia="pl-PL"/>
        </w:rPr>
        <w:t xml:space="preserve"> </w:t>
      </w:r>
      <w:r w:rsidRPr="00CF7CA8">
        <w:rPr>
          <w:rFonts w:ascii="Times New Roman" w:eastAsia="Times New Roman" w:hAnsi="Times New Roman" w:cs="Times New Roman"/>
          <w:color w:val="000000"/>
          <w:sz w:val="24"/>
          <w:szCs w:val="24"/>
          <w:lang w:eastAsia="pl-PL"/>
        </w:rPr>
        <w:t>sprzedaż i dystrybucj</w:t>
      </w:r>
      <w:r w:rsidR="003E15E7">
        <w:rPr>
          <w:rFonts w:ascii="Times New Roman" w:eastAsia="Times New Roman" w:hAnsi="Times New Roman" w:cs="Times New Roman"/>
          <w:color w:val="000000"/>
          <w:sz w:val="24"/>
          <w:szCs w:val="24"/>
          <w:lang w:eastAsia="pl-PL"/>
        </w:rPr>
        <w:t>ę</w:t>
      </w:r>
      <w:r w:rsidRPr="00CF7CA8">
        <w:rPr>
          <w:rFonts w:ascii="Times New Roman" w:eastAsia="Times New Roman" w:hAnsi="Times New Roman" w:cs="Times New Roman"/>
          <w:color w:val="000000"/>
          <w:sz w:val="24"/>
          <w:szCs w:val="24"/>
          <w:lang w:eastAsia="pl-PL"/>
        </w:rPr>
        <w:t xml:space="preserve"> oraz </w:t>
      </w:r>
      <w:r w:rsidR="003E15E7" w:rsidRPr="00CF7CA8">
        <w:rPr>
          <w:rFonts w:ascii="Times New Roman" w:eastAsia="Times New Roman" w:hAnsi="Times New Roman" w:cs="Times New Roman"/>
          <w:color w:val="000000"/>
          <w:sz w:val="24"/>
          <w:szCs w:val="24"/>
          <w:lang w:eastAsia="pl-PL"/>
        </w:rPr>
        <w:t>kolejn</w:t>
      </w:r>
      <w:r w:rsidR="003E15E7">
        <w:rPr>
          <w:rFonts w:ascii="Times New Roman" w:eastAsia="Times New Roman" w:hAnsi="Times New Roman" w:cs="Times New Roman"/>
          <w:color w:val="000000"/>
          <w:sz w:val="24"/>
          <w:szCs w:val="24"/>
          <w:lang w:eastAsia="pl-PL"/>
        </w:rPr>
        <w:t>e</w:t>
      </w:r>
      <w:r w:rsidR="003E15E7" w:rsidRPr="00CF7CA8">
        <w:rPr>
          <w:rFonts w:ascii="Times New Roman" w:eastAsia="Times New Roman" w:hAnsi="Times New Roman" w:cs="Times New Roman"/>
          <w:color w:val="000000"/>
          <w:sz w:val="24"/>
          <w:szCs w:val="24"/>
          <w:lang w:eastAsia="pl-PL"/>
        </w:rPr>
        <w:t xml:space="preserve"> </w:t>
      </w:r>
      <w:r w:rsidRPr="00CF7CA8">
        <w:rPr>
          <w:rFonts w:ascii="Times New Roman" w:eastAsia="Times New Roman" w:hAnsi="Times New Roman" w:cs="Times New Roman"/>
          <w:color w:val="000000"/>
          <w:sz w:val="24"/>
          <w:szCs w:val="24"/>
          <w:lang w:eastAsia="pl-PL"/>
        </w:rPr>
        <w:t>12 miesięcy na unieszkodliwienie, składowanie i zużycie istniejących zapasów (art. 46)</w:t>
      </w:r>
      <w:r w:rsidR="007F1BE5">
        <w:rPr>
          <w:rFonts w:ascii="Times New Roman" w:eastAsia="Times New Roman" w:hAnsi="Times New Roman" w:cs="Times New Roman"/>
          <w:color w:val="000000"/>
          <w:sz w:val="24"/>
          <w:szCs w:val="24"/>
          <w:lang w:eastAsia="pl-PL"/>
        </w:rPr>
        <w:t>;</w:t>
      </w:r>
    </w:p>
    <w:p w:rsidR="00CF7CA8" w:rsidRPr="00CF7CA8" w:rsidRDefault="007F1BE5" w:rsidP="007D0302">
      <w:pPr>
        <w:numPr>
          <w:ilvl w:val="0"/>
          <w:numId w:val="90"/>
        </w:numPr>
        <w:pBdr>
          <w:top w:val="nil"/>
          <w:left w:val="nil"/>
          <w:bottom w:val="nil"/>
          <w:right w:val="nil"/>
          <w:between w:val="nil"/>
        </w:pBdr>
        <w:spacing w:after="0" w:line="360" w:lineRule="auto"/>
        <w:ind w:left="709" w:hanging="284"/>
        <w:jc w:val="both"/>
        <w:rPr>
          <w:rFonts w:ascii="Times New Roman" w:eastAsia="Times New Roman" w:hAnsi="Times New Roman" w:cs="Times New Roman"/>
          <w:sz w:val="24"/>
          <w:szCs w:val="24"/>
          <w:lang w:eastAsia="pl-PL"/>
        </w:rPr>
      </w:pPr>
      <w:r>
        <w:rPr>
          <w:rFonts w:ascii="Times New Roman" w:eastAsia="Times New Roman" w:hAnsi="Times New Roman" w:cs="Times New Roman"/>
          <w:color w:val="000000"/>
          <w:sz w:val="24"/>
          <w:szCs w:val="24"/>
          <w:lang w:eastAsia="pl-PL"/>
        </w:rPr>
        <w:t>p</w:t>
      </w:r>
      <w:r w:rsidR="00CF7CA8" w:rsidRPr="00CF7CA8">
        <w:rPr>
          <w:rFonts w:ascii="Times New Roman" w:eastAsia="Times New Roman" w:hAnsi="Times New Roman" w:cs="Times New Roman"/>
          <w:color w:val="000000"/>
          <w:sz w:val="24"/>
          <w:szCs w:val="24"/>
          <w:lang w:eastAsia="pl-PL"/>
        </w:rPr>
        <w:t xml:space="preserve">osiadacze zezwoleń, podmioty urzędowe lub naukowe zajmujące się sprawami rolnictwa i użytkownicy profesjonalni mogą wystąpić o rozszerzenie zakresu zezwolenia na </w:t>
      </w:r>
      <w:r w:rsidR="00FD0987">
        <w:rPr>
          <w:rFonts w:ascii="Times New Roman" w:eastAsia="Times New Roman" w:hAnsi="Times New Roman" w:cs="Times New Roman"/>
          <w:color w:val="000000"/>
          <w:sz w:val="24"/>
          <w:szCs w:val="24"/>
          <w:lang w:eastAsia="pl-PL"/>
        </w:rPr>
        <w:t>wprowadzenie do obrotu</w:t>
      </w:r>
      <w:r w:rsidR="00FD0987" w:rsidRPr="00CF7CA8">
        <w:rPr>
          <w:rFonts w:ascii="Times New Roman" w:eastAsia="Times New Roman" w:hAnsi="Times New Roman" w:cs="Times New Roman"/>
          <w:color w:val="000000"/>
          <w:sz w:val="24"/>
          <w:szCs w:val="24"/>
          <w:lang w:eastAsia="pl-PL"/>
        </w:rPr>
        <w:t xml:space="preserve"> </w:t>
      </w:r>
      <w:r w:rsidR="00CF7CA8" w:rsidRPr="00CF7CA8">
        <w:rPr>
          <w:rFonts w:ascii="Times New Roman" w:eastAsia="Times New Roman" w:hAnsi="Times New Roman" w:cs="Times New Roman"/>
          <w:color w:val="000000"/>
          <w:sz w:val="24"/>
          <w:szCs w:val="24"/>
          <w:lang w:eastAsia="pl-PL"/>
        </w:rPr>
        <w:t>środka ochrony roślin zarejestrowanego w danym państwie członkowskim, na zastosowania małoobszarowe dotychczas nieobjęte tym zezwoleniem (art. 51)</w:t>
      </w:r>
      <w:r>
        <w:rPr>
          <w:rFonts w:ascii="Times New Roman" w:eastAsia="Times New Roman" w:hAnsi="Times New Roman" w:cs="Times New Roman"/>
          <w:color w:val="000000"/>
          <w:sz w:val="24"/>
          <w:szCs w:val="24"/>
          <w:lang w:eastAsia="pl-PL"/>
        </w:rPr>
        <w:t>;</w:t>
      </w:r>
    </w:p>
    <w:p w:rsidR="00CF7CA8" w:rsidRPr="00CF7CA8" w:rsidRDefault="007F1BE5" w:rsidP="007D0302">
      <w:pPr>
        <w:numPr>
          <w:ilvl w:val="0"/>
          <w:numId w:val="90"/>
        </w:numPr>
        <w:pBdr>
          <w:top w:val="nil"/>
          <w:left w:val="nil"/>
          <w:bottom w:val="nil"/>
          <w:right w:val="nil"/>
          <w:between w:val="nil"/>
        </w:pBdr>
        <w:spacing w:after="0" w:line="360" w:lineRule="auto"/>
        <w:ind w:left="709" w:hanging="284"/>
        <w:jc w:val="both"/>
        <w:rPr>
          <w:rFonts w:ascii="Times New Roman" w:eastAsia="Times New Roman" w:hAnsi="Times New Roman" w:cs="Times New Roman"/>
          <w:sz w:val="24"/>
          <w:szCs w:val="24"/>
          <w:lang w:eastAsia="pl-PL"/>
        </w:rPr>
      </w:pPr>
      <w:r>
        <w:rPr>
          <w:rFonts w:ascii="Times New Roman" w:eastAsia="Times New Roman" w:hAnsi="Times New Roman" w:cs="Times New Roman"/>
          <w:color w:val="000000"/>
          <w:sz w:val="24"/>
          <w:szCs w:val="24"/>
          <w:lang w:eastAsia="pl-PL"/>
        </w:rPr>
        <w:t>w</w:t>
      </w:r>
      <w:r w:rsidR="00CF7CA8" w:rsidRPr="00CF7CA8">
        <w:rPr>
          <w:rFonts w:ascii="Times New Roman" w:eastAsia="Times New Roman" w:hAnsi="Times New Roman" w:cs="Times New Roman"/>
          <w:color w:val="000000"/>
          <w:sz w:val="24"/>
          <w:szCs w:val="24"/>
          <w:lang w:eastAsia="pl-PL"/>
        </w:rPr>
        <w:t xml:space="preserve"> przypadku zagrożenia trwałości upraw, kiedy nie można zapobiec </w:t>
      </w:r>
      <w:r w:rsidR="00FD0987">
        <w:rPr>
          <w:rFonts w:ascii="Times New Roman" w:eastAsia="Times New Roman" w:hAnsi="Times New Roman" w:cs="Times New Roman"/>
          <w:color w:val="000000"/>
          <w:sz w:val="24"/>
          <w:szCs w:val="24"/>
          <w:lang w:eastAsia="pl-PL"/>
        </w:rPr>
        <w:t xml:space="preserve">mu </w:t>
      </w:r>
      <w:r w:rsidR="00CF7CA8" w:rsidRPr="00CF7CA8">
        <w:rPr>
          <w:rFonts w:ascii="Times New Roman" w:eastAsia="Times New Roman" w:hAnsi="Times New Roman" w:cs="Times New Roman"/>
          <w:color w:val="000000"/>
          <w:sz w:val="24"/>
          <w:szCs w:val="24"/>
          <w:lang w:eastAsia="pl-PL"/>
        </w:rPr>
        <w:t>w inny sposób, państwo członkowskie może zezwolić</w:t>
      </w:r>
      <w:r w:rsidR="00FD0987">
        <w:rPr>
          <w:rFonts w:ascii="Times New Roman" w:eastAsia="Times New Roman" w:hAnsi="Times New Roman" w:cs="Times New Roman"/>
          <w:color w:val="000000"/>
          <w:sz w:val="24"/>
          <w:szCs w:val="24"/>
          <w:lang w:eastAsia="pl-PL"/>
        </w:rPr>
        <w:t>,</w:t>
      </w:r>
      <w:r w:rsidR="00CF7CA8" w:rsidRPr="00CF7CA8">
        <w:rPr>
          <w:rFonts w:ascii="Times New Roman" w:eastAsia="Times New Roman" w:hAnsi="Times New Roman" w:cs="Times New Roman"/>
          <w:color w:val="000000"/>
          <w:sz w:val="24"/>
          <w:szCs w:val="24"/>
          <w:lang w:eastAsia="pl-PL"/>
        </w:rPr>
        <w:t xml:space="preserve"> na okres nieprzekraczający 120 dni</w:t>
      </w:r>
      <w:r w:rsidR="00FD0987">
        <w:rPr>
          <w:rFonts w:ascii="Times New Roman" w:eastAsia="Times New Roman" w:hAnsi="Times New Roman" w:cs="Times New Roman"/>
          <w:color w:val="000000"/>
          <w:sz w:val="24"/>
          <w:szCs w:val="24"/>
          <w:lang w:eastAsia="pl-PL"/>
        </w:rPr>
        <w:t>,</w:t>
      </w:r>
      <w:r w:rsidR="00CF7CA8" w:rsidRPr="00CF7CA8">
        <w:rPr>
          <w:rFonts w:ascii="Times New Roman" w:eastAsia="Times New Roman" w:hAnsi="Times New Roman" w:cs="Times New Roman"/>
          <w:color w:val="000000"/>
          <w:sz w:val="24"/>
          <w:szCs w:val="24"/>
          <w:lang w:eastAsia="pl-PL"/>
        </w:rPr>
        <w:t xml:space="preserve"> na wprowadzenie do obrotu środka ochrony roślin w celu ograniczonego i kontrolowanego stosowania (art.</w:t>
      </w:r>
      <w:r w:rsidR="00CF7CA8" w:rsidRPr="00CF7CA8">
        <w:rPr>
          <w:rFonts w:ascii="Times New Roman" w:eastAsia="Times New Roman" w:hAnsi="Times New Roman" w:cs="Times New Roman"/>
          <w:i/>
          <w:color w:val="000000"/>
          <w:sz w:val="24"/>
          <w:szCs w:val="24"/>
          <w:lang w:eastAsia="pl-PL"/>
        </w:rPr>
        <w:t xml:space="preserve"> </w:t>
      </w:r>
      <w:r w:rsidR="00CF7CA8" w:rsidRPr="00CF7CA8">
        <w:rPr>
          <w:rFonts w:ascii="Times New Roman" w:eastAsia="Times New Roman" w:hAnsi="Times New Roman" w:cs="Times New Roman"/>
          <w:color w:val="000000"/>
          <w:sz w:val="24"/>
          <w:szCs w:val="24"/>
          <w:lang w:eastAsia="pl-PL"/>
        </w:rPr>
        <w:t>53)</w:t>
      </w:r>
      <w:r>
        <w:rPr>
          <w:rFonts w:ascii="Times New Roman" w:eastAsia="Times New Roman" w:hAnsi="Times New Roman" w:cs="Times New Roman"/>
          <w:color w:val="000000"/>
          <w:sz w:val="24"/>
          <w:szCs w:val="24"/>
          <w:lang w:eastAsia="pl-PL"/>
        </w:rPr>
        <w:t>;</w:t>
      </w:r>
    </w:p>
    <w:p w:rsidR="00CF7CA8" w:rsidRPr="00CF7CA8" w:rsidRDefault="00FD0987" w:rsidP="007D0302">
      <w:pPr>
        <w:numPr>
          <w:ilvl w:val="0"/>
          <w:numId w:val="90"/>
        </w:numPr>
        <w:pBdr>
          <w:top w:val="nil"/>
          <w:left w:val="nil"/>
          <w:bottom w:val="nil"/>
          <w:right w:val="nil"/>
          <w:between w:val="nil"/>
        </w:pBdr>
        <w:spacing w:after="0" w:line="360" w:lineRule="auto"/>
        <w:ind w:left="709" w:hanging="284"/>
        <w:jc w:val="both"/>
        <w:rPr>
          <w:rFonts w:ascii="Times New Roman" w:eastAsia="Times New Roman" w:hAnsi="Times New Roman" w:cs="Times New Roman"/>
          <w:sz w:val="24"/>
          <w:szCs w:val="24"/>
          <w:lang w:eastAsia="pl-PL"/>
        </w:rPr>
      </w:pPr>
      <w:r>
        <w:rPr>
          <w:rFonts w:ascii="Times New Roman" w:eastAsia="Times New Roman" w:hAnsi="Times New Roman" w:cs="Times New Roman"/>
          <w:color w:val="000000"/>
          <w:sz w:val="24"/>
          <w:szCs w:val="24"/>
          <w:lang w:eastAsia="pl-PL"/>
        </w:rPr>
        <w:t xml:space="preserve">środki ochrony roślin muszą być stosowane właściwie, </w:t>
      </w:r>
      <w:r w:rsidR="00CF7CA8" w:rsidRPr="00CF7CA8">
        <w:rPr>
          <w:rFonts w:ascii="Times New Roman" w:eastAsia="Times New Roman" w:hAnsi="Times New Roman" w:cs="Times New Roman"/>
          <w:color w:val="000000"/>
          <w:sz w:val="24"/>
          <w:szCs w:val="24"/>
          <w:lang w:eastAsia="pl-PL"/>
        </w:rPr>
        <w:t xml:space="preserve">tj. zgodnie z zasadami dobrej praktyki ochrony roślin oraz zgodnie z ogólnymi zasadami integrowanej ochrony roślin wymienionymi w załączniku III </w:t>
      </w:r>
      <w:r w:rsidR="001C5B3F">
        <w:rPr>
          <w:rFonts w:ascii="Times New Roman" w:eastAsia="Times New Roman" w:hAnsi="Times New Roman" w:cs="Times New Roman"/>
          <w:color w:val="000000"/>
          <w:sz w:val="24"/>
          <w:szCs w:val="24"/>
          <w:lang w:eastAsia="pl-PL"/>
        </w:rPr>
        <w:t>d</w:t>
      </w:r>
      <w:r w:rsidR="00CF7CA8" w:rsidRPr="00CF7CA8">
        <w:rPr>
          <w:rFonts w:ascii="Times New Roman" w:eastAsia="Times New Roman" w:hAnsi="Times New Roman" w:cs="Times New Roman"/>
          <w:color w:val="000000"/>
          <w:sz w:val="24"/>
          <w:szCs w:val="24"/>
          <w:lang w:eastAsia="pl-PL"/>
        </w:rPr>
        <w:t>yrektywy 2009/128/WE (art. 55)</w:t>
      </w:r>
      <w:r w:rsidR="007F1BE5">
        <w:rPr>
          <w:rFonts w:ascii="Times New Roman" w:eastAsia="Times New Roman" w:hAnsi="Times New Roman" w:cs="Times New Roman"/>
          <w:color w:val="000000"/>
          <w:sz w:val="24"/>
          <w:szCs w:val="24"/>
          <w:lang w:eastAsia="pl-PL"/>
        </w:rPr>
        <w:t>;</w:t>
      </w:r>
    </w:p>
    <w:p w:rsidR="00CF7CA8" w:rsidRPr="00CF7CA8" w:rsidRDefault="00FD0987" w:rsidP="007D0302">
      <w:pPr>
        <w:numPr>
          <w:ilvl w:val="0"/>
          <w:numId w:val="90"/>
        </w:numPr>
        <w:pBdr>
          <w:top w:val="nil"/>
          <w:left w:val="nil"/>
          <w:bottom w:val="nil"/>
          <w:right w:val="nil"/>
          <w:between w:val="nil"/>
        </w:pBdr>
        <w:spacing w:after="0" w:line="360" w:lineRule="auto"/>
        <w:ind w:left="709" w:hanging="284"/>
        <w:jc w:val="both"/>
        <w:rPr>
          <w:rFonts w:ascii="Times New Roman" w:eastAsia="Times New Roman" w:hAnsi="Times New Roman" w:cs="Times New Roman"/>
          <w:sz w:val="24"/>
          <w:szCs w:val="24"/>
          <w:lang w:eastAsia="pl-PL"/>
        </w:rPr>
      </w:pPr>
      <w:r>
        <w:rPr>
          <w:rFonts w:ascii="Times New Roman" w:eastAsia="Times New Roman" w:hAnsi="Times New Roman" w:cs="Times New Roman"/>
          <w:color w:val="000000"/>
          <w:sz w:val="24"/>
          <w:szCs w:val="24"/>
          <w:lang w:eastAsia="pl-PL"/>
        </w:rPr>
        <w:t>użytkownicy</w:t>
      </w:r>
      <w:r w:rsidRPr="00CF7CA8">
        <w:rPr>
          <w:rFonts w:ascii="Times New Roman" w:eastAsia="Times New Roman" w:hAnsi="Times New Roman" w:cs="Times New Roman"/>
          <w:color w:val="000000"/>
          <w:sz w:val="24"/>
          <w:szCs w:val="24"/>
          <w:lang w:eastAsia="pl-PL"/>
        </w:rPr>
        <w:t xml:space="preserve"> </w:t>
      </w:r>
      <w:r w:rsidR="00CF7CA8" w:rsidRPr="00CF7CA8">
        <w:rPr>
          <w:rFonts w:ascii="Times New Roman" w:eastAsia="Times New Roman" w:hAnsi="Times New Roman" w:cs="Times New Roman"/>
          <w:color w:val="000000"/>
          <w:sz w:val="24"/>
          <w:szCs w:val="24"/>
          <w:lang w:eastAsia="pl-PL"/>
        </w:rPr>
        <w:t>profesjonaln</w:t>
      </w:r>
      <w:r>
        <w:rPr>
          <w:rFonts w:ascii="Times New Roman" w:eastAsia="Times New Roman" w:hAnsi="Times New Roman" w:cs="Times New Roman"/>
          <w:color w:val="000000"/>
          <w:sz w:val="24"/>
          <w:szCs w:val="24"/>
          <w:lang w:eastAsia="pl-PL"/>
        </w:rPr>
        <w:t>i powinni prowadzić</w:t>
      </w:r>
      <w:r w:rsidR="00CF7CA8" w:rsidRPr="00CF7CA8">
        <w:rPr>
          <w:rFonts w:ascii="Times New Roman" w:eastAsia="Times New Roman" w:hAnsi="Times New Roman" w:cs="Times New Roman"/>
          <w:color w:val="000000"/>
          <w:sz w:val="24"/>
          <w:szCs w:val="24"/>
          <w:lang w:eastAsia="pl-PL"/>
        </w:rPr>
        <w:t xml:space="preserve"> ewidencj</w:t>
      </w:r>
      <w:r>
        <w:rPr>
          <w:rFonts w:ascii="Times New Roman" w:eastAsia="Times New Roman" w:hAnsi="Times New Roman" w:cs="Times New Roman"/>
          <w:color w:val="000000"/>
          <w:sz w:val="24"/>
          <w:szCs w:val="24"/>
          <w:lang w:eastAsia="pl-PL"/>
        </w:rPr>
        <w:t>ę</w:t>
      </w:r>
      <w:r w:rsidR="00CF7CA8" w:rsidRPr="00CF7CA8">
        <w:rPr>
          <w:rFonts w:ascii="Times New Roman" w:eastAsia="Times New Roman" w:hAnsi="Times New Roman" w:cs="Times New Roman"/>
          <w:color w:val="000000"/>
          <w:sz w:val="24"/>
          <w:szCs w:val="24"/>
          <w:lang w:eastAsia="pl-PL"/>
        </w:rPr>
        <w:t xml:space="preserve"> wykonanych zabiegów i </w:t>
      </w:r>
      <w:r>
        <w:rPr>
          <w:rFonts w:ascii="Times New Roman" w:eastAsia="Times New Roman" w:hAnsi="Times New Roman" w:cs="Times New Roman"/>
          <w:color w:val="000000"/>
          <w:sz w:val="24"/>
          <w:szCs w:val="24"/>
          <w:lang w:eastAsia="pl-PL"/>
        </w:rPr>
        <w:t xml:space="preserve">przechowywać ją </w:t>
      </w:r>
      <w:r w:rsidR="00CF7CA8" w:rsidRPr="00CF7CA8">
        <w:rPr>
          <w:rFonts w:ascii="Times New Roman" w:eastAsia="Times New Roman" w:hAnsi="Times New Roman" w:cs="Times New Roman"/>
          <w:color w:val="000000"/>
          <w:sz w:val="24"/>
          <w:szCs w:val="24"/>
          <w:lang w:eastAsia="pl-PL"/>
        </w:rPr>
        <w:t>przez co najmniej 3 lat</w:t>
      </w:r>
      <w:r>
        <w:rPr>
          <w:rFonts w:ascii="Times New Roman" w:eastAsia="Times New Roman" w:hAnsi="Times New Roman" w:cs="Times New Roman"/>
          <w:color w:val="000000"/>
          <w:sz w:val="24"/>
          <w:szCs w:val="24"/>
          <w:lang w:eastAsia="pl-PL"/>
        </w:rPr>
        <w:t>a</w:t>
      </w:r>
      <w:r w:rsidR="00CF7CA8" w:rsidRPr="00CF7CA8">
        <w:rPr>
          <w:rFonts w:ascii="Times New Roman" w:eastAsia="Times New Roman" w:hAnsi="Times New Roman" w:cs="Times New Roman"/>
          <w:color w:val="000000"/>
          <w:sz w:val="24"/>
          <w:szCs w:val="24"/>
          <w:lang w:eastAsia="pl-PL"/>
        </w:rPr>
        <w:t xml:space="preserve"> (art. 67). </w:t>
      </w:r>
    </w:p>
    <w:p w:rsidR="00CF7CA8" w:rsidRDefault="00CF7CA8" w:rsidP="00CF7CA8">
      <w:p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lang w:eastAsia="pl-PL"/>
        </w:rPr>
      </w:pPr>
    </w:p>
    <w:p w:rsidR="00CF7CA8" w:rsidRPr="00584254" w:rsidRDefault="00CF7CA8" w:rsidP="00CF7CA8">
      <w:pPr>
        <w:spacing w:after="0" w:line="360" w:lineRule="auto"/>
        <w:jc w:val="both"/>
        <w:rPr>
          <w:rFonts w:ascii="Times New Roman" w:eastAsia="Times New Roman" w:hAnsi="Times New Roman" w:cs="Times New Roman"/>
          <w:b/>
          <w:sz w:val="24"/>
          <w:szCs w:val="24"/>
          <w:lang w:eastAsia="pl-PL"/>
        </w:rPr>
      </w:pPr>
      <w:r w:rsidRPr="00584254">
        <w:rPr>
          <w:rFonts w:ascii="Times New Roman" w:eastAsia="Times New Roman" w:hAnsi="Times New Roman" w:cs="Times New Roman"/>
          <w:b/>
          <w:sz w:val="24"/>
          <w:szCs w:val="24"/>
          <w:lang w:eastAsia="pl-PL"/>
        </w:rPr>
        <w:t>Ustawa o środkach ochrony roślin</w:t>
      </w:r>
    </w:p>
    <w:p w:rsidR="00CF7CA8" w:rsidRPr="00CF7CA8" w:rsidRDefault="00CF7CA8" w:rsidP="00CF7CA8">
      <w:pPr>
        <w:pBdr>
          <w:top w:val="nil"/>
          <w:left w:val="nil"/>
          <w:bottom w:val="nil"/>
          <w:right w:val="nil"/>
          <w:between w:val="nil"/>
        </w:pBdr>
        <w:spacing w:after="0" w:line="360" w:lineRule="auto"/>
        <w:ind w:firstLine="567"/>
        <w:jc w:val="both"/>
        <w:rPr>
          <w:rFonts w:ascii="Times New Roman" w:eastAsia="Times New Roman" w:hAnsi="Times New Roman" w:cs="Times New Roman"/>
          <w:color w:val="000000"/>
          <w:sz w:val="24"/>
          <w:szCs w:val="24"/>
          <w:lang w:eastAsia="pl-PL"/>
        </w:rPr>
      </w:pPr>
      <w:r w:rsidRPr="00CF7CA8">
        <w:rPr>
          <w:rFonts w:ascii="Times New Roman" w:eastAsia="Times New Roman" w:hAnsi="Times New Roman" w:cs="Times New Roman"/>
          <w:color w:val="000000"/>
          <w:sz w:val="24"/>
          <w:szCs w:val="24"/>
          <w:lang w:eastAsia="pl-PL"/>
        </w:rPr>
        <w:t xml:space="preserve">Ustawa ta zaimplementowała do prawodawstwa krajowego przepisy wynikające z </w:t>
      </w:r>
      <w:r w:rsidR="005912CF">
        <w:rPr>
          <w:rFonts w:ascii="Times New Roman" w:eastAsia="Times New Roman" w:hAnsi="Times New Roman" w:cs="Times New Roman"/>
          <w:color w:val="000000"/>
          <w:sz w:val="24"/>
          <w:szCs w:val="24"/>
          <w:lang w:eastAsia="pl-PL"/>
        </w:rPr>
        <w:t>d</w:t>
      </w:r>
      <w:r w:rsidRPr="00CF7CA8">
        <w:rPr>
          <w:rFonts w:ascii="Times New Roman" w:eastAsia="Times New Roman" w:hAnsi="Times New Roman" w:cs="Times New Roman"/>
          <w:color w:val="000000"/>
          <w:sz w:val="24"/>
          <w:szCs w:val="24"/>
          <w:lang w:eastAsia="pl-PL"/>
        </w:rPr>
        <w:t xml:space="preserve">yrektywy 2009/128/WE oraz </w:t>
      </w:r>
      <w:r w:rsidR="005912CF">
        <w:rPr>
          <w:rFonts w:ascii="Times New Roman" w:eastAsia="Times New Roman" w:hAnsi="Times New Roman" w:cs="Times New Roman"/>
          <w:color w:val="000000"/>
          <w:sz w:val="24"/>
          <w:szCs w:val="24"/>
          <w:lang w:eastAsia="pl-PL"/>
        </w:rPr>
        <w:t>r</w:t>
      </w:r>
      <w:r w:rsidRPr="00CF7CA8">
        <w:rPr>
          <w:rFonts w:ascii="Times New Roman" w:eastAsia="Times New Roman" w:hAnsi="Times New Roman" w:cs="Times New Roman"/>
          <w:color w:val="000000"/>
          <w:sz w:val="24"/>
          <w:szCs w:val="24"/>
          <w:lang w:eastAsia="pl-PL"/>
        </w:rPr>
        <w:t xml:space="preserve">ozporządzenia 1107/2009. Najważniejsze przepisy </w:t>
      </w:r>
      <w:r w:rsidR="0075442B">
        <w:rPr>
          <w:rFonts w:ascii="Times New Roman" w:eastAsia="Times New Roman" w:hAnsi="Times New Roman" w:cs="Times New Roman"/>
          <w:color w:val="000000"/>
          <w:sz w:val="24"/>
          <w:szCs w:val="24"/>
          <w:lang w:eastAsia="pl-PL"/>
        </w:rPr>
        <w:t xml:space="preserve">tego aktu prawnego </w:t>
      </w:r>
      <w:r w:rsidRPr="00CF7CA8">
        <w:rPr>
          <w:rFonts w:ascii="Times New Roman" w:eastAsia="Times New Roman" w:hAnsi="Times New Roman" w:cs="Times New Roman"/>
          <w:color w:val="000000"/>
          <w:sz w:val="24"/>
          <w:szCs w:val="24"/>
          <w:lang w:eastAsia="pl-PL"/>
        </w:rPr>
        <w:t>dotyczą następujących zagadnień:</w:t>
      </w:r>
    </w:p>
    <w:p w:rsidR="00CF7CA8" w:rsidRPr="00CF7CA8" w:rsidRDefault="00CF7CA8" w:rsidP="007D0302">
      <w:pPr>
        <w:numPr>
          <w:ilvl w:val="0"/>
          <w:numId w:val="91"/>
        </w:numPr>
        <w:pBdr>
          <w:top w:val="nil"/>
          <w:left w:val="nil"/>
          <w:bottom w:val="nil"/>
          <w:right w:val="nil"/>
          <w:between w:val="nil"/>
        </w:pBdr>
        <w:spacing w:after="0" w:line="360" w:lineRule="auto"/>
        <w:ind w:left="709"/>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color w:val="000000"/>
          <w:sz w:val="24"/>
          <w:szCs w:val="24"/>
          <w:lang w:eastAsia="pl-PL"/>
        </w:rPr>
        <w:t>warunków stosowania środków ochrony roślin w uprawach małoobszarowych i zasad składania wniosków o wydanie zezwoleni</w:t>
      </w:r>
      <w:r w:rsidR="0075442B">
        <w:rPr>
          <w:rFonts w:ascii="Times New Roman" w:eastAsia="Times New Roman" w:hAnsi="Times New Roman" w:cs="Times New Roman"/>
          <w:color w:val="000000"/>
          <w:sz w:val="24"/>
          <w:szCs w:val="24"/>
          <w:lang w:eastAsia="pl-PL"/>
        </w:rPr>
        <w:t>a</w:t>
      </w:r>
      <w:r w:rsidRPr="00CF7CA8">
        <w:rPr>
          <w:rFonts w:ascii="Times New Roman" w:eastAsia="Times New Roman" w:hAnsi="Times New Roman" w:cs="Times New Roman"/>
          <w:color w:val="000000"/>
          <w:sz w:val="24"/>
          <w:szCs w:val="24"/>
          <w:lang w:eastAsia="pl-PL"/>
        </w:rPr>
        <w:t xml:space="preserve"> na takie zastosowanie (art. 6 i 7)</w:t>
      </w:r>
      <w:r w:rsidR="007F1BE5">
        <w:rPr>
          <w:rFonts w:ascii="Times New Roman" w:eastAsia="Times New Roman" w:hAnsi="Times New Roman" w:cs="Times New Roman"/>
          <w:color w:val="000000"/>
          <w:sz w:val="24"/>
          <w:szCs w:val="24"/>
          <w:lang w:eastAsia="pl-PL"/>
        </w:rPr>
        <w:t>;</w:t>
      </w:r>
    </w:p>
    <w:p w:rsidR="00CF7CA8" w:rsidRPr="00CF7CA8" w:rsidRDefault="00CF7CA8" w:rsidP="007D0302">
      <w:pPr>
        <w:numPr>
          <w:ilvl w:val="0"/>
          <w:numId w:val="91"/>
        </w:numPr>
        <w:pBdr>
          <w:top w:val="nil"/>
          <w:left w:val="nil"/>
          <w:bottom w:val="nil"/>
          <w:right w:val="nil"/>
          <w:between w:val="nil"/>
        </w:pBdr>
        <w:spacing w:after="0" w:line="360" w:lineRule="auto"/>
        <w:ind w:left="709"/>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color w:val="000000"/>
          <w:sz w:val="24"/>
          <w:szCs w:val="24"/>
          <w:lang w:eastAsia="pl-PL"/>
        </w:rPr>
        <w:t>stosowania środków ochrony roślin zgodnie z etykietą-instrukcją w sposób niestwarzający zagrożenia dla zdrowia ludzi, zwierząt oraz dla środowiska, a także w sposób zapobiegający znoszeniu środków ochrony roślin na obszary niebędące celem zabiegu (art. 35)</w:t>
      </w:r>
      <w:r w:rsidR="007F1BE5">
        <w:rPr>
          <w:rFonts w:ascii="Times New Roman" w:eastAsia="Times New Roman" w:hAnsi="Times New Roman" w:cs="Times New Roman"/>
          <w:color w:val="000000"/>
          <w:sz w:val="24"/>
          <w:szCs w:val="24"/>
          <w:lang w:eastAsia="pl-PL"/>
        </w:rPr>
        <w:t>;</w:t>
      </w:r>
    </w:p>
    <w:p w:rsidR="00CF7CA8" w:rsidRPr="00CF7CA8" w:rsidRDefault="00CF7CA8" w:rsidP="007D0302">
      <w:pPr>
        <w:numPr>
          <w:ilvl w:val="0"/>
          <w:numId w:val="91"/>
        </w:numPr>
        <w:pBdr>
          <w:top w:val="nil"/>
          <w:left w:val="nil"/>
          <w:bottom w:val="nil"/>
          <w:right w:val="nil"/>
          <w:between w:val="nil"/>
        </w:pBdr>
        <w:spacing w:after="0" w:line="360" w:lineRule="auto"/>
        <w:ind w:left="709"/>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color w:val="000000"/>
          <w:sz w:val="24"/>
          <w:szCs w:val="24"/>
          <w:lang w:eastAsia="pl-PL"/>
        </w:rPr>
        <w:t>konieczności stosowania środków ochrony roślin z uwzględnieniem integrowanej ochrony roślin, a w dokumentacji wykonanych zabiegów</w:t>
      </w:r>
      <w:r w:rsidR="0075442B">
        <w:rPr>
          <w:rFonts w:ascii="Times New Roman" w:eastAsia="Times New Roman" w:hAnsi="Times New Roman" w:cs="Times New Roman"/>
          <w:color w:val="000000"/>
          <w:sz w:val="24"/>
          <w:szCs w:val="24"/>
          <w:lang w:eastAsia="pl-PL"/>
        </w:rPr>
        <w:t xml:space="preserve"> –</w:t>
      </w:r>
      <w:r w:rsidRPr="00CF7CA8">
        <w:rPr>
          <w:rFonts w:ascii="Times New Roman" w:eastAsia="Times New Roman" w:hAnsi="Times New Roman" w:cs="Times New Roman"/>
          <w:color w:val="000000"/>
          <w:sz w:val="24"/>
          <w:szCs w:val="24"/>
          <w:lang w:eastAsia="pl-PL"/>
        </w:rPr>
        <w:t xml:space="preserve"> wskazani</w:t>
      </w:r>
      <w:r w:rsidR="0075442B">
        <w:rPr>
          <w:rFonts w:ascii="Times New Roman" w:eastAsia="Times New Roman" w:hAnsi="Times New Roman" w:cs="Times New Roman"/>
          <w:color w:val="000000"/>
          <w:sz w:val="24"/>
          <w:szCs w:val="24"/>
          <w:lang w:eastAsia="pl-PL"/>
        </w:rPr>
        <w:t xml:space="preserve">a </w:t>
      </w:r>
      <w:r w:rsidRPr="00CF7CA8">
        <w:rPr>
          <w:rFonts w:ascii="Times New Roman" w:eastAsia="Times New Roman" w:hAnsi="Times New Roman" w:cs="Times New Roman"/>
          <w:color w:val="000000"/>
          <w:sz w:val="24"/>
          <w:szCs w:val="24"/>
          <w:lang w:eastAsia="pl-PL"/>
        </w:rPr>
        <w:t>sposobów realizacji wymagań integrowanej ochrony roślin poprzez podanie przyczyny wykonania zabiegu z użyciem środka ochrony roślin (art. 35)</w:t>
      </w:r>
      <w:r w:rsidR="007F1BE5">
        <w:rPr>
          <w:rFonts w:ascii="Times New Roman" w:eastAsia="Times New Roman" w:hAnsi="Times New Roman" w:cs="Times New Roman"/>
          <w:color w:val="000000"/>
          <w:sz w:val="24"/>
          <w:szCs w:val="24"/>
          <w:lang w:eastAsia="pl-PL"/>
        </w:rPr>
        <w:t>.</w:t>
      </w:r>
    </w:p>
    <w:p w:rsidR="00CF7CA8" w:rsidRPr="00CF7CA8" w:rsidRDefault="00CF7CA8" w:rsidP="00CF7CA8">
      <w:pPr>
        <w:spacing w:after="0" w:line="360" w:lineRule="auto"/>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sz w:val="24"/>
          <w:szCs w:val="24"/>
          <w:lang w:eastAsia="pl-PL"/>
        </w:rPr>
        <w:t xml:space="preserve">Ogólne przepisy dotyczące stosowania </w:t>
      </w:r>
      <w:r w:rsidRPr="00CF7CA8">
        <w:rPr>
          <w:rFonts w:ascii="Times New Roman" w:eastAsia="Times New Roman" w:hAnsi="Times New Roman" w:cs="Times New Roman"/>
          <w:color w:val="000000"/>
          <w:sz w:val="24"/>
          <w:szCs w:val="24"/>
          <w:lang w:eastAsia="pl-PL"/>
        </w:rPr>
        <w:t xml:space="preserve">środków ochrony roślin </w:t>
      </w:r>
      <w:r w:rsidRPr="00CF7CA8">
        <w:rPr>
          <w:rFonts w:ascii="Times New Roman" w:eastAsia="Times New Roman" w:hAnsi="Times New Roman" w:cs="Times New Roman"/>
          <w:sz w:val="24"/>
          <w:szCs w:val="24"/>
          <w:lang w:eastAsia="pl-PL"/>
        </w:rPr>
        <w:t>w zabiegach agrolotniczych zostały określone w art.</w:t>
      </w:r>
      <w:r w:rsidRPr="00CF7CA8">
        <w:rPr>
          <w:rFonts w:ascii="Times New Roman" w:eastAsia="Times New Roman" w:hAnsi="Times New Roman" w:cs="Times New Roman"/>
          <w:i/>
          <w:sz w:val="24"/>
          <w:szCs w:val="24"/>
          <w:lang w:eastAsia="pl-PL"/>
        </w:rPr>
        <w:t xml:space="preserve"> </w:t>
      </w:r>
      <w:r w:rsidRPr="00CF7CA8">
        <w:rPr>
          <w:rFonts w:ascii="Times New Roman" w:eastAsia="Times New Roman" w:hAnsi="Times New Roman" w:cs="Times New Roman"/>
          <w:sz w:val="24"/>
          <w:szCs w:val="24"/>
          <w:lang w:eastAsia="pl-PL"/>
        </w:rPr>
        <w:t>38, w którym stwierdza się m.in., że:</w:t>
      </w:r>
    </w:p>
    <w:p w:rsidR="00CF7CA8" w:rsidRPr="00CF7CA8" w:rsidRDefault="007F1BE5" w:rsidP="007D0302">
      <w:pPr>
        <w:numPr>
          <w:ilvl w:val="0"/>
          <w:numId w:val="92"/>
        </w:numPr>
        <w:pBdr>
          <w:top w:val="nil"/>
          <w:left w:val="nil"/>
          <w:bottom w:val="nil"/>
          <w:right w:val="nil"/>
          <w:between w:val="nil"/>
        </w:pBdr>
        <w:spacing w:after="0" w:line="360" w:lineRule="auto"/>
        <w:jc w:val="both"/>
        <w:rPr>
          <w:rFonts w:ascii="Times New Roman" w:eastAsia="Times New Roman" w:hAnsi="Times New Roman" w:cs="Times New Roman"/>
          <w:sz w:val="24"/>
          <w:szCs w:val="24"/>
          <w:lang w:eastAsia="pl-PL"/>
        </w:rPr>
      </w:pPr>
      <w:r>
        <w:rPr>
          <w:rFonts w:ascii="Times New Roman" w:eastAsia="Times New Roman" w:hAnsi="Times New Roman" w:cs="Times New Roman"/>
          <w:color w:val="000000"/>
          <w:sz w:val="24"/>
          <w:szCs w:val="24"/>
          <w:lang w:eastAsia="pl-PL"/>
        </w:rPr>
        <w:t>ś</w:t>
      </w:r>
      <w:r w:rsidR="00CF7CA8" w:rsidRPr="00CF7CA8">
        <w:rPr>
          <w:rFonts w:ascii="Times New Roman" w:eastAsia="Times New Roman" w:hAnsi="Times New Roman" w:cs="Times New Roman"/>
          <w:color w:val="000000"/>
          <w:sz w:val="24"/>
          <w:szCs w:val="24"/>
          <w:lang w:eastAsia="pl-PL"/>
        </w:rPr>
        <w:t>rodki ochrony roślin mogą być stosowane przy użyciu sprzętu agrolotniczego, jeżeli zwalczanie organizmów szkodliwych nie jest możliwe przy użyciu sprzętu naziemnego lub zastosowanie środków ochrony roślin przy użyciu sprzętu agrolotniczego stwarza mniejsze zagrożenie dla zdrowia ludzi, zwierząt lub dla środowiska niż przy użyciu sprzętu naziemnego</w:t>
      </w:r>
      <w:r>
        <w:rPr>
          <w:rFonts w:ascii="Times New Roman" w:eastAsia="Times New Roman" w:hAnsi="Times New Roman" w:cs="Times New Roman"/>
          <w:color w:val="000000"/>
          <w:sz w:val="24"/>
          <w:szCs w:val="24"/>
          <w:lang w:eastAsia="pl-PL"/>
        </w:rPr>
        <w:t>;</w:t>
      </w:r>
    </w:p>
    <w:p w:rsidR="00CF7CA8" w:rsidRPr="00CF7CA8" w:rsidRDefault="007F1BE5" w:rsidP="007D0302">
      <w:pPr>
        <w:numPr>
          <w:ilvl w:val="0"/>
          <w:numId w:val="92"/>
        </w:numPr>
        <w:pBdr>
          <w:top w:val="nil"/>
          <w:left w:val="nil"/>
          <w:bottom w:val="nil"/>
          <w:right w:val="nil"/>
          <w:between w:val="nil"/>
        </w:pBdr>
        <w:spacing w:after="0" w:line="360" w:lineRule="auto"/>
        <w:jc w:val="both"/>
        <w:rPr>
          <w:rFonts w:ascii="Times New Roman" w:eastAsia="Times New Roman" w:hAnsi="Times New Roman" w:cs="Times New Roman"/>
          <w:sz w:val="24"/>
          <w:szCs w:val="24"/>
          <w:lang w:eastAsia="pl-PL"/>
        </w:rPr>
      </w:pPr>
      <w:r>
        <w:rPr>
          <w:rFonts w:ascii="Times New Roman" w:eastAsia="Times New Roman" w:hAnsi="Times New Roman" w:cs="Times New Roman"/>
          <w:color w:val="000000"/>
          <w:sz w:val="24"/>
          <w:szCs w:val="24"/>
          <w:lang w:eastAsia="pl-PL"/>
        </w:rPr>
        <w:t>z</w:t>
      </w:r>
      <w:r w:rsidR="00CF7CA8" w:rsidRPr="00CF7CA8">
        <w:rPr>
          <w:rFonts w:ascii="Times New Roman" w:eastAsia="Times New Roman" w:hAnsi="Times New Roman" w:cs="Times New Roman"/>
          <w:color w:val="000000"/>
          <w:sz w:val="24"/>
          <w:szCs w:val="24"/>
          <w:lang w:eastAsia="pl-PL"/>
        </w:rPr>
        <w:t xml:space="preserve">abrania się stosowania przy użyciu sprzętu agrolotniczego środków chwastobójczych, desykantów i środków ochrony roślin stwarzających zagrożenie dla zdrowia ludzi i zwierząt. </w:t>
      </w:r>
    </w:p>
    <w:p w:rsidR="00CF7CA8" w:rsidRPr="00584254" w:rsidRDefault="00CF7CA8" w:rsidP="0075442B">
      <w:pPr>
        <w:spacing w:after="0" w:line="360" w:lineRule="auto"/>
        <w:jc w:val="both"/>
        <w:rPr>
          <w:rFonts w:ascii="Times New Roman" w:eastAsia="Times New Roman" w:hAnsi="Times New Roman" w:cs="Times New Roman"/>
          <w:i/>
          <w:sz w:val="24"/>
          <w:szCs w:val="24"/>
          <w:lang w:eastAsia="pl-PL"/>
        </w:rPr>
      </w:pPr>
      <w:r w:rsidRPr="00584254">
        <w:rPr>
          <w:rFonts w:ascii="Times New Roman" w:eastAsia="Times New Roman" w:hAnsi="Times New Roman" w:cs="Times New Roman"/>
          <w:sz w:val="24"/>
          <w:szCs w:val="24"/>
          <w:lang w:eastAsia="pl-PL"/>
        </w:rPr>
        <w:t xml:space="preserve">Szczególnie ważne dla Lasów Państwowych są przepisy precyzujące przygotowanie planów zabiegów agrolotniczych i warunków otrzymywania zgody na ich przeprowadzenie (art. 39). </w:t>
      </w:r>
    </w:p>
    <w:p w:rsidR="00CF7CA8" w:rsidRPr="00CF7CA8" w:rsidRDefault="00CF7CA8" w:rsidP="00CF7CA8">
      <w:pPr>
        <w:spacing w:after="0" w:line="360" w:lineRule="auto"/>
        <w:jc w:val="both"/>
        <w:rPr>
          <w:rFonts w:ascii="Times New Roman" w:eastAsia="Times New Roman" w:hAnsi="Times New Roman" w:cs="Times New Roman"/>
          <w:sz w:val="24"/>
          <w:szCs w:val="24"/>
          <w:u w:val="single"/>
          <w:lang w:eastAsia="pl-PL"/>
        </w:rPr>
      </w:pPr>
    </w:p>
    <w:p w:rsidR="00CF7CA8" w:rsidRPr="00584254" w:rsidRDefault="00CF7CA8" w:rsidP="00CF7CA8">
      <w:pPr>
        <w:spacing w:after="0" w:line="360" w:lineRule="auto"/>
        <w:jc w:val="both"/>
        <w:rPr>
          <w:rFonts w:ascii="Times New Roman" w:eastAsia="Times New Roman" w:hAnsi="Times New Roman" w:cs="Times New Roman"/>
          <w:b/>
          <w:sz w:val="24"/>
          <w:szCs w:val="24"/>
          <w:lang w:eastAsia="pl-PL"/>
        </w:rPr>
      </w:pPr>
      <w:r w:rsidRPr="00584254">
        <w:rPr>
          <w:rFonts w:ascii="Times New Roman" w:eastAsia="Times New Roman" w:hAnsi="Times New Roman" w:cs="Times New Roman"/>
          <w:b/>
          <w:sz w:val="24"/>
          <w:szCs w:val="24"/>
          <w:lang w:eastAsia="pl-PL"/>
        </w:rPr>
        <w:t xml:space="preserve">Rozporządzenie z 18 kwietnia 2013 r. </w:t>
      </w:r>
    </w:p>
    <w:p w:rsidR="00CF7CA8" w:rsidRPr="00CF7CA8" w:rsidRDefault="00CF7CA8" w:rsidP="00CF7CA8">
      <w:pPr>
        <w:pBdr>
          <w:top w:val="nil"/>
          <w:left w:val="nil"/>
          <w:bottom w:val="nil"/>
          <w:right w:val="nil"/>
          <w:between w:val="nil"/>
        </w:pBdr>
        <w:spacing w:after="0" w:line="360" w:lineRule="auto"/>
        <w:ind w:firstLine="567"/>
        <w:jc w:val="both"/>
        <w:rPr>
          <w:rFonts w:ascii="Times New Roman" w:eastAsia="Times New Roman" w:hAnsi="Times New Roman" w:cs="Times New Roman"/>
          <w:color w:val="FF0000"/>
          <w:sz w:val="24"/>
          <w:szCs w:val="24"/>
          <w:lang w:eastAsia="pl-PL"/>
        </w:rPr>
      </w:pPr>
      <w:r w:rsidRPr="00CF7CA8">
        <w:rPr>
          <w:rFonts w:ascii="Times New Roman" w:eastAsia="Times New Roman" w:hAnsi="Times New Roman" w:cs="Times New Roman"/>
          <w:color w:val="000000"/>
          <w:sz w:val="24"/>
          <w:szCs w:val="24"/>
          <w:lang w:eastAsia="pl-PL"/>
        </w:rPr>
        <w:t xml:space="preserve">Rozporządzenie nakazuje profesjonalnym użytkownikom środków ochrony roślin, w tym pracownikom PGL LP, obowiązkowe stosowanie od 1 stycznia 2014 r. integrowanej ochrony roślin, </w:t>
      </w:r>
      <w:r w:rsidRPr="00CF7CA8">
        <w:rPr>
          <w:rFonts w:ascii="Times New Roman" w:eastAsia="Times New Roman" w:hAnsi="Times New Roman" w:cs="Times New Roman"/>
          <w:sz w:val="24"/>
          <w:szCs w:val="24"/>
          <w:lang w:eastAsia="pl-PL"/>
        </w:rPr>
        <w:t>która obejmuje wszystkie dostępne działania i metody ochrony roślin przed organizmami szkodliwymi, w tym stosowanie w pierwszej kolejności działań lub metod niechemicznych.</w:t>
      </w:r>
      <w:r w:rsidRPr="00CF7CA8">
        <w:rPr>
          <w:rFonts w:ascii="Times New Roman" w:eastAsia="Times New Roman" w:hAnsi="Times New Roman" w:cs="Times New Roman"/>
          <w:color w:val="000000"/>
          <w:sz w:val="24"/>
          <w:szCs w:val="24"/>
          <w:lang w:eastAsia="pl-PL"/>
        </w:rPr>
        <w:t xml:space="preserve"> </w:t>
      </w:r>
    </w:p>
    <w:p w:rsidR="00CF7CA8" w:rsidRPr="00CF7CA8" w:rsidRDefault="00CF7CA8" w:rsidP="00CF7CA8">
      <w:pPr>
        <w:spacing w:after="0" w:line="360" w:lineRule="auto"/>
        <w:jc w:val="both"/>
        <w:rPr>
          <w:rFonts w:ascii="Times New Roman" w:eastAsia="Times New Roman" w:hAnsi="Times New Roman" w:cs="Times New Roman"/>
          <w:i/>
          <w:sz w:val="24"/>
          <w:szCs w:val="24"/>
          <w:lang w:eastAsia="pl-PL"/>
        </w:rPr>
      </w:pPr>
    </w:p>
    <w:p w:rsidR="00CF7CA8" w:rsidRPr="00584254" w:rsidRDefault="00CF7CA8" w:rsidP="00CF7CA8">
      <w:pPr>
        <w:spacing w:after="0" w:line="360" w:lineRule="auto"/>
        <w:jc w:val="both"/>
        <w:rPr>
          <w:rFonts w:ascii="Times New Roman" w:eastAsia="Times New Roman" w:hAnsi="Times New Roman" w:cs="Times New Roman"/>
          <w:b/>
          <w:sz w:val="24"/>
          <w:szCs w:val="24"/>
          <w:lang w:eastAsia="pl-PL"/>
        </w:rPr>
      </w:pPr>
      <w:r w:rsidRPr="00584254">
        <w:rPr>
          <w:rFonts w:ascii="Times New Roman" w:eastAsia="Times New Roman" w:hAnsi="Times New Roman" w:cs="Times New Roman"/>
          <w:b/>
          <w:sz w:val="24"/>
          <w:szCs w:val="24"/>
          <w:lang w:eastAsia="pl-PL"/>
        </w:rPr>
        <w:t>Rozporządzenie z 31 marca 2014 r.</w:t>
      </w:r>
    </w:p>
    <w:p w:rsidR="00CF7CA8" w:rsidRPr="00CF7CA8" w:rsidRDefault="00CF7CA8" w:rsidP="00CF7CA8">
      <w:pPr>
        <w:spacing w:after="0" w:line="360" w:lineRule="auto"/>
        <w:ind w:firstLine="567"/>
        <w:jc w:val="both"/>
        <w:rPr>
          <w:rFonts w:ascii="Times New Roman" w:eastAsia="Times New Roman" w:hAnsi="Times New Roman" w:cs="Times New Roman"/>
          <w:sz w:val="24"/>
          <w:szCs w:val="24"/>
          <w:highlight w:val="white"/>
          <w:lang w:eastAsia="pl-PL"/>
        </w:rPr>
      </w:pPr>
      <w:r w:rsidRPr="00CF7CA8">
        <w:rPr>
          <w:rFonts w:ascii="Times New Roman" w:eastAsia="Times New Roman" w:hAnsi="Times New Roman" w:cs="Times New Roman"/>
          <w:sz w:val="24"/>
          <w:szCs w:val="24"/>
          <w:lang w:eastAsia="pl-PL"/>
        </w:rPr>
        <w:t xml:space="preserve">Rozporządzenie określa warunki stosowania </w:t>
      </w:r>
      <w:r w:rsidRPr="00CF7CA8">
        <w:rPr>
          <w:rFonts w:ascii="Times New Roman" w:eastAsia="Times New Roman" w:hAnsi="Times New Roman" w:cs="Times New Roman"/>
          <w:color w:val="000000"/>
          <w:sz w:val="24"/>
          <w:szCs w:val="24"/>
          <w:lang w:eastAsia="pl-PL"/>
        </w:rPr>
        <w:t>środków ochrony roślin</w:t>
      </w:r>
      <w:r w:rsidRPr="00CF7CA8">
        <w:rPr>
          <w:rFonts w:ascii="Times New Roman" w:eastAsia="Times New Roman" w:hAnsi="Times New Roman" w:cs="Times New Roman"/>
          <w:sz w:val="24"/>
          <w:szCs w:val="24"/>
          <w:lang w:eastAsia="pl-PL"/>
        </w:rPr>
        <w:t xml:space="preserve">, w tym m.in. </w:t>
      </w:r>
      <w:r w:rsidRPr="00CF7CA8">
        <w:rPr>
          <w:rFonts w:ascii="Times New Roman" w:eastAsia="Times New Roman" w:hAnsi="Times New Roman" w:cs="Times New Roman"/>
          <w:sz w:val="24"/>
          <w:szCs w:val="24"/>
          <w:highlight w:val="white"/>
          <w:lang w:eastAsia="pl-PL"/>
        </w:rPr>
        <w:t xml:space="preserve">minimalne odległości od określonych miejsc lub obiektów warunkujące stosowanie </w:t>
      </w:r>
      <w:r w:rsidRPr="00CF7CA8">
        <w:rPr>
          <w:rFonts w:ascii="Times New Roman" w:eastAsia="Times New Roman" w:hAnsi="Times New Roman" w:cs="Times New Roman"/>
          <w:color w:val="000000"/>
          <w:sz w:val="24"/>
          <w:szCs w:val="24"/>
          <w:lang w:eastAsia="pl-PL"/>
        </w:rPr>
        <w:t>środków ochrony roślin</w:t>
      </w:r>
      <w:r w:rsidRPr="00CF7CA8">
        <w:rPr>
          <w:rFonts w:ascii="Times New Roman" w:eastAsia="Times New Roman" w:hAnsi="Times New Roman" w:cs="Times New Roman"/>
          <w:sz w:val="24"/>
          <w:szCs w:val="24"/>
          <w:highlight w:val="white"/>
          <w:lang w:eastAsia="pl-PL"/>
        </w:rPr>
        <w:t xml:space="preserve">, warunki atmosferyczne, w jakich można stosować preparaty </w:t>
      </w:r>
      <w:r w:rsidR="00052480">
        <w:rPr>
          <w:rFonts w:ascii="Times New Roman" w:eastAsia="Times New Roman" w:hAnsi="Times New Roman" w:cs="Times New Roman"/>
          <w:sz w:val="24"/>
          <w:szCs w:val="24"/>
          <w:highlight w:val="white"/>
          <w:lang w:eastAsia="pl-PL"/>
        </w:rPr>
        <w:t xml:space="preserve">przy użyciu </w:t>
      </w:r>
      <w:r w:rsidRPr="00CF7CA8">
        <w:rPr>
          <w:rFonts w:ascii="Times New Roman" w:eastAsia="Times New Roman" w:hAnsi="Times New Roman" w:cs="Times New Roman"/>
          <w:sz w:val="24"/>
          <w:szCs w:val="24"/>
          <w:highlight w:val="white"/>
          <w:lang w:eastAsia="pl-PL"/>
        </w:rPr>
        <w:t>sprzęt</w:t>
      </w:r>
      <w:r w:rsidR="00052480">
        <w:rPr>
          <w:rFonts w:ascii="Times New Roman" w:eastAsia="Times New Roman" w:hAnsi="Times New Roman" w:cs="Times New Roman"/>
          <w:sz w:val="24"/>
          <w:szCs w:val="24"/>
          <w:highlight w:val="white"/>
          <w:lang w:eastAsia="pl-PL"/>
        </w:rPr>
        <w:t>u</w:t>
      </w:r>
      <w:r w:rsidRPr="00CF7CA8">
        <w:rPr>
          <w:rFonts w:ascii="Times New Roman" w:eastAsia="Times New Roman" w:hAnsi="Times New Roman" w:cs="Times New Roman"/>
          <w:sz w:val="24"/>
          <w:szCs w:val="24"/>
          <w:highlight w:val="white"/>
          <w:lang w:eastAsia="pl-PL"/>
        </w:rPr>
        <w:t xml:space="preserve"> naziemn</w:t>
      </w:r>
      <w:r w:rsidR="00052480">
        <w:rPr>
          <w:rFonts w:ascii="Times New Roman" w:eastAsia="Times New Roman" w:hAnsi="Times New Roman" w:cs="Times New Roman"/>
          <w:sz w:val="24"/>
          <w:szCs w:val="24"/>
          <w:highlight w:val="white"/>
          <w:lang w:eastAsia="pl-PL"/>
        </w:rPr>
        <w:t>ego</w:t>
      </w:r>
      <w:r w:rsidRPr="00CF7CA8">
        <w:rPr>
          <w:rFonts w:ascii="Times New Roman" w:eastAsia="Times New Roman" w:hAnsi="Times New Roman" w:cs="Times New Roman"/>
          <w:sz w:val="24"/>
          <w:szCs w:val="24"/>
          <w:highlight w:val="white"/>
          <w:lang w:eastAsia="pl-PL"/>
        </w:rPr>
        <w:t xml:space="preserve"> i agrolotnicz</w:t>
      </w:r>
      <w:r w:rsidR="00052480">
        <w:rPr>
          <w:rFonts w:ascii="Times New Roman" w:eastAsia="Times New Roman" w:hAnsi="Times New Roman" w:cs="Times New Roman"/>
          <w:sz w:val="24"/>
          <w:szCs w:val="24"/>
          <w:highlight w:val="white"/>
          <w:lang w:eastAsia="pl-PL"/>
        </w:rPr>
        <w:t>ego</w:t>
      </w:r>
      <w:r w:rsidRPr="00CF7CA8">
        <w:rPr>
          <w:rFonts w:ascii="Times New Roman" w:eastAsia="Times New Roman" w:hAnsi="Times New Roman" w:cs="Times New Roman"/>
          <w:sz w:val="24"/>
          <w:szCs w:val="24"/>
          <w:highlight w:val="white"/>
          <w:lang w:eastAsia="pl-PL"/>
        </w:rPr>
        <w:t xml:space="preserve"> oraz minimalną powierzchnię, na której można stosować </w:t>
      </w:r>
      <w:r w:rsidRPr="00CF7CA8">
        <w:rPr>
          <w:rFonts w:ascii="Times New Roman" w:eastAsia="Times New Roman" w:hAnsi="Times New Roman" w:cs="Times New Roman"/>
          <w:color w:val="000000"/>
          <w:sz w:val="24"/>
          <w:szCs w:val="24"/>
          <w:lang w:eastAsia="pl-PL"/>
        </w:rPr>
        <w:t>środki ochrony roślin</w:t>
      </w:r>
      <w:r w:rsidRPr="00CF7CA8">
        <w:rPr>
          <w:rFonts w:ascii="Times New Roman" w:eastAsia="Times New Roman" w:hAnsi="Times New Roman" w:cs="Times New Roman"/>
          <w:sz w:val="24"/>
          <w:szCs w:val="24"/>
          <w:highlight w:val="white"/>
          <w:lang w:eastAsia="pl-PL"/>
        </w:rPr>
        <w:t xml:space="preserve"> przy użyciu sprzętu agrolotniczego.</w:t>
      </w:r>
    </w:p>
    <w:p w:rsidR="00CF7CA8" w:rsidRDefault="00CF7CA8" w:rsidP="00CF7CA8">
      <w:pPr>
        <w:spacing w:after="0" w:line="360" w:lineRule="auto"/>
        <w:jc w:val="both"/>
        <w:rPr>
          <w:rFonts w:ascii="Times New Roman" w:eastAsia="Times New Roman" w:hAnsi="Times New Roman" w:cs="Times New Roman"/>
          <w:sz w:val="24"/>
          <w:szCs w:val="24"/>
          <w:u w:val="single"/>
          <w:lang w:eastAsia="pl-PL"/>
        </w:rPr>
      </w:pPr>
    </w:p>
    <w:p w:rsidR="00CF7CA8" w:rsidRPr="00584254" w:rsidRDefault="00CF7CA8" w:rsidP="00CF7CA8">
      <w:pPr>
        <w:spacing w:after="0" w:line="360" w:lineRule="auto"/>
        <w:jc w:val="both"/>
        <w:rPr>
          <w:rFonts w:ascii="Times New Roman" w:eastAsia="Times New Roman" w:hAnsi="Times New Roman" w:cs="Times New Roman"/>
          <w:b/>
          <w:sz w:val="24"/>
          <w:szCs w:val="24"/>
          <w:lang w:eastAsia="pl-PL"/>
        </w:rPr>
      </w:pPr>
      <w:r w:rsidRPr="00584254">
        <w:rPr>
          <w:rFonts w:ascii="Times New Roman" w:eastAsia="Times New Roman" w:hAnsi="Times New Roman" w:cs="Times New Roman"/>
          <w:b/>
          <w:sz w:val="24"/>
          <w:szCs w:val="24"/>
          <w:lang w:eastAsia="pl-PL"/>
        </w:rPr>
        <w:t>Rozporządzenie z 22 maja 2013 r.</w:t>
      </w:r>
    </w:p>
    <w:p w:rsidR="00CF7CA8" w:rsidRPr="00CF7CA8" w:rsidRDefault="00CF7CA8" w:rsidP="00CF7CA8">
      <w:pPr>
        <w:spacing w:after="0" w:line="360" w:lineRule="auto"/>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sz w:val="24"/>
          <w:szCs w:val="24"/>
          <w:lang w:eastAsia="pl-PL"/>
        </w:rPr>
        <w:t xml:space="preserve">Rozporządzenie określa szczegółowy sposób postępowania przy stosowaniu i przechowywaniu środków ochrony roślin, w tym: </w:t>
      </w:r>
    </w:p>
    <w:p w:rsidR="00CF7CA8" w:rsidRPr="00CF7CA8" w:rsidRDefault="00CF7CA8" w:rsidP="007D0302">
      <w:pPr>
        <w:numPr>
          <w:ilvl w:val="0"/>
          <w:numId w:val="93"/>
        </w:numPr>
        <w:spacing w:after="0" w:line="360" w:lineRule="auto"/>
        <w:contextualSpacing/>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sz w:val="24"/>
          <w:szCs w:val="24"/>
          <w:lang w:eastAsia="pl-PL"/>
        </w:rPr>
        <w:t xml:space="preserve">sposób przechowywania środków ochrony roślin, </w:t>
      </w:r>
      <w:r w:rsidR="009729F9">
        <w:rPr>
          <w:rFonts w:ascii="Times New Roman" w:eastAsia="Times New Roman" w:hAnsi="Times New Roman" w:cs="Times New Roman"/>
          <w:sz w:val="24"/>
          <w:szCs w:val="24"/>
          <w:lang w:eastAsia="pl-PL"/>
        </w:rPr>
        <w:t xml:space="preserve">ich </w:t>
      </w:r>
      <w:r w:rsidRPr="00CF7CA8">
        <w:rPr>
          <w:rFonts w:ascii="Times New Roman" w:eastAsia="Times New Roman" w:hAnsi="Times New Roman" w:cs="Times New Roman"/>
          <w:sz w:val="24"/>
          <w:szCs w:val="24"/>
          <w:lang w:eastAsia="pl-PL"/>
        </w:rPr>
        <w:t>przygotowywania do zastosowania, postępowania z resztkami cieczy użytkowej po zabiegu z zastosowaniem środków ochrony roślin, postępowania podczas czyszczenia sprzętu przeznaczonego do stosowania środków ochrony roślin;</w:t>
      </w:r>
    </w:p>
    <w:p w:rsidR="00CF7CA8" w:rsidRPr="00CF7CA8" w:rsidRDefault="00CF7CA8" w:rsidP="007D0302">
      <w:pPr>
        <w:numPr>
          <w:ilvl w:val="0"/>
          <w:numId w:val="93"/>
        </w:numPr>
        <w:spacing w:after="0" w:line="360" w:lineRule="auto"/>
        <w:contextualSpacing/>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sz w:val="24"/>
          <w:szCs w:val="24"/>
          <w:lang w:eastAsia="pl-PL"/>
        </w:rPr>
        <w:t xml:space="preserve">wymagania, jakie powinny spełniać miejsca lub obiekty, w których są przechowywane środki ochrony roślin, </w:t>
      </w:r>
    </w:p>
    <w:p w:rsidR="00CF7CA8" w:rsidRPr="00CF7CA8" w:rsidRDefault="00CF7CA8" w:rsidP="007D0302">
      <w:pPr>
        <w:numPr>
          <w:ilvl w:val="0"/>
          <w:numId w:val="93"/>
        </w:numPr>
        <w:spacing w:after="0" w:line="360" w:lineRule="auto"/>
        <w:contextualSpacing/>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sz w:val="24"/>
          <w:szCs w:val="24"/>
          <w:lang w:eastAsia="pl-PL"/>
        </w:rPr>
        <w:t>sposób ostrzegania o zamiarze przeprowadzenia zabiegu z zastosowaniem środków ochrony roślin stwarzającego szczególne zagrożenie dla zdrowia ludzi</w:t>
      </w:r>
      <w:r w:rsidR="009729F9">
        <w:rPr>
          <w:rFonts w:ascii="Times New Roman" w:eastAsia="Times New Roman" w:hAnsi="Times New Roman" w:cs="Times New Roman"/>
          <w:sz w:val="24"/>
          <w:szCs w:val="24"/>
          <w:lang w:eastAsia="pl-PL"/>
        </w:rPr>
        <w:t xml:space="preserve"> i </w:t>
      </w:r>
      <w:r w:rsidRPr="00CF7CA8">
        <w:rPr>
          <w:rFonts w:ascii="Times New Roman" w:eastAsia="Times New Roman" w:hAnsi="Times New Roman" w:cs="Times New Roman"/>
          <w:sz w:val="24"/>
          <w:szCs w:val="24"/>
          <w:lang w:eastAsia="pl-PL"/>
        </w:rPr>
        <w:t xml:space="preserve">zwierząt lub dla środowiska. </w:t>
      </w:r>
    </w:p>
    <w:p w:rsidR="00D923DA" w:rsidRPr="00584254" w:rsidRDefault="00D923DA" w:rsidP="00584254">
      <w:pPr>
        <w:rPr>
          <w:lang w:eastAsia="pl-PL"/>
        </w:rPr>
      </w:pPr>
    </w:p>
    <w:p w:rsidR="00CF7CA8" w:rsidRDefault="00BF2EA7" w:rsidP="00462B97">
      <w:pPr>
        <w:pStyle w:val="Nagwek3"/>
      </w:pPr>
      <w:bookmarkStart w:id="18" w:name="_Toc151454520"/>
      <w:r w:rsidRPr="00456C9C">
        <w:t xml:space="preserve">3.2. </w:t>
      </w:r>
      <w:r w:rsidR="007F1BE5">
        <w:t>Zalecenia</w:t>
      </w:r>
      <w:r w:rsidR="00CF7CA8" w:rsidRPr="00456C9C">
        <w:t xml:space="preserve"> ogólne</w:t>
      </w:r>
      <w:bookmarkEnd w:id="18"/>
    </w:p>
    <w:p w:rsidR="00A65146" w:rsidRPr="00584254" w:rsidRDefault="00A65146" w:rsidP="00584254">
      <w:pPr>
        <w:rPr>
          <w:b/>
        </w:rPr>
      </w:pPr>
    </w:p>
    <w:p w:rsidR="00CF7CA8" w:rsidRPr="00CF7CA8" w:rsidRDefault="00CF7CA8" w:rsidP="007D0302">
      <w:pPr>
        <w:numPr>
          <w:ilvl w:val="0"/>
          <w:numId w:val="99"/>
        </w:numPr>
        <w:pBdr>
          <w:top w:val="nil"/>
          <w:left w:val="nil"/>
          <w:bottom w:val="nil"/>
          <w:right w:val="nil"/>
          <w:between w:val="nil"/>
        </w:pBdr>
        <w:spacing w:after="0" w:line="360" w:lineRule="auto"/>
        <w:jc w:val="both"/>
        <w:rPr>
          <w:rFonts w:ascii="Times New Roman" w:eastAsia="Times New Roman" w:hAnsi="Times New Roman" w:cs="Times New Roman"/>
          <w:color w:val="444444"/>
          <w:sz w:val="24"/>
          <w:szCs w:val="24"/>
          <w:highlight w:val="white"/>
          <w:lang w:eastAsia="pl-PL"/>
        </w:rPr>
      </w:pPr>
      <w:r w:rsidRPr="00CF7CA8">
        <w:rPr>
          <w:rFonts w:ascii="Times New Roman" w:eastAsia="Times New Roman" w:hAnsi="Times New Roman" w:cs="Times New Roman"/>
          <w:color w:val="212529"/>
          <w:sz w:val="24"/>
          <w:szCs w:val="24"/>
          <w:highlight w:val="white"/>
          <w:lang w:eastAsia="pl-PL"/>
        </w:rPr>
        <w:t xml:space="preserve">Środki ochrony roślin należy stosować w taki sposób, aby nie stwarzać zagrożenia dla zdrowia ludzi, zwierząt oraz dla środowiska. Należy przeciwdziałać znoszeniu </w:t>
      </w:r>
      <w:r w:rsidRPr="00CF7CA8">
        <w:rPr>
          <w:rFonts w:ascii="Times New Roman" w:eastAsia="Times New Roman" w:hAnsi="Times New Roman" w:cs="Times New Roman"/>
          <w:color w:val="000000"/>
          <w:sz w:val="24"/>
          <w:szCs w:val="24"/>
          <w:lang w:eastAsia="pl-PL"/>
        </w:rPr>
        <w:t>środków ochrony roślin</w:t>
      </w:r>
      <w:r w:rsidRPr="00CF7CA8">
        <w:rPr>
          <w:rFonts w:ascii="Times New Roman" w:eastAsia="Times New Roman" w:hAnsi="Times New Roman" w:cs="Times New Roman"/>
          <w:color w:val="212529"/>
          <w:sz w:val="24"/>
          <w:szCs w:val="24"/>
          <w:highlight w:val="white"/>
          <w:lang w:eastAsia="pl-PL"/>
        </w:rPr>
        <w:t xml:space="preserve"> na obszary i obiekty niebędące celem zabiegu.</w:t>
      </w:r>
      <w:r w:rsidR="00A3082D">
        <w:rPr>
          <w:rFonts w:ascii="Times New Roman" w:eastAsia="Times New Roman" w:hAnsi="Times New Roman" w:cs="Times New Roman"/>
          <w:color w:val="212529"/>
          <w:sz w:val="24"/>
          <w:szCs w:val="24"/>
          <w:highlight w:val="white"/>
          <w:lang w:eastAsia="pl-PL"/>
        </w:rPr>
        <w:t xml:space="preserve"> </w:t>
      </w:r>
    </w:p>
    <w:p w:rsidR="00CF7CA8" w:rsidRPr="00CF7CA8" w:rsidRDefault="00CF7CA8" w:rsidP="007D0302">
      <w:pPr>
        <w:numPr>
          <w:ilvl w:val="0"/>
          <w:numId w:val="99"/>
        </w:numPr>
        <w:pBdr>
          <w:top w:val="nil"/>
          <w:left w:val="nil"/>
          <w:bottom w:val="nil"/>
          <w:right w:val="nil"/>
          <w:between w:val="nil"/>
        </w:pBdr>
        <w:spacing w:after="0" w:line="360" w:lineRule="auto"/>
        <w:jc w:val="both"/>
        <w:rPr>
          <w:rFonts w:ascii="Times New Roman" w:eastAsia="Times New Roman" w:hAnsi="Times New Roman" w:cs="Times New Roman"/>
          <w:sz w:val="24"/>
          <w:szCs w:val="24"/>
          <w:highlight w:val="white"/>
          <w:lang w:eastAsia="pl-PL"/>
        </w:rPr>
      </w:pPr>
      <w:r w:rsidRPr="00CF7CA8">
        <w:rPr>
          <w:rFonts w:ascii="Times New Roman" w:eastAsia="Times New Roman" w:hAnsi="Times New Roman" w:cs="Times New Roman"/>
          <w:sz w:val="24"/>
          <w:szCs w:val="24"/>
          <w:highlight w:val="white"/>
          <w:lang w:eastAsia="pl-PL"/>
        </w:rPr>
        <w:t xml:space="preserve">Do ochrony roślin, w tym lasu, można stosować wyłącznie </w:t>
      </w:r>
      <w:r w:rsidRPr="00CF7CA8">
        <w:rPr>
          <w:rFonts w:ascii="Times New Roman" w:eastAsia="Times New Roman" w:hAnsi="Times New Roman" w:cs="Times New Roman"/>
          <w:sz w:val="24"/>
          <w:szCs w:val="24"/>
          <w:lang w:eastAsia="pl-PL"/>
        </w:rPr>
        <w:t>środki ochrony roślin</w:t>
      </w:r>
      <w:r w:rsidR="00A3082D">
        <w:rPr>
          <w:rFonts w:ascii="Times New Roman" w:eastAsia="Times New Roman" w:hAnsi="Times New Roman" w:cs="Times New Roman"/>
          <w:sz w:val="24"/>
          <w:szCs w:val="24"/>
          <w:highlight w:val="white"/>
          <w:lang w:eastAsia="pl-PL"/>
        </w:rPr>
        <w:t xml:space="preserve"> </w:t>
      </w:r>
      <w:r w:rsidRPr="00CF7CA8">
        <w:rPr>
          <w:rFonts w:ascii="Times New Roman" w:eastAsia="Times New Roman" w:hAnsi="Times New Roman" w:cs="Times New Roman"/>
          <w:sz w:val="24"/>
          <w:szCs w:val="24"/>
          <w:highlight w:val="white"/>
          <w:lang w:eastAsia="pl-PL"/>
        </w:rPr>
        <w:t xml:space="preserve">dopuszczone do obrotu i stosowania na podstawie zezwoleń lub pozwoleń na handel równoległy wydanych przez </w:t>
      </w:r>
      <w:r w:rsidR="00D923DA">
        <w:rPr>
          <w:rFonts w:ascii="Times New Roman" w:eastAsia="Times New Roman" w:hAnsi="Times New Roman" w:cs="Times New Roman"/>
          <w:sz w:val="24"/>
          <w:szCs w:val="24"/>
          <w:highlight w:val="white"/>
          <w:lang w:eastAsia="pl-PL"/>
        </w:rPr>
        <w:t>m</w:t>
      </w:r>
      <w:r w:rsidRPr="00CF7CA8">
        <w:rPr>
          <w:rFonts w:ascii="Times New Roman" w:eastAsia="Times New Roman" w:hAnsi="Times New Roman" w:cs="Times New Roman"/>
          <w:sz w:val="24"/>
          <w:szCs w:val="24"/>
          <w:highlight w:val="white"/>
          <w:lang w:eastAsia="pl-PL"/>
        </w:rPr>
        <w:t>inistra właściwego do spraw rolnictwa (</w:t>
      </w:r>
      <w:r w:rsidR="00D923DA">
        <w:rPr>
          <w:rFonts w:ascii="Times New Roman" w:eastAsia="Times New Roman" w:hAnsi="Times New Roman" w:cs="Times New Roman"/>
          <w:sz w:val="24"/>
          <w:szCs w:val="24"/>
          <w:highlight w:val="white"/>
          <w:lang w:eastAsia="pl-PL"/>
        </w:rPr>
        <w:t>obecnie</w:t>
      </w:r>
      <w:r w:rsidRPr="00CF7CA8">
        <w:rPr>
          <w:rFonts w:ascii="Times New Roman" w:eastAsia="Times New Roman" w:hAnsi="Times New Roman" w:cs="Times New Roman"/>
          <w:sz w:val="24"/>
          <w:szCs w:val="24"/>
          <w:highlight w:val="white"/>
          <w:lang w:eastAsia="pl-PL"/>
        </w:rPr>
        <w:t xml:space="preserve"> Ministra Rolnictwa i Rozwoju Wsi). </w:t>
      </w:r>
    </w:p>
    <w:p w:rsidR="00CF7CA8" w:rsidRPr="00CF7CA8" w:rsidRDefault="00CF7CA8" w:rsidP="007D0302">
      <w:pPr>
        <w:numPr>
          <w:ilvl w:val="0"/>
          <w:numId w:val="99"/>
        </w:numPr>
        <w:pBdr>
          <w:top w:val="nil"/>
          <w:left w:val="nil"/>
          <w:bottom w:val="nil"/>
          <w:right w:val="nil"/>
          <w:between w:val="nil"/>
        </w:pBdr>
        <w:spacing w:after="0" w:line="360" w:lineRule="auto"/>
        <w:jc w:val="both"/>
        <w:rPr>
          <w:rFonts w:ascii="Times New Roman" w:eastAsia="Times New Roman" w:hAnsi="Times New Roman" w:cs="Times New Roman"/>
          <w:sz w:val="24"/>
          <w:szCs w:val="24"/>
          <w:highlight w:val="white"/>
          <w:lang w:eastAsia="pl-PL"/>
        </w:rPr>
      </w:pPr>
      <w:r w:rsidRPr="00CF7CA8">
        <w:rPr>
          <w:rFonts w:ascii="Times New Roman" w:eastAsia="Times New Roman" w:hAnsi="Times New Roman" w:cs="Times New Roman"/>
          <w:sz w:val="24"/>
          <w:szCs w:val="24"/>
          <w:highlight w:val="white"/>
          <w:lang w:eastAsia="pl-PL"/>
        </w:rPr>
        <w:t xml:space="preserve">Środki ochrony roślin należy bezwzględnie stosować zgodnie z zapisami etykiety-instrukcji danego preparatu. </w:t>
      </w:r>
    </w:p>
    <w:p w:rsidR="00CF7CA8" w:rsidRPr="00CF7CA8" w:rsidRDefault="00CF7CA8" w:rsidP="007D0302">
      <w:pPr>
        <w:numPr>
          <w:ilvl w:val="0"/>
          <w:numId w:val="99"/>
        </w:numPr>
        <w:pBdr>
          <w:top w:val="nil"/>
          <w:left w:val="nil"/>
          <w:bottom w:val="nil"/>
          <w:right w:val="nil"/>
          <w:between w:val="nil"/>
        </w:pBdr>
        <w:spacing w:after="0" w:line="360" w:lineRule="auto"/>
        <w:jc w:val="both"/>
        <w:rPr>
          <w:rFonts w:ascii="Times New Roman" w:eastAsia="Times New Roman" w:hAnsi="Times New Roman" w:cs="Times New Roman"/>
          <w:sz w:val="24"/>
          <w:szCs w:val="24"/>
          <w:highlight w:val="white"/>
          <w:lang w:eastAsia="pl-PL"/>
        </w:rPr>
      </w:pPr>
      <w:r w:rsidRPr="00CF7CA8">
        <w:rPr>
          <w:rFonts w:ascii="Times New Roman" w:eastAsia="Times New Roman" w:hAnsi="Times New Roman" w:cs="Times New Roman"/>
          <w:sz w:val="24"/>
          <w:szCs w:val="24"/>
          <w:highlight w:val="white"/>
          <w:lang w:eastAsia="pl-PL"/>
        </w:rPr>
        <w:t xml:space="preserve">Wykaz preparatów wraz z ich etykietami znajduje się na stronie internetowej Ministerstwa Rolnictwa i Rozwoju Wsi. Ponadto każdego roku DGLP oraz Instytut Badawczy Leśnictwa na swoich stronach internetowych umieszczają wykaz </w:t>
      </w:r>
      <w:r w:rsidRPr="00CF7CA8">
        <w:rPr>
          <w:rFonts w:ascii="Times New Roman" w:eastAsia="Times New Roman" w:hAnsi="Times New Roman" w:cs="Times New Roman"/>
          <w:sz w:val="24"/>
          <w:szCs w:val="24"/>
          <w:lang w:eastAsia="pl-PL"/>
        </w:rPr>
        <w:t>środków ochrony roślin</w:t>
      </w:r>
      <w:r w:rsidRPr="00CF7CA8">
        <w:rPr>
          <w:rFonts w:ascii="Times New Roman" w:eastAsia="Times New Roman" w:hAnsi="Times New Roman" w:cs="Times New Roman"/>
          <w:sz w:val="24"/>
          <w:szCs w:val="24"/>
          <w:highlight w:val="white"/>
          <w:lang w:eastAsia="pl-PL"/>
        </w:rPr>
        <w:t xml:space="preserve"> do stosowania w leśnictwie. </w:t>
      </w:r>
    </w:p>
    <w:p w:rsidR="00CF7CA8" w:rsidRPr="00CF7CA8" w:rsidRDefault="00CF7CA8" w:rsidP="007D0302">
      <w:pPr>
        <w:numPr>
          <w:ilvl w:val="0"/>
          <w:numId w:val="99"/>
        </w:numPr>
        <w:pBdr>
          <w:top w:val="nil"/>
          <w:left w:val="nil"/>
          <w:bottom w:val="nil"/>
          <w:right w:val="nil"/>
          <w:between w:val="nil"/>
        </w:pBdr>
        <w:spacing w:after="0" w:line="360" w:lineRule="auto"/>
        <w:jc w:val="both"/>
        <w:rPr>
          <w:rFonts w:ascii="Times New Roman" w:eastAsia="Times New Roman" w:hAnsi="Times New Roman" w:cs="Times New Roman"/>
          <w:sz w:val="24"/>
          <w:szCs w:val="24"/>
          <w:highlight w:val="white"/>
          <w:lang w:eastAsia="pl-PL"/>
        </w:rPr>
      </w:pPr>
      <w:r w:rsidRPr="00CF7CA8">
        <w:rPr>
          <w:rFonts w:ascii="Times New Roman" w:eastAsia="Times New Roman" w:hAnsi="Times New Roman" w:cs="Times New Roman"/>
          <w:sz w:val="24"/>
          <w:szCs w:val="24"/>
          <w:highlight w:val="white"/>
          <w:lang w:eastAsia="pl-PL"/>
        </w:rPr>
        <w:t xml:space="preserve">Osoby stosujące </w:t>
      </w:r>
      <w:r w:rsidRPr="00CF7CA8">
        <w:rPr>
          <w:rFonts w:ascii="Times New Roman" w:eastAsia="Times New Roman" w:hAnsi="Times New Roman" w:cs="Times New Roman"/>
          <w:sz w:val="24"/>
          <w:szCs w:val="24"/>
          <w:lang w:eastAsia="pl-PL"/>
        </w:rPr>
        <w:t>środki ochrony roślin</w:t>
      </w:r>
      <w:r w:rsidRPr="00CF7CA8">
        <w:rPr>
          <w:rFonts w:ascii="Times New Roman" w:eastAsia="Times New Roman" w:hAnsi="Times New Roman" w:cs="Times New Roman"/>
          <w:sz w:val="24"/>
          <w:szCs w:val="24"/>
          <w:highlight w:val="white"/>
          <w:lang w:eastAsia="pl-PL"/>
        </w:rPr>
        <w:t xml:space="preserve"> muszą przestrzegać wymogów określonych w </w:t>
      </w:r>
      <w:r w:rsidRPr="00CF7CA8">
        <w:rPr>
          <w:rFonts w:ascii="Times New Roman" w:eastAsia="Times New Roman" w:hAnsi="Times New Roman" w:cs="Times New Roman"/>
          <w:sz w:val="24"/>
          <w:szCs w:val="24"/>
          <w:lang w:eastAsia="pl-PL"/>
        </w:rPr>
        <w:t xml:space="preserve">aktualnych aktach prawnych, m.in. zachowywać minimalne odległości od określonych </w:t>
      </w:r>
      <w:r w:rsidRPr="00CF7CA8">
        <w:rPr>
          <w:rFonts w:ascii="Times New Roman" w:eastAsia="Times New Roman" w:hAnsi="Times New Roman" w:cs="Times New Roman"/>
          <w:sz w:val="24"/>
          <w:szCs w:val="24"/>
          <w:highlight w:val="white"/>
          <w:lang w:eastAsia="pl-PL"/>
        </w:rPr>
        <w:t>miejsc lub obiektów.</w:t>
      </w:r>
    </w:p>
    <w:p w:rsidR="00CF7CA8" w:rsidRPr="00CF7CA8" w:rsidRDefault="00CF7CA8" w:rsidP="007D0302">
      <w:pPr>
        <w:numPr>
          <w:ilvl w:val="0"/>
          <w:numId w:val="99"/>
        </w:numPr>
        <w:pBdr>
          <w:top w:val="nil"/>
          <w:left w:val="nil"/>
          <w:bottom w:val="nil"/>
          <w:right w:val="nil"/>
          <w:between w:val="nil"/>
        </w:pBdr>
        <w:shd w:val="clear" w:color="auto" w:fill="FFFFFF"/>
        <w:spacing w:after="0" w:line="360" w:lineRule="auto"/>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sz w:val="24"/>
          <w:szCs w:val="24"/>
          <w:lang w:eastAsia="pl-PL"/>
        </w:rPr>
        <w:t xml:space="preserve">Należy używać wyłącznie sprzętu sprawnego technicznie oraz prawidłowo skalibrowanego. Posiadacz sprzętu ma obowiązek przeprowadzania okresowych badań potwierdzających sprawność techniczną. Badaniom podlegają </w:t>
      </w:r>
      <w:r w:rsidR="00C11304">
        <w:rPr>
          <w:rFonts w:ascii="Times New Roman" w:eastAsia="Times New Roman" w:hAnsi="Times New Roman" w:cs="Times New Roman"/>
          <w:sz w:val="24"/>
          <w:szCs w:val="24"/>
          <w:lang w:eastAsia="pl-PL"/>
        </w:rPr>
        <w:t>m.in.</w:t>
      </w:r>
      <w:r w:rsidRPr="00CF7CA8">
        <w:rPr>
          <w:rFonts w:ascii="Times New Roman" w:eastAsia="Times New Roman" w:hAnsi="Times New Roman" w:cs="Times New Roman"/>
          <w:sz w:val="24"/>
          <w:szCs w:val="24"/>
          <w:lang w:eastAsia="pl-PL"/>
        </w:rPr>
        <w:t>:</w:t>
      </w:r>
    </w:p>
    <w:p w:rsidR="00CF7CA8" w:rsidRPr="00CF7CA8" w:rsidRDefault="00CF7CA8" w:rsidP="007D0302">
      <w:pPr>
        <w:numPr>
          <w:ilvl w:val="0"/>
          <w:numId w:val="100"/>
        </w:numPr>
        <w:pBdr>
          <w:top w:val="nil"/>
          <w:left w:val="nil"/>
          <w:bottom w:val="nil"/>
          <w:right w:val="nil"/>
          <w:between w:val="nil"/>
        </w:pBdr>
        <w:shd w:val="clear" w:color="auto" w:fill="FFFFFF"/>
        <w:spacing w:after="0" w:line="360" w:lineRule="auto"/>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sz w:val="24"/>
          <w:szCs w:val="24"/>
          <w:lang w:eastAsia="pl-PL"/>
        </w:rPr>
        <w:t>opryskiwacze ciągnikowe i samobieżne polowe lub sadownicze;</w:t>
      </w:r>
    </w:p>
    <w:p w:rsidR="00CF7CA8" w:rsidRPr="00CF7CA8" w:rsidRDefault="00CF7CA8" w:rsidP="007D0302">
      <w:pPr>
        <w:numPr>
          <w:ilvl w:val="0"/>
          <w:numId w:val="100"/>
        </w:numPr>
        <w:pBdr>
          <w:top w:val="nil"/>
          <w:left w:val="nil"/>
          <w:bottom w:val="nil"/>
          <w:right w:val="nil"/>
          <w:between w:val="nil"/>
        </w:pBdr>
        <w:shd w:val="clear" w:color="auto" w:fill="FFFFFF"/>
        <w:spacing w:after="0" w:line="360" w:lineRule="auto"/>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sz w:val="24"/>
          <w:szCs w:val="24"/>
          <w:lang w:eastAsia="pl-PL"/>
        </w:rPr>
        <w:t>zaprawiarki nasion;</w:t>
      </w:r>
    </w:p>
    <w:p w:rsidR="00CF7CA8" w:rsidRPr="00CF7CA8" w:rsidRDefault="00CF7CA8" w:rsidP="007D0302">
      <w:pPr>
        <w:numPr>
          <w:ilvl w:val="0"/>
          <w:numId w:val="100"/>
        </w:numPr>
        <w:pBdr>
          <w:top w:val="nil"/>
          <w:left w:val="nil"/>
          <w:bottom w:val="nil"/>
          <w:right w:val="nil"/>
          <w:between w:val="nil"/>
        </w:pBdr>
        <w:shd w:val="clear" w:color="auto" w:fill="FFFFFF"/>
        <w:spacing w:after="0" w:line="360" w:lineRule="auto"/>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sz w:val="24"/>
          <w:szCs w:val="24"/>
          <w:lang w:eastAsia="pl-PL"/>
        </w:rPr>
        <w:t>instalacje przeznaczone do stosowania środków ochrony roślin w formie oprysku lub zamgławiania w uprawach pod osłonami;</w:t>
      </w:r>
    </w:p>
    <w:p w:rsidR="00CF7CA8" w:rsidRPr="00CF7CA8" w:rsidRDefault="00CF7CA8" w:rsidP="007D0302">
      <w:pPr>
        <w:numPr>
          <w:ilvl w:val="0"/>
          <w:numId w:val="100"/>
        </w:numPr>
        <w:pBdr>
          <w:top w:val="nil"/>
          <w:left w:val="nil"/>
          <w:bottom w:val="nil"/>
          <w:right w:val="nil"/>
          <w:between w:val="nil"/>
        </w:pBdr>
        <w:shd w:val="clear" w:color="auto" w:fill="FFFFFF"/>
        <w:spacing w:after="0" w:line="360" w:lineRule="auto"/>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sz w:val="24"/>
          <w:szCs w:val="24"/>
          <w:lang w:eastAsia="pl-PL"/>
        </w:rPr>
        <w:t>sprzęt samobieżny lub ciągnikowy przeznaczony do stosowania środków ochrony roślin w formie granulatu;</w:t>
      </w:r>
    </w:p>
    <w:p w:rsidR="00CF7CA8" w:rsidRPr="00CF7CA8" w:rsidRDefault="00CF7CA8" w:rsidP="007D0302">
      <w:pPr>
        <w:numPr>
          <w:ilvl w:val="0"/>
          <w:numId w:val="100"/>
        </w:numPr>
        <w:pBdr>
          <w:top w:val="nil"/>
          <w:left w:val="nil"/>
          <w:bottom w:val="nil"/>
          <w:right w:val="nil"/>
          <w:between w:val="nil"/>
        </w:pBdr>
        <w:shd w:val="clear" w:color="auto" w:fill="FFFFFF"/>
        <w:spacing w:after="0" w:line="360" w:lineRule="auto"/>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sz w:val="24"/>
          <w:szCs w:val="24"/>
          <w:lang w:eastAsia="pl-PL"/>
        </w:rPr>
        <w:t>sprzęt przeznaczony do stosowania środków ochrony roślin w zabiegach agrolotniczych.</w:t>
      </w:r>
    </w:p>
    <w:p w:rsidR="00CF7CA8" w:rsidRPr="00CF7CA8" w:rsidRDefault="00CF7CA8" w:rsidP="007D0302">
      <w:pPr>
        <w:numPr>
          <w:ilvl w:val="0"/>
          <w:numId w:val="101"/>
        </w:numPr>
        <w:pBdr>
          <w:top w:val="nil"/>
          <w:left w:val="nil"/>
          <w:bottom w:val="nil"/>
          <w:right w:val="nil"/>
          <w:between w:val="nil"/>
        </w:pBdr>
        <w:spacing w:after="0" w:line="360" w:lineRule="auto"/>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sz w:val="24"/>
          <w:szCs w:val="24"/>
          <w:highlight w:val="white"/>
          <w:lang w:eastAsia="pl-PL"/>
        </w:rPr>
        <w:t xml:space="preserve">Użytkownik profesjonalny jest zobowiązany do prowadzenia i przechowywania przez 3 lata dokumentacji dotyczącej stosowanych </w:t>
      </w:r>
      <w:r w:rsidRPr="00CF7CA8">
        <w:rPr>
          <w:rFonts w:ascii="Times New Roman" w:eastAsia="Times New Roman" w:hAnsi="Times New Roman" w:cs="Times New Roman"/>
          <w:sz w:val="24"/>
          <w:szCs w:val="24"/>
          <w:lang w:eastAsia="pl-PL"/>
        </w:rPr>
        <w:t>środków ochrony roślin.</w:t>
      </w:r>
      <w:r w:rsidRPr="00CF7CA8">
        <w:rPr>
          <w:rFonts w:ascii="Times New Roman" w:eastAsia="Times New Roman" w:hAnsi="Times New Roman" w:cs="Times New Roman"/>
          <w:sz w:val="24"/>
          <w:szCs w:val="24"/>
          <w:highlight w:val="white"/>
          <w:lang w:eastAsia="pl-PL"/>
        </w:rPr>
        <w:t xml:space="preserve"> W dokumentacji należy zanotować nazwę środka ochrony roślin, datę zastosowania oraz dawkę,</w:t>
      </w:r>
      <w:r w:rsidR="00A3082D">
        <w:rPr>
          <w:rFonts w:ascii="Times New Roman" w:eastAsia="Times New Roman" w:hAnsi="Times New Roman" w:cs="Times New Roman"/>
          <w:sz w:val="24"/>
          <w:szCs w:val="24"/>
          <w:highlight w:val="white"/>
          <w:lang w:eastAsia="pl-PL"/>
        </w:rPr>
        <w:t xml:space="preserve"> </w:t>
      </w:r>
      <w:r w:rsidRPr="00CF7CA8">
        <w:rPr>
          <w:rFonts w:ascii="Times New Roman" w:eastAsia="Times New Roman" w:hAnsi="Times New Roman" w:cs="Times New Roman"/>
          <w:sz w:val="24"/>
          <w:szCs w:val="24"/>
          <w:highlight w:val="white"/>
          <w:lang w:eastAsia="pl-PL"/>
        </w:rPr>
        <w:t>powierzchnię, na któr</w:t>
      </w:r>
      <w:r w:rsidR="00FA0094">
        <w:rPr>
          <w:rFonts w:ascii="Times New Roman" w:eastAsia="Times New Roman" w:hAnsi="Times New Roman" w:cs="Times New Roman"/>
          <w:sz w:val="24"/>
          <w:szCs w:val="24"/>
          <w:highlight w:val="white"/>
          <w:lang w:eastAsia="pl-PL"/>
        </w:rPr>
        <w:t>ej</w:t>
      </w:r>
      <w:r w:rsidRPr="00CF7CA8">
        <w:rPr>
          <w:rFonts w:ascii="Times New Roman" w:eastAsia="Times New Roman" w:hAnsi="Times New Roman" w:cs="Times New Roman"/>
          <w:sz w:val="24"/>
          <w:szCs w:val="24"/>
          <w:highlight w:val="white"/>
          <w:lang w:eastAsia="pl-PL"/>
        </w:rPr>
        <w:t xml:space="preserve"> zastosowano środek ochrony roślin, a także wskazać sposób realizacji wymagań integrowanej ochrony roślin poprzez podanie przyczyny wykonania zabiegu środkiem ochrony roślin.</w:t>
      </w:r>
    </w:p>
    <w:p w:rsidR="00CF7CA8" w:rsidRPr="00CF7CA8" w:rsidRDefault="00CF7CA8" w:rsidP="007D0302">
      <w:pPr>
        <w:numPr>
          <w:ilvl w:val="0"/>
          <w:numId w:val="101"/>
        </w:numPr>
        <w:pBdr>
          <w:top w:val="nil"/>
          <w:left w:val="nil"/>
          <w:bottom w:val="nil"/>
          <w:right w:val="nil"/>
          <w:between w:val="nil"/>
        </w:pBdr>
        <w:spacing w:after="0" w:line="360" w:lineRule="auto"/>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sz w:val="24"/>
          <w:szCs w:val="24"/>
          <w:lang w:eastAsia="pl-PL"/>
        </w:rPr>
        <w:t>W PGL LP zabiegi przeprowadza się z użyciem sprzętu naziemnego (m.in. opryskiwacz</w:t>
      </w:r>
      <w:r w:rsidR="00CC4D76">
        <w:rPr>
          <w:rFonts w:ascii="Times New Roman" w:eastAsia="Times New Roman" w:hAnsi="Times New Roman" w:cs="Times New Roman"/>
          <w:sz w:val="24"/>
          <w:szCs w:val="24"/>
          <w:lang w:eastAsia="pl-PL"/>
        </w:rPr>
        <w:t>y</w:t>
      </w:r>
      <w:r w:rsidRPr="00CF7CA8">
        <w:rPr>
          <w:rFonts w:ascii="Times New Roman" w:eastAsia="Times New Roman" w:hAnsi="Times New Roman" w:cs="Times New Roman"/>
          <w:sz w:val="24"/>
          <w:szCs w:val="24"/>
          <w:lang w:eastAsia="pl-PL"/>
        </w:rPr>
        <w:t xml:space="preserve"> plecakow</w:t>
      </w:r>
      <w:r w:rsidR="00CC4D76">
        <w:rPr>
          <w:rFonts w:ascii="Times New Roman" w:eastAsia="Times New Roman" w:hAnsi="Times New Roman" w:cs="Times New Roman"/>
          <w:sz w:val="24"/>
          <w:szCs w:val="24"/>
          <w:lang w:eastAsia="pl-PL"/>
        </w:rPr>
        <w:t>ych</w:t>
      </w:r>
      <w:r w:rsidRPr="00CF7CA8">
        <w:rPr>
          <w:rFonts w:ascii="Times New Roman" w:eastAsia="Times New Roman" w:hAnsi="Times New Roman" w:cs="Times New Roman"/>
          <w:sz w:val="24"/>
          <w:szCs w:val="24"/>
          <w:lang w:eastAsia="pl-PL"/>
        </w:rPr>
        <w:t>, ciągnikow</w:t>
      </w:r>
      <w:r w:rsidR="00CC4D76">
        <w:rPr>
          <w:rFonts w:ascii="Times New Roman" w:eastAsia="Times New Roman" w:hAnsi="Times New Roman" w:cs="Times New Roman"/>
          <w:sz w:val="24"/>
          <w:szCs w:val="24"/>
          <w:lang w:eastAsia="pl-PL"/>
        </w:rPr>
        <w:t>ych</w:t>
      </w:r>
      <w:r w:rsidRPr="00CF7CA8">
        <w:rPr>
          <w:rFonts w:ascii="Times New Roman" w:eastAsia="Times New Roman" w:hAnsi="Times New Roman" w:cs="Times New Roman"/>
          <w:sz w:val="24"/>
          <w:szCs w:val="24"/>
          <w:lang w:eastAsia="pl-PL"/>
        </w:rPr>
        <w:t>, samobieżn</w:t>
      </w:r>
      <w:r w:rsidR="00CC4D76">
        <w:rPr>
          <w:rFonts w:ascii="Times New Roman" w:eastAsia="Times New Roman" w:hAnsi="Times New Roman" w:cs="Times New Roman"/>
          <w:sz w:val="24"/>
          <w:szCs w:val="24"/>
          <w:lang w:eastAsia="pl-PL"/>
        </w:rPr>
        <w:t>ych</w:t>
      </w:r>
      <w:r w:rsidRPr="00CF7CA8">
        <w:rPr>
          <w:rFonts w:ascii="Times New Roman" w:eastAsia="Times New Roman" w:hAnsi="Times New Roman" w:cs="Times New Roman"/>
          <w:sz w:val="24"/>
          <w:szCs w:val="24"/>
          <w:lang w:eastAsia="pl-PL"/>
        </w:rPr>
        <w:t xml:space="preserve"> polow</w:t>
      </w:r>
      <w:r w:rsidR="00CC4D76">
        <w:rPr>
          <w:rFonts w:ascii="Times New Roman" w:eastAsia="Times New Roman" w:hAnsi="Times New Roman" w:cs="Times New Roman"/>
          <w:sz w:val="24"/>
          <w:szCs w:val="24"/>
          <w:lang w:eastAsia="pl-PL"/>
        </w:rPr>
        <w:t>ych</w:t>
      </w:r>
      <w:r w:rsidRPr="00CF7CA8">
        <w:rPr>
          <w:rFonts w:ascii="Times New Roman" w:eastAsia="Times New Roman" w:hAnsi="Times New Roman" w:cs="Times New Roman"/>
          <w:sz w:val="24"/>
          <w:szCs w:val="24"/>
          <w:lang w:eastAsia="pl-PL"/>
        </w:rPr>
        <w:t xml:space="preserve"> i sadownicz</w:t>
      </w:r>
      <w:r w:rsidR="00CC4D76">
        <w:rPr>
          <w:rFonts w:ascii="Times New Roman" w:eastAsia="Times New Roman" w:hAnsi="Times New Roman" w:cs="Times New Roman"/>
          <w:sz w:val="24"/>
          <w:szCs w:val="24"/>
          <w:lang w:eastAsia="pl-PL"/>
        </w:rPr>
        <w:t>ych</w:t>
      </w:r>
      <w:r w:rsidRPr="00CF7CA8">
        <w:rPr>
          <w:rFonts w:ascii="Times New Roman" w:eastAsia="Times New Roman" w:hAnsi="Times New Roman" w:cs="Times New Roman"/>
          <w:sz w:val="24"/>
          <w:szCs w:val="24"/>
          <w:lang w:eastAsia="pl-PL"/>
        </w:rPr>
        <w:t xml:space="preserve">) oraz agrolotniczego, w tym samolotów i śmigłowców. </w:t>
      </w:r>
    </w:p>
    <w:p w:rsidR="00CF7CA8" w:rsidRPr="00CF7CA8" w:rsidRDefault="00CF7CA8" w:rsidP="007D0302">
      <w:pPr>
        <w:numPr>
          <w:ilvl w:val="0"/>
          <w:numId w:val="101"/>
        </w:numPr>
        <w:pBdr>
          <w:top w:val="nil"/>
          <w:left w:val="nil"/>
          <w:bottom w:val="nil"/>
          <w:right w:val="nil"/>
          <w:between w:val="nil"/>
        </w:pBdr>
        <w:spacing w:after="0" w:line="360" w:lineRule="auto"/>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sz w:val="24"/>
          <w:szCs w:val="24"/>
          <w:lang w:eastAsia="pl-PL"/>
        </w:rPr>
        <w:t>Decyzj</w:t>
      </w:r>
      <w:r w:rsidR="00B575B8">
        <w:rPr>
          <w:rFonts w:ascii="Times New Roman" w:eastAsia="Times New Roman" w:hAnsi="Times New Roman" w:cs="Times New Roman"/>
          <w:sz w:val="24"/>
          <w:szCs w:val="24"/>
          <w:lang w:eastAsia="pl-PL"/>
        </w:rPr>
        <w:t>ę</w:t>
      </w:r>
      <w:r w:rsidRPr="00CF7CA8">
        <w:rPr>
          <w:rFonts w:ascii="Times New Roman" w:eastAsia="Times New Roman" w:hAnsi="Times New Roman" w:cs="Times New Roman"/>
          <w:sz w:val="24"/>
          <w:szCs w:val="24"/>
          <w:lang w:eastAsia="pl-PL"/>
        </w:rPr>
        <w:t xml:space="preserve"> o wykonaniu zabiegów podejmuje nadleśniczy. Wykonanie zabiegów agrolotniczych na terenie dwóch lub więcej nadleśnictw zarządza dyrektor właściwej regionalnej dyrekcji Lasów Państwowych. </w:t>
      </w:r>
    </w:p>
    <w:p w:rsidR="00CF7CA8" w:rsidRPr="00CF7CA8" w:rsidRDefault="00CF7CA8" w:rsidP="00CF7CA8">
      <w:pPr>
        <w:pBdr>
          <w:top w:val="nil"/>
          <w:left w:val="nil"/>
          <w:bottom w:val="nil"/>
          <w:right w:val="nil"/>
          <w:between w:val="nil"/>
        </w:pBdr>
        <w:spacing w:after="0" w:line="276" w:lineRule="auto"/>
        <w:ind w:left="720"/>
        <w:jc w:val="both"/>
        <w:rPr>
          <w:rFonts w:ascii="Times New Roman" w:eastAsia="Times New Roman" w:hAnsi="Times New Roman" w:cs="Times New Roman"/>
          <w:sz w:val="24"/>
          <w:szCs w:val="24"/>
          <w:lang w:eastAsia="pl-PL"/>
        </w:rPr>
      </w:pPr>
    </w:p>
    <w:p w:rsidR="00CF7CA8" w:rsidRPr="00456C9C" w:rsidRDefault="00BF2EA7" w:rsidP="00462B97">
      <w:pPr>
        <w:pStyle w:val="Nagwek3"/>
      </w:pPr>
      <w:bookmarkStart w:id="19" w:name="_Toc151454521"/>
      <w:bookmarkStart w:id="20" w:name="_Hlk121507172"/>
      <w:r w:rsidRPr="00456C9C">
        <w:t xml:space="preserve">3.3. </w:t>
      </w:r>
      <w:r w:rsidR="00CF7CA8" w:rsidRPr="00456C9C">
        <w:t>Organizacja zabiegów agrolotniczych</w:t>
      </w:r>
      <w:bookmarkEnd w:id="19"/>
    </w:p>
    <w:p w:rsidR="00665D1C" w:rsidRDefault="00665D1C" w:rsidP="00CF7CA8">
      <w:pPr>
        <w:pBdr>
          <w:top w:val="nil"/>
          <w:left w:val="nil"/>
          <w:bottom w:val="nil"/>
          <w:right w:val="nil"/>
          <w:between w:val="nil"/>
        </w:pBdr>
        <w:spacing w:after="0" w:line="360" w:lineRule="auto"/>
        <w:jc w:val="both"/>
        <w:rPr>
          <w:rFonts w:ascii="Times New Roman" w:eastAsia="Times New Roman" w:hAnsi="Times New Roman" w:cs="Times New Roman"/>
          <w:sz w:val="24"/>
          <w:szCs w:val="24"/>
          <w:lang w:eastAsia="pl-PL"/>
        </w:rPr>
      </w:pPr>
    </w:p>
    <w:p w:rsidR="00CF7CA8" w:rsidRPr="00CF7CA8" w:rsidRDefault="00CF7CA8" w:rsidP="00CF7CA8">
      <w:pPr>
        <w:pBdr>
          <w:top w:val="nil"/>
          <w:left w:val="nil"/>
          <w:bottom w:val="nil"/>
          <w:right w:val="nil"/>
          <w:between w:val="nil"/>
        </w:pBdr>
        <w:spacing w:after="0" w:line="360" w:lineRule="auto"/>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sz w:val="24"/>
          <w:szCs w:val="24"/>
          <w:lang w:eastAsia="pl-PL"/>
        </w:rPr>
        <w:t>Obowiązki jednostek Lasów Państwowych oraz wykonawców usług lotniczych podczas wykonywania zabiegów agrolotniczych są regulowane przez:</w:t>
      </w:r>
    </w:p>
    <w:p w:rsidR="00CF7CA8" w:rsidRPr="00CF7CA8" w:rsidRDefault="00CF7CA8" w:rsidP="007D0302">
      <w:pPr>
        <w:numPr>
          <w:ilvl w:val="0"/>
          <w:numId w:val="94"/>
        </w:numPr>
        <w:pBdr>
          <w:top w:val="nil"/>
          <w:left w:val="nil"/>
          <w:bottom w:val="nil"/>
          <w:right w:val="nil"/>
          <w:between w:val="nil"/>
        </w:pBdr>
        <w:spacing w:after="0" w:line="360" w:lineRule="auto"/>
        <w:contextualSpacing/>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sz w:val="24"/>
          <w:szCs w:val="24"/>
          <w:lang w:eastAsia="pl-PL"/>
        </w:rPr>
        <w:t>akty prawa stanowionego (ustawy, rozporządzenia)</w:t>
      </w:r>
      <w:r w:rsidR="00C9197D">
        <w:rPr>
          <w:rFonts w:ascii="Times New Roman" w:eastAsia="Times New Roman" w:hAnsi="Times New Roman" w:cs="Times New Roman"/>
          <w:sz w:val="24"/>
          <w:szCs w:val="24"/>
          <w:lang w:eastAsia="pl-PL"/>
        </w:rPr>
        <w:t>;</w:t>
      </w:r>
    </w:p>
    <w:p w:rsidR="00CF7CA8" w:rsidRPr="00584254" w:rsidRDefault="00CF7CA8" w:rsidP="007D0302">
      <w:pPr>
        <w:numPr>
          <w:ilvl w:val="0"/>
          <w:numId w:val="94"/>
        </w:numPr>
        <w:pBdr>
          <w:top w:val="nil"/>
          <w:left w:val="nil"/>
          <w:bottom w:val="nil"/>
          <w:right w:val="nil"/>
          <w:between w:val="nil"/>
        </w:pBdr>
        <w:spacing w:after="0" w:line="360" w:lineRule="auto"/>
        <w:contextualSpacing/>
        <w:jc w:val="both"/>
        <w:rPr>
          <w:rFonts w:ascii="Times New Roman" w:eastAsia="Times New Roman" w:hAnsi="Times New Roman" w:cs="Times New Roman"/>
          <w:sz w:val="24"/>
          <w:szCs w:val="24"/>
          <w:lang w:eastAsia="pl-PL"/>
        </w:rPr>
      </w:pPr>
      <w:r w:rsidRPr="00C9197D">
        <w:rPr>
          <w:rFonts w:ascii="Times New Roman" w:eastAsia="Times New Roman" w:hAnsi="Times New Roman" w:cs="Times New Roman"/>
          <w:sz w:val="24"/>
          <w:szCs w:val="24"/>
          <w:lang w:eastAsia="pl-PL"/>
        </w:rPr>
        <w:t>akty normatywne (zarządzenia</w:t>
      </w:r>
      <w:r w:rsidR="0076148D">
        <w:rPr>
          <w:rFonts w:ascii="Times New Roman" w:eastAsia="Times New Roman" w:hAnsi="Times New Roman" w:cs="Times New Roman"/>
          <w:sz w:val="24"/>
          <w:szCs w:val="24"/>
          <w:lang w:eastAsia="pl-PL"/>
        </w:rPr>
        <w:t xml:space="preserve"> i decyzje</w:t>
      </w:r>
      <w:r w:rsidRPr="00C9197D">
        <w:rPr>
          <w:rFonts w:ascii="Times New Roman" w:eastAsia="Times New Roman" w:hAnsi="Times New Roman" w:cs="Times New Roman"/>
          <w:sz w:val="24"/>
          <w:szCs w:val="24"/>
          <w:lang w:eastAsia="pl-PL"/>
        </w:rPr>
        <w:t>) wydawane przez Dyrektora Generalnego Lasów</w:t>
      </w:r>
      <w:r w:rsidR="00C9197D" w:rsidRPr="00C9197D">
        <w:rPr>
          <w:rFonts w:ascii="Times New Roman" w:eastAsia="Times New Roman" w:hAnsi="Times New Roman" w:cs="Times New Roman"/>
          <w:sz w:val="24"/>
          <w:szCs w:val="24"/>
          <w:lang w:eastAsia="pl-PL"/>
        </w:rPr>
        <w:t xml:space="preserve"> </w:t>
      </w:r>
      <w:r w:rsidRPr="00584254">
        <w:rPr>
          <w:rFonts w:ascii="Times New Roman" w:eastAsia="Times New Roman" w:hAnsi="Times New Roman" w:cs="Times New Roman"/>
          <w:sz w:val="24"/>
          <w:szCs w:val="24"/>
          <w:lang w:eastAsia="pl-PL"/>
        </w:rPr>
        <w:t>Państwowych</w:t>
      </w:r>
      <w:r w:rsidR="00C9197D">
        <w:rPr>
          <w:rFonts w:ascii="Times New Roman" w:eastAsia="Times New Roman" w:hAnsi="Times New Roman" w:cs="Times New Roman"/>
          <w:sz w:val="24"/>
          <w:szCs w:val="24"/>
          <w:lang w:eastAsia="pl-PL"/>
        </w:rPr>
        <w:t>;</w:t>
      </w:r>
    </w:p>
    <w:p w:rsidR="00CF7CA8" w:rsidRPr="00CF7CA8" w:rsidRDefault="00CF7CA8" w:rsidP="007D0302">
      <w:pPr>
        <w:numPr>
          <w:ilvl w:val="0"/>
          <w:numId w:val="94"/>
        </w:numPr>
        <w:pBdr>
          <w:top w:val="nil"/>
          <w:left w:val="nil"/>
          <w:bottom w:val="nil"/>
          <w:right w:val="nil"/>
          <w:between w:val="nil"/>
        </w:pBdr>
        <w:spacing w:after="0" w:line="360" w:lineRule="auto"/>
        <w:contextualSpacing/>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sz w:val="24"/>
          <w:szCs w:val="24"/>
          <w:lang w:eastAsia="pl-PL"/>
        </w:rPr>
        <w:t>umowy cywilno</w:t>
      </w:r>
      <w:r w:rsidR="00661034">
        <w:rPr>
          <w:rFonts w:ascii="Times New Roman" w:eastAsia="Times New Roman" w:hAnsi="Times New Roman" w:cs="Times New Roman"/>
          <w:sz w:val="24"/>
          <w:szCs w:val="24"/>
          <w:lang w:eastAsia="pl-PL"/>
        </w:rPr>
        <w:t>-</w:t>
      </w:r>
      <w:r w:rsidRPr="00CF7CA8">
        <w:rPr>
          <w:rFonts w:ascii="Times New Roman" w:eastAsia="Times New Roman" w:hAnsi="Times New Roman" w:cs="Times New Roman"/>
          <w:sz w:val="24"/>
          <w:szCs w:val="24"/>
          <w:lang w:eastAsia="pl-PL"/>
        </w:rPr>
        <w:t>prawne zawierane z firmami lotniczymi.</w:t>
      </w:r>
    </w:p>
    <w:p w:rsidR="00CF7CA8" w:rsidRPr="00CF7CA8" w:rsidRDefault="00CF7CA8" w:rsidP="00196B13">
      <w:pPr>
        <w:spacing w:after="0" w:line="360" w:lineRule="auto"/>
        <w:ind w:firstLine="567"/>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sz w:val="24"/>
          <w:szCs w:val="24"/>
          <w:lang w:eastAsia="pl-PL"/>
        </w:rPr>
        <w:t>Obowiązki jednostek organizacyjnych Lasów Państwowych obejmują:</w:t>
      </w:r>
    </w:p>
    <w:p w:rsidR="00CF7CA8" w:rsidRPr="00CF7CA8" w:rsidRDefault="00CF7CA8" w:rsidP="007D0302">
      <w:pPr>
        <w:widowControl w:val="0"/>
        <w:numPr>
          <w:ilvl w:val="0"/>
          <w:numId w:val="95"/>
        </w:numPr>
        <w:tabs>
          <w:tab w:val="left" w:pos="697"/>
        </w:tabs>
        <w:spacing w:after="0" w:line="360" w:lineRule="auto"/>
        <w:ind w:left="709" w:hanging="283"/>
        <w:jc w:val="both"/>
        <w:rPr>
          <w:rFonts w:ascii="Times New Roman" w:eastAsia="Arial" w:hAnsi="Times New Roman" w:cs="Times New Roman"/>
          <w:sz w:val="24"/>
          <w:szCs w:val="24"/>
        </w:rPr>
      </w:pPr>
      <w:r w:rsidRPr="00CF7CA8">
        <w:rPr>
          <w:rFonts w:ascii="Times New Roman" w:eastAsia="Arial" w:hAnsi="Times New Roman" w:cs="Times New Roman"/>
          <w:color w:val="000000"/>
          <w:sz w:val="24"/>
          <w:szCs w:val="24"/>
          <w:lang w:eastAsia="pl-PL" w:bidi="pl-PL"/>
        </w:rPr>
        <w:t>wyznacz</w:t>
      </w:r>
      <w:r w:rsidR="00665D1C">
        <w:rPr>
          <w:rFonts w:ascii="Times New Roman" w:eastAsia="Arial" w:hAnsi="Times New Roman" w:cs="Times New Roman"/>
          <w:color w:val="000000"/>
          <w:sz w:val="24"/>
          <w:szCs w:val="24"/>
          <w:lang w:eastAsia="pl-PL" w:bidi="pl-PL"/>
        </w:rPr>
        <w:t>a</w:t>
      </w:r>
      <w:r w:rsidRPr="00CF7CA8">
        <w:rPr>
          <w:rFonts w:ascii="Times New Roman" w:eastAsia="Arial" w:hAnsi="Times New Roman" w:cs="Times New Roman"/>
          <w:color w:val="000000"/>
          <w:sz w:val="24"/>
          <w:szCs w:val="24"/>
          <w:lang w:eastAsia="pl-PL" w:bidi="pl-PL"/>
        </w:rPr>
        <w:t>nie i utrzym</w:t>
      </w:r>
      <w:r w:rsidR="00AA5E76">
        <w:rPr>
          <w:rFonts w:ascii="Times New Roman" w:eastAsia="Arial" w:hAnsi="Times New Roman" w:cs="Times New Roman"/>
          <w:color w:val="000000"/>
          <w:sz w:val="24"/>
          <w:szCs w:val="24"/>
          <w:lang w:eastAsia="pl-PL" w:bidi="pl-PL"/>
        </w:rPr>
        <w:t>yw</w:t>
      </w:r>
      <w:r w:rsidRPr="00CF7CA8">
        <w:rPr>
          <w:rFonts w:ascii="Times New Roman" w:eastAsia="Arial" w:hAnsi="Times New Roman" w:cs="Times New Roman"/>
          <w:color w:val="000000"/>
          <w:sz w:val="24"/>
          <w:szCs w:val="24"/>
          <w:lang w:eastAsia="pl-PL" w:bidi="pl-PL"/>
        </w:rPr>
        <w:t>anie w należytym stanie technicznym lądowisk oraz innych terenów startów i lądowań, zgodnie z wymogami określonymi przez przepisy prawa lotniczego</w:t>
      </w:r>
      <w:r w:rsidR="00C9197D">
        <w:rPr>
          <w:rFonts w:ascii="Times New Roman" w:eastAsia="Arial" w:hAnsi="Times New Roman" w:cs="Times New Roman"/>
          <w:color w:val="000000"/>
          <w:sz w:val="24"/>
          <w:szCs w:val="24"/>
          <w:lang w:eastAsia="pl-PL" w:bidi="pl-PL"/>
        </w:rPr>
        <w:t>;</w:t>
      </w:r>
    </w:p>
    <w:p w:rsidR="00CF7CA8" w:rsidRPr="00CF7CA8" w:rsidRDefault="00CF7CA8" w:rsidP="007D0302">
      <w:pPr>
        <w:widowControl w:val="0"/>
        <w:numPr>
          <w:ilvl w:val="0"/>
          <w:numId w:val="95"/>
        </w:numPr>
        <w:tabs>
          <w:tab w:val="left" w:pos="697"/>
        </w:tabs>
        <w:spacing w:after="0" w:line="360" w:lineRule="auto"/>
        <w:ind w:left="709" w:hanging="283"/>
        <w:jc w:val="both"/>
        <w:rPr>
          <w:rFonts w:ascii="Times New Roman" w:eastAsia="Arial" w:hAnsi="Times New Roman" w:cs="Times New Roman"/>
          <w:sz w:val="24"/>
          <w:szCs w:val="24"/>
        </w:rPr>
      </w:pPr>
      <w:r w:rsidRPr="00CF7CA8">
        <w:rPr>
          <w:rFonts w:ascii="Times New Roman" w:eastAsia="Arial" w:hAnsi="Times New Roman" w:cs="Times New Roman"/>
          <w:sz w:val="24"/>
          <w:szCs w:val="24"/>
        </w:rPr>
        <w:t>przygotow</w:t>
      </w:r>
      <w:r w:rsidR="00AA5E76">
        <w:rPr>
          <w:rFonts w:ascii="Times New Roman" w:eastAsia="Arial" w:hAnsi="Times New Roman" w:cs="Times New Roman"/>
          <w:sz w:val="24"/>
          <w:szCs w:val="24"/>
        </w:rPr>
        <w:t>yw</w:t>
      </w:r>
      <w:r w:rsidRPr="00CF7CA8">
        <w:rPr>
          <w:rFonts w:ascii="Times New Roman" w:eastAsia="Arial" w:hAnsi="Times New Roman" w:cs="Times New Roman"/>
          <w:sz w:val="24"/>
          <w:szCs w:val="24"/>
        </w:rPr>
        <w:t xml:space="preserve">anie na lądowiskach </w:t>
      </w:r>
      <w:r w:rsidR="00AA5E76">
        <w:rPr>
          <w:rFonts w:ascii="Times New Roman" w:eastAsia="Arial" w:hAnsi="Times New Roman" w:cs="Times New Roman"/>
          <w:sz w:val="24"/>
          <w:szCs w:val="24"/>
        </w:rPr>
        <w:t xml:space="preserve">oraz </w:t>
      </w:r>
      <w:r w:rsidRPr="00CF7CA8">
        <w:rPr>
          <w:rFonts w:ascii="Times New Roman" w:eastAsia="Arial" w:hAnsi="Times New Roman" w:cs="Times New Roman"/>
          <w:sz w:val="24"/>
          <w:szCs w:val="24"/>
        </w:rPr>
        <w:t>innych terenach startów i lądowań zaplecza socjalnego i technicznego</w:t>
      </w:r>
      <w:r w:rsidR="00C9197D">
        <w:rPr>
          <w:rFonts w:ascii="Times New Roman" w:eastAsia="Arial" w:hAnsi="Times New Roman" w:cs="Times New Roman"/>
          <w:sz w:val="24"/>
          <w:szCs w:val="24"/>
        </w:rPr>
        <w:t>;</w:t>
      </w:r>
    </w:p>
    <w:p w:rsidR="00CF7CA8" w:rsidRPr="00CF7CA8" w:rsidRDefault="00CF7CA8" w:rsidP="007D0302">
      <w:pPr>
        <w:widowControl w:val="0"/>
        <w:numPr>
          <w:ilvl w:val="0"/>
          <w:numId w:val="95"/>
        </w:numPr>
        <w:tabs>
          <w:tab w:val="left" w:pos="697"/>
        </w:tabs>
        <w:spacing w:after="0" w:line="360" w:lineRule="auto"/>
        <w:ind w:left="709" w:hanging="283"/>
        <w:jc w:val="both"/>
        <w:rPr>
          <w:rFonts w:ascii="Times New Roman" w:eastAsia="Arial" w:hAnsi="Times New Roman" w:cs="Times New Roman"/>
          <w:sz w:val="24"/>
          <w:szCs w:val="24"/>
        </w:rPr>
      </w:pPr>
      <w:r w:rsidRPr="00CF7CA8">
        <w:rPr>
          <w:rFonts w:ascii="Times New Roman" w:eastAsia="Arial" w:hAnsi="Times New Roman" w:cs="Times New Roman"/>
          <w:sz w:val="24"/>
          <w:szCs w:val="24"/>
        </w:rPr>
        <w:t>zgł</w:t>
      </w:r>
      <w:r w:rsidR="00AA5E76">
        <w:rPr>
          <w:rFonts w:ascii="Times New Roman" w:eastAsia="Arial" w:hAnsi="Times New Roman" w:cs="Times New Roman"/>
          <w:sz w:val="24"/>
          <w:szCs w:val="24"/>
        </w:rPr>
        <w:t>a</w:t>
      </w:r>
      <w:r w:rsidRPr="00CF7CA8">
        <w:rPr>
          <w:rFonts w:ascii="Times New Roman" w:eastAsia="Arial" w:hAnsi="Times New Roman" w:cs="Times New Roman"/>
          <w:sz w:val="24"/>
          <w:szCs w:val="24"/>
        </w:rPr>
        <w:t>sz</w:t>
      </w:r>
      <w:r w:rsidR="00AA5E76">
        <w:rPr>
          <w:rFonts w:ascii="Times New Roman" w:eastAsia="Arial" w:hAnsi="Times New Roman" w:cs="Times New Roman"/>
          <w:sz w:val="24"/>
          <w:szCs w:val="24"/>
        </w:rPr>
        <w:t>a</w:t>
      </w:r>
      <w:r w:rsidRPr="00CF7CA8">
        <w:rPr>
          <w:rFonts w:ascii="Times New Roman" w:eastAsia="Arial" w:hAnsi="Times New Roman" w:cs="Times New Roman"/>
          <w:sz w:val="24"/>
          <w:szCs w:val="24"/>
        </w:rPr>
        <w:t>nie do organów ruchu lotniczego obszarów planowanych do objęcia zabiegami agrolotniczymi</w:t>
      </w:r>
      <w:r w:rsidR="00C9197D">
        <w:rPr>
          <w:rFonts w:ascii="Times New Roman" w:eastAsia="Arial" w:hAnsi="Times New Roman" w:cs="Times New Roman"/>
          <w:sz w:val="24"/>
          <w:szCs w:val="24"/>
        </w:rPr>
        <w:t>;</w:t>
      </w:r>
    </w:p>
    <w:p w:rsidR="00CF7CA8" w:rsidRPr="00CF7CA8" w:rsidRDefault="00CF7CA8" w:rsidP="007D0302">
      <w:pPr>
        <w:numPr>
          <w:ilvl w:val="0"/>
          <w:numId w:val="95"/>
        </w:numPr>
        <w:pBdr>
          <w:top w:val="nil"/>
          <w:left w:val="nil"/>
          <w:bottom w:val="nil"/>
          <w:right w:val="nil"/>
          <w:between w:val="nil"/>
        </w:pBdr>
        <w:spacing w:after="0" w:line="360" w:lineRule="auto"/>
        <w:ind w:left="709" w:hanging="283"/>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sz w:val="24"/>
          <w:szCs w:val="24"/>
          <w:lang w:eastAsia="pl-PL"/>
        </w:rPr>
        <w:t>przygotow</w:t>
      </w:r>
      <w:r w:rsidR="00AA5E76">
        <w:rPr>
          <w:rFonts w:ascii="Times New Roman" w:eastAsia="Times New Roman" w:hAnsi="Times New Roman" w:cs="Times New Roman"/>
          <w:sz w:val="24"/>
          <w:szCs w:val="24"/>
          <w:lang w:eastAsia="pl-PL"/>
        </w:rPr>
        <w:t>yw</w:t>
      </w:r>
      <w:r w:rsidRPr="00CF7CA8">
        <w:rPr>
          <w:rFonts w:ascii="Times New Roman" w:eastAsia="Times New Roman" w:hAnsi="Times New Roman" w:cs="Times New Roman"/>
          <w:sz w:val="24"/>
          <w:szCs w:val="24"/>
          <w:lang w:eastAsia="pl-PL"/>
        </w:rPr>
        <w:t xml:space="preserve">anie cieczy roboczej i </w:t>
      </w:r>
      <w:r w:rsidR="00AA5E76">
        <w:rPr>
          <w:rFonts w:ascii="Times New Roman" w:eastAsia="Times New Roman" w:hAnsi="Times New Roman" w:cs="Times New Roman"/>
          <w:sz w:val="24"/>
          <w:szCs w:val="24"/>
          <w:lang w:eastAsia="pl-PL"/>
        </w:rPr>
        <w:t xml:space="preserve">jej </w:t>
      </w:r>
      <w:r w:rsidRPr="00CF7CA8">
        <w:rPr>
          <w:rFonts w:ascii="Times New Roman" w:eastAsia="Times New Roman" w:hAnsi="Times New Roman" w:cs="Times New Roman"/>
          <w:sz w:val="24"/>
          <w:szCs w:val="24"/>
          <w:lang w:eastAsia="pl-PL"/>
        </w:rPr>
        <w:t>załadunek do statków powietrznych</w:t>
      </w:r>
      <w:r w:rsidR="00C9197D">
        <w:rPr>
          <w:rFonts w:ascii="Times New Roman" w:eastAsia="Times New Roman" w:hAnsi="Times New Roman" w:cs="Times New Roman"/>
          <w:sz w:val="24"/>
          <w:szCs w:val="24"/>
          <w:lang w:eastAsia="pl-PL"/>
        </w:rPr>
        <w:t>;</w:t>
      </w:r>
    </w:p>
    <w:p w:rsidR="00CF7CA8" w:rsidRPr="00CF7CA8" w:rsidRDefault="00CF7CA8" w:rsidP="007D0302">
      <w:pPr>
        <w:numPr>
          <w:ilvl w:val="0"/>
          <w:numId w:val="95"/>
        </w:numPr>
        <w:pBdr>
          <w:top w:val="nil"/>
          <w:left w:val="nil"/>
          <w:bottom w:val="nil"/>
          <w:right w:val="nil"/>
          <w:between w:val="nil"/>
        </w:pBdr>
        <w:spacing w:after="0" w:line="360" w:lineRule="auto"/>
        <w:ind w:left="709" w:hanging="283"/>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color w:val="000000"/>
          <w:sz w:val="24"/>
          <w:szCs w:val="24"/>
          <w:lang w:eastAsia="pl-PL"/>
        </w:rPr>
        <w:t>dostarcz</w:t>
      </w:r>
      <w:r w:rsidR="00AA5E76">
        <w:rPr>
          <w:rFonts w:ascii="Times New Roman" w:eastAsia="Times New Roman" w:hAnsi="Times New Roman" w:cs="Times New Roman"/>
          <w:color w:val="000000"/>
          <w:sz w:val="24"/>
          <w:szCs w:val="24"/>
          <w:lang w:eastAsia="pl-PL"/>
        </w:rPr>
        <w:t>a</w:t>
      </w:r>
      <w:r w:rsidRPr="00CF7CA8">
        <w:rPr>
          <w:rFonts w:ascii="Times New Roman" w:eastAsia="Times New Roman" w:hAnsi="Times New Roman" w:cs="Times New Roman"/>
          <w:color w:val="000000"/>
          <w:sz w:val="24"/>
          <w:szCs w:val="24"/>
          <w:lang w:eastAsia="pl-PL"/>
        </w:rPr>
        <w:t>nie wykonawcy zabiegów mapy terenu, nad którym będą wykonywane loty</w:t>
      </w:r>
      <w:r w:rsidR="00AA5E76">
        <w:rPr>
          <w:rFonts w:ascii="Times New Roman" w:eastAsia="Times New Roman" w:hAnsi="Times New Roman" w:cs="Times New Roman"/>
          <w:color w:val="000000"/>
          <w:sz w:val="24"/>
          <w:szCs w:val="24"/>
          <w:lang w:eastAsia="pl-PL"/>
        </w:rPr>
        <w:t>,</w:t>
      </w:r>
      <w:r w:rsidRPr="00CF7CA8">
        <w:rPr>
          <w:rFonts w:ascii="Times New Roman" w:eastAsia="Times New Roman" w:hAnsi="Times New Roman" w:cs="Times New Roman"/>
          <w:color w:val="000000"/>
          <w:sz w:val="24"/>
          <w:szCs w:val="24"/>
          <w:lang w:eastAsia="pl-PL"/>
        </w:rPr>
        <w:t xml:space="preserve"> z naniesionymi przeszkodami (lini</w:t>
      </w:r>
      <w:r w:rsidR="00AA5E76">
        <w:rPr>
          <w:rFonts w:ascii="Times New Roman" w:eastAsia="Times New Roman" w:hAnsi="Times New Roman" w:cs="Times New Roman"/>
          <w:color w:val="000000"/>
          <w:sz w:val="24"/>
          <w:szCs w:val="24"/>
          <w:lang w:eastAsia="pl-PL"/>
        </w:rPr>
        <w:t>ami</w:t>
      </w:r>
      <w:r w:rsidRPr="00CF7CA8">
        <w:rPr>
          <w:rFonts w:ascii="Times New Roman" w:eastAsia="Times New Roman" w:hAnsi="Times New Roman" w:cs="Times New Roman"/>
          <w:color w:val="000000"/>
          <w:sz w:val="24"/>
          <w:szCs w:val="24"/>
          <w:lang w:eastAsia="pl-PL"/>
        </w:rPr>
        <w:t xml:space="preserve"> energetyczn</w:t>
      </w:r>
      <w:r w:rsidR="00AA5E76">
        <w:rPr>
          <w:rFonts w:ascii="Times New Roman" w:eastAsia="Times New Roman" w:hAnsi="Times New Roman" w:cs="Times New Roman"/>
          <w:color w:val="000000"/>
          <w:sz w:val="24"/>
          <w:szCs w:val="24"/>
          <w:lang w:eastAsia="pl-PL"/>
        </w:rPr>
        <w:t>ymi</w:t>
      </w:r>
      <w:r w:rsidRPr="00CF7CA8">
        <w:rPr>
          <w:rFonts w:ascii="Times New Roman" w:eastAsia="Times New Roman" w:hAnsi="Times New Roman" w:cs="Times New Roman"/>
          <w:color w:val="000000"/>
          <w:sz w:val="24"/>
          <w:szCs w:val="24"/>
          <w:lang w:eastAsia="pl-PL"/>
        </w:rPr>
        <w:t>, maszt</w:t>
      </w:r>
      <w:r w:rsidR="00AA5E76">
        <w:rPr>
          <w:rFonts w:ascii="Times New Roman" w:eastAsia="Times New Roman" w:hAnsi="Times New Roman" w:cs="Times New Roman"/>
          <w:color w:val="000000"/>
          <w:sz w:val="24"/>
          <w:szCs w:val="24"/>
          <w:lang w:eastAsia="pl-PL"/>
        </w:rPr>
        <w:t>ami</w:t>
      </w:r>
      <w:r w:rsidRPr="00CF7CA8">
        <w:rPr>
          <w:rFonts w:ascii="Times New Roman" w:eastAsia="Times New Roman" w:hAnsi="Times New Roman" w:cs="Times New Roman"/>
          <w:color w:val="000000"/>
          <w:sz w:val="24"/>
          <w:szCs w:val="24"/>
          <w:lang w:eastAsia="pl-PL"/>
        </w:rPr>
        <w:t>, wież</w:t>
      </w:r>
      <w:r w:rsidR="00AA5E76">
        <w:rPr>
          <w:rFonts w:ascii="Times New Roman" w:eastAsia="Times New Roman" w:hAnsi="Times New Roman" w:cs="Times New Roman"/>
          <w:color w:val="000000"/>
          <w:sz w:val="24"/>
          <w:szCs w:val="24"/>
          <w:lang w:eastAsia="pl-PL"/>
        </w:rPr>
        <w:t>ami</w:t>
      </w:r>
      <w:r w:rsidRPr="00CF7CA8">
        <w:rPr>
          <w:rFonts w:ascii="Times New Roman" w:eastAsia="Times New Roman" w:hAnsi="Times New Roman" w:cs="Times New Roman"/>
          <w:color w:val="000000"/>
          <w:sz w:val="24"/>
          <w:szCs w:val="24"/>
          <w:lang w:eastAsia="pl-PL"/>
        </w:rPr>
        <w:t>) oraz warstw mapy numerycznej pól zabiegowych w uzgodnionym formacie</w:t>
      </w:r>
      <w:r w:rsidR="00C9197D">
        <w:rPr>
          <w:rFonts w:ascii="Times New Roman" w:eastAsia="Times New Roman" w:hAnsi="Times New Roman" w:cs="Times New Roman"/>
          <w:color w:val="000000"/>
          <w:sz w:val="24"/>
          <w:szCs w:val="24"/>
          <w:lang w:eastAsia="pl-PL"/>
        </w:rPr>
        <w:t>;</w:t>
      </w:r>
    </w:p>
    <w:p w:rsidR="00CF7CA8" w:rsidRPr="00CF7CA8" w:rsidRDefault="00CF7CA8" w:rsidP="007D0302">
      <w:pPr>
        <w:numPr>
          <w:ilvl w:val="0"/>
          <w:numId w:val="95"/>
        </w:numPr>
        <w:pBdr>
          <w:top w:val="nil"/>
          <w:left w:val="nil"/>
          <w:bottom w:val="nil"/>
          <w:right w:val="nil"/>
          <w:between w:val="nil"/>
        </w:pBdr>
        <w:spacing w:after="0" w:line="360" w:lineRule="auto"/>
        <w:ind w:left="709" w:hanging="283"/>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sz w:val="24"/>
          <w:szCs w:val="24"/>
          <w:lang w:eastAsia="pl-PL"/>
        </w:rPr>
        <w:t>weryfikacj</w:t>
      </w:r>
      <w:r w:rsidR="00C9197D">
        <w:rPr>
          <w:rFonts w:ascii="Times New Roman" w:eastAsia="Times New Roman" w:hAnsi="Times New Roman" w:cs="Times New Roman"/>
          <w:sz w:val="24"/>
          <w:szCs w:val="24"/>
          <w:lang w:eastAsia="pl-PL"/>
        </w:rPr>
        <w:t>ę</w:t>
      </w:r>
      <w:r w:rsidRPr="00CF7CA8">
        <w:rPr>
          <w:rFonts w:ascii="Times New Roman" w:eastAsia="Times New Roman" w:hAnsi="Times New Roman" w:cs="Times New Roman"/>
          <w:sz w:val="24"/>
          <w:szCs w:val="24"/>
          <w:lang w:eastAsia="pl-PL"/>
        </w:rPr>
        <w:t xml:space="preserve"> posiadania przez pilotów aktualnych uprawnień do wykonywania zabiegów agrolotniczych</w:t>
      </w:r>
      <w:r w:rsidR="00C9197D">
        <w:rPr>
          <w:rFonts w:ascii="Times New Roman" w:eastAsia="Times New Roman" w:hAnsi="Times New Roman" w:cs="Times New Roman"/>
          <w:sz w:val="24"/>
          <w:szCs w:val="24"/>
          <w:lang w:eastAsia="pl-PL"/>
        </w:rPr>
        <w:t>;</w:t>
      </w:r>
    </w:p>
    <w:p w:rsidR="00CF7CA8" w:rsidRPr="00CF7CA8" w:rsidRDefault="00CF7CA8" w:rsidP="007D0302">
      <w:pPr>
        <w:numPr>
          <w:ilvl w:val="0"/>
          <w:numId w:val="95"/>
        </w:numPr>
        <w:pBdr>
          <w:top w:val="nil"/>
          <w:left w:val="nil"/>
          <w:bottom w:val="nil"/>
          <w:right w:val="nil"/>
          <w:between w:val="nil"/>
        </w:pBdr>
        <w:spacing w:after="0" w:line="360" w:lineRule="auto"/>
        <w:ind w:left="709" w:hanging="283"/>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sz w:val="24"/>
          <w:szCs w:val="24"/>
          <w:lang w:eastAsia="pl-PL"/>
        </w:rPr>
        <w:t>weryfikacj</w:t>
      </w:r>
      <w:r w:rsidR="00C9197D">
        <w:rPr>
          <w:rFonts w:ascii="Times New Roman" w:eastAsia="Times New Roman" w:hAnsi="Times New Roman" w:cs="Times New Roman"/>
          <w:sz w:val="24"/>
          <w:szCs w:val="24"/>
          <w:lang w:eastAsia="pl-PL"/>
        </w:rPr>
        <w:t>ę</w:t>
      </w:r>
      <w:r w:rsidRPr="00CF7CA8">
        <w:rPr>
          <w:rFonts w:ascii="Times New Roman" w:eastAsia="Times New Roman" w:hAnsi="Times New Roman" w:cs="Times New Roman"/>
          <w:sz w:val="24"/>
          <w:szCs w:val="24"/>
          <w:lang w:eastAsia="pl-PL"/>
        </w:rPr>
        <w:t xml:space="preserve"> posiadania przez statki powietrzne i aparaturę agrolotniczą aktualnych świadectw sprawności technicznej</w:t>
      </w:r>
      <w:r w:rsidR="00C9197D">
        <w:rPr>
          <w:rFonts w:ascii="Times New Roman" w:eastAsia="Times New Roman" w:hAnsi="Times New Roman" w:cs="Times New Roman"/>
          <w:sz w:val="24"/>
          <w:szCs w:val="24"/>
          <w:lang w:eastAsia="pl-PL"/>
        </w:rPr>
        <w:t>;</w:t>
      </w:r>
    </w:p>
    <w:p w:rsidR="00CF7CA8" w:rsidRPr="00CF7CA8" w:rsidRDefault="00CF7CA8" w:rsidP="007D0302">
      <w:pPr>
        <w:numPr>
          <w:ilvl w:val="0"/>
          <w:numId w:val="95"/>
        </w:numPr>
        <w:pBdr>
          <w:top w:val="nil"/>
          <w:left w:val="nil"/>
          <w:bottom w:val="nil"/>
          <w:right w:val="nil"/>
          <w:between w:val="nil"/>
        </w:pBdr>
        <w:spacing w:after="0" w:line="360" w:lineRule="auto"/>
        <w:ind w:left="709" w:hanging="283"/>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sz w:val="24"/>
          <w:szCs w:val="24"/>
          <w:lang w:eastAsia="pl-PL"/>
        </w:rPr>
        <w:t>przeprowadz</w:t>
      </w:r>
      <w:r w:rsidR="00AA5E76">
        <w:rPr>
          <w:rFonts w:ascii="Times New Roman" w:eastAsia="Times New Roman" w:hAnsi="Times New Roman" w:cs="Times New Roman"/>
          <w:sz w:val="24"/>
          <w:szCs w:val="24"/>
          <w:lang w:eastAsia="pl-PL"/>
        </w:rPr>
        <w:t>a</w:t>
      </w:r>
      <w:r w:rsidRPr="00CF7CA8">
        <w:rPr>
          <w:rFonts w:ascii="Times New Roman" w:eastAsia="Times New Roman" w:hAnsi="Times New Roman" w:cs="Times New Roman"/>
          <w:sz w:val="24"/>
          <w:szCs w:val="24"/>
          <w:lang w:eastAsia="pl-PL"/>
        </w:rPr>
        <w:t>nie testów ustawienia aparatury agrolotniczej w celu zweryfikowania uzyskania prawidłowego wydatku cieczy roboczej [l/ha]</w:t>
      </w:r>
      <w:r w:rsidR="00C9197D">
        <w:rPr>
          <w:rFonts w:ascii="Times New Roman" w:eastAsia="Times New Roman" w:hAnsi="Times New Roman" w:cs="Times New Roman"/>
          <w:sz w:val="24"/>
          <w:szCs w:val="24"/>
          <w:lang w:eastAsia="pl-PL"/>
        </w:rPr>
        <w:t>;</w:t>
      </w:r>
    </w:p>
    <w:p w:rsidR="00CF7CA8" w:rsidRPr="00CF7CA8" w:rsidRDefault="00CF7CA8" w:rsidP="007D0302">
      <w:pPr>
        <w:numPr>
          <w:ilvl w:val="0"/>
          <w:numId w:val="95"/>
        </w:numPr>
        <w:pBdr>
          <w:top w:val="nil"/>
          <w:left w:val="nil"/>
          <w:bottom w:val="nil"/>
          <w:right w:val="nil"/>
          <w:between w:val="nil"/>
        </w:pBdr>
        <w:spacing w:after="0" w:line="360" w:lineRule="auto"/>
        <w:ind w:left="709" w:hanging="283"/>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color w:val="000000"/>
          <w:sz w:val="24"/>
          <w:szCs w:val="24"/>
          <w:lang w:eastAsia="pl-PL"/>
        </w:rPr>
        <w:t>zwrot do dystrybutora opakowań po zużytych środkach ochrony roślin.</w:t>
      </w:r>
    </w:p>
    <w:p w:rsidR="00CF7CA8" w:rsidRPr="00CF7CA8" w:rsidRDefault="00CF7CA8" w:rsidP="00CF7CA8">
      <w:pPr>
        <w:spacing w:after="0" w:line="360" w:lineRule="auto"/>
        <w:ind w:firstLine="360"/>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sz w:val="24"/>
          <w:szCs w:val="24"/>
          <w:lang w:eastAsia="pl-PL"/>
        </w:rPr>
        <w:t xml:space="preserve">Poniżej przedstawiono kolejność postępowania i podsumowanie najistotniejszych zagadnień związanych z tymi procedurami, zgodnie z </w:t>
      </w:r>
      <w:r w:rsidR="005912CF">
        <w:rPr>
          <w:rFonts w:ascii="Times New Roman" w:eastAsia="Times New Roman" w:hAnsi="Times New Roman" w:cs="Times New Roman"/>
          <w:sz w:val="24"/>
          <w:szCs w:val="24"/>
          <w:lang w:eastAsia="pl-PL"/>
        </w:rPr>
        <w:t>u</w:t>
      </w:r>
      <w:r w:rsidRPr="00CF7CA8">
        <w:rPr>
          <w:rFonts w:ascii="Times New Roman" w:eastAsia="Times New Roman" w:hAnsi="Times New Roman" w:cs="Times New Roman"/>
          <w:sz w:val="24"/>
          <w:szCs w:val="24"/>
          <w:lang w:eastAsia="pl-PL"/>
        </w:rPr>
        <w:t>stawą o środkach ochrony roślin</w:t>
      </w:r>
      <w:r w:rsidR="005912CF">
        <w:rPr>
          <w:rFonts w:ascii="Times New Roman" w:eastAsia="Times New Roman" w:hAnsi="Times New Roman" w:cs="Times New Roman"/>
          <w:sz w:val="24"/>
          <w:szCs w:val="24"/>
          <w:lang w:eastAsia="pl-PL"/>
        </w:rPr>
        <w:t>.</w:t>
      </w:r>
    </w:p>
    <w:p w:rsidR="00CF7CA8" w:rsidRPr="00CF7CA8" w:rsidRDefault="00CF7CA8" w:rsidP="007D0302">
      <w:pPr>
        <w:numPr>
          <w:ilvl w:val="0"/>
          <w:numId w:val="102"/>
        </w:numPr>
        <w:pBdr>
          <w:top w:val="nil"/>
          <w:left w:val="nil"/>
          <w:bottom w:val="nil"/>
          <w:right w:val="nil"/>
          <w:between w:val="nil"/>
        </w:pBdr>
        <w:spacing w:after="0" w:line="360" w:lineRule="auto"/>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color w:val="000000"/>
          <w:sz w:val="24"/>
          <w:szCs w:val="24"/>
          <w:lang w:eastAsia="pl-PL"/>
        </w:rPr>
        <w:t xml:space="preserve">Wykonanie zabiegu agrolotniczego z użyciem środków ochrony roślin wymaga ujęcia takiego zabiegu w planie zabiegów, zatwierdzonym przez wojewódzkiego inspektora ochrony roślin i nasiennictwa właściwego ze względu na miejsce przeprowadzenia zabiegu. Regionalne dyrekcje Lasów Państwowych wykonują zbiorczy plan zabiegów na podstawie informacji otrzymanych z nadleśnictw, a następnie wysyłają go do właściwego terytorialnie inspektora wojewódzkiego. </w:t>
      </w:r>
    </w:p>
    <w:p w:rsidR="00CF7CA8" w:rsidRPr="00CF7CA8" w:rsidRDefault="00CF7CA8" w:rsidP="00D74F7D">
      <w:pPr>
        <w:numPr>
          <w:ilvl w:val="0"/>
          <w:numId w:val="102"/>
        </w:numPr>
        <w:pBdr>
          <w:top w:val="nil"/>
          <w:left w:val="nil"/>
          <w:bottom w:val="nil"/>
          <w:right w:val="nil"/>
          <w:between w:val="nil"/>
        </w:pBdr>
        <w:spacing w:after="0" w:line="360" w:lineRule="auto"/>
        <w:ind w:left="703" w:hanging="357"/>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color w:val="000000"/>
          <w:sz w:val="24"/>
          <w:szCs w:val="24"/>
          <w:lang w:eastAsia="pl-PL"/>
        </w:rPr>
        <w:t xml:space="preserve">Plan zabiegów musi zostać przekazany wojewódzkiemu inspektorowi nie później niż na 40 dni przed planowanym rozpoczęciem tych zabiegów. </w:t>
      </w:r>
    </w:p>
    <w:p w:rsidR="00CF7CA8" w:rsidRPr="00CF7CA8" w:rsidRDefault="00CF7CA8" w:rsidP="007D0302">
      <w:pPr>
        <w:numPr>
          <w:ilvl w:val="0"/>
          <w:numId w:val="102"/>
        </w:numPr>
        <w:pBdr>
          <w:top w:val="nil"/>
          <w:left w:val="nil"/>
          <w:bottom w:val="nil"/>
          <w:right w:val="nil"/>
          <w:between w:val="nil"/>
        </w:pBdr>
        <w:spacing w:after="0" w:line="360" w:lineRule="auto"/>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color w:val="000000"/>
          <w:sz w:val="24"/>
          <w:szCs w:val="24"/>
          <w:lang w:eastAsia="pl-PL"/>
        </w:rPr>
        <w:t>Plan zawiera uzasadnienie konieczności wykonania zabiegów z zastosowaniem środków ochrony roślin</w:t>
      </w:r>
      <w:r w:rsidR="0094681E">
        <w:rPr>
          <w:rFonts w:ascii="Times New Roman" w:eastAsia="Times New Roman" w:hAnsi="Times New Roman" w:cs="Times New Roman"/>
          <w:color w:val="000000"/>
          <w:sz w:val="24"/>
          <w:szCs w:val="24"/>
          <w:lang w:eastAsia="pl-PL"/>
        </w:rPr>
        <w:t>,</w:t>
      </w:r>
      <w:r w:rsidRPr="00CF7CA8">
        <w:rPr>
          <w:rFonts w:ascii="Times New Roman" w:eastAsia="Times New Roman" w:hAnsi="Times New Roman" w:cs="Times New Roman"/>
          <w:color w:val="000000"/>
          <w:sz w:val="24"/>
          <w:szCs w:val="24"/>
          <w:lang w:eastAsia="pl-PL"/>
        </w:rPr>
        <w:t xml:space="preserve"> potwierdzające spełnienie warunków określonych w art. 38</w:t>
      </w:r>
      <w:r w:rsidR="0094681E">
        <w:rPr>
          <w:rFonts w:ascii="Times New Roman" w:eastAsia="Times New Roman" w:hAnsi="Times New Roman" w:cs="Times New Roman"/>
          <w:color w:val="000000"/>
          <w:sz w:val="24"/>
          <w:szCs w:val="24"/>
          <w:lang w:eastAsia="pl-PL"/>
        </w:rPr>
        <w:t xml:space="preserve"> ust. </w:t>
      </w:r>
      <w:r w:rsidRPr="00CF7CA8">
        <w:rPr>
          <w:rFonts w:ascii="Times New Roman" w:eastAsia="Times New Roman" w:hAnsi="Times New Roman" w:cs="Times New Roman"/>
          <w:color w:val="000000"/>
          <w:sz w:val="24"/>
          <w:szCs w:val="24"/>
          <w:lang w:eastAsia="pl-PL"/>
        </w:rPr>
        <w:t>1</w:t>
      </w:r>
      <w:r w:rsidR="0094681E">
        <w:rPr>
          <w:rFonts w:ascii="Times New Roman" w:eastAsia="Times New Roman" w:hAnsi="Times New Roman" w:cs="Times New Roman"/>
          <w:color w:val="000000"/>
          <w:sz w:val="24"/>
          <w:szCs w:val="24"/>
          <w:lang w:eastAsia="pl-PL"/>
        </w:rPr>
        <w:t xml:space="preserve"> ustawy,</w:t>
      </w:r>
      <w:r w:rsidRPr="00CF7CA8">
        <w:rPr>
          <w:rFonts w:ascii="Times New Roman" w:eastAsia="Times New Roman" w:hAnsi="Times New Roman" w:cs="Times New Roman"/>
          <w:color w:val="000000"/>
          <w:sz w:val="24"/>
          <w:szCs w:val="24"/>
          <w:lang w:eastAsia="pl-PL"/>
        </w:rPr>
        <w:t xml:space="preserve"> oraz informacje o:</w:t>
      </w:r>
    </w:p>
    <w:p w:rsidR="00CF7CA8" w:rsidRPr="00CF7CA8" w:rsidRDefault="00CF7CA8" w:rsidP="007D0302">
      <w:pPr>
        <w:numPr>
          <w:ilvl w:val="2"/>
          <w:numId w:val="103"/>
        </w:numPr>
        <w:pBdr>
          <w:top w:val="nil"/>
          <w:left w:val="nil"/>
          <w:bottom w:val="nil"/>
          <w:right w:val="nil"/>
          <w:between w:val="nil"/>
        </w:pBdr>
        <w:spacing w:after="0" w:line="360" w:lineRule="auto"/>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color w:val="000000"/>
          <w:sz w:val="24"/>
          <w:szCs w:val="24"/>
          <w:lang w:eastAsia="pl-PL"/>
        </w:rPr>
        <w:t>ograniczanych organizmach szkodliwych</w:t>
      </w:r>
      <w:r w:rsidR="005B60D1">
        <w:rPr>
          <w:rFonts w:ascii="Times New Roman" w:eastAsia="Times New Roman" w:hAnsi="Times New Roman" w:cs="Times New Roman"/>
          <w:color w:val="000000"/>
          <w:sz w:val="24"/>
          <w:szCs w:val="24"/>
          <w:lang w:eastAsia="pl-PL"/>
        </w:rPr>
        <w:t>;</w:t>
      </w:r>
    </w:p>
    <w:p w:rsidR="00CF7CA8" w:rsidRPr="00CF7CA8" w:rsidRDefault="00CF7CA8" w:rsidP="007D0302">
      <w:pPr>
        <w:numPr>
          <w:ilvl w:val="2"/>
          <w:numId w:val="103"/>
        </w:numPr>
        <w:pBdr>
          <w:top w:val="nil"/>
          <w:left w:val="nil"/>
          <w:bottom w:val="nil"/>
          <w:right w:val="nil"/>
          <w:between w:val="nil"/>
        </w:pBdr>
        <w:spacing w:after="0" w:line="360" w:lineRule="auto"/>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color w:val="000000"/>
          <w:sz w:val="24"/>
          <w:szCs w:val="24"/>
          <w:lang w:eastAsia="pl-PL"/>
        </w:rPr>
        <w:t>lokalizacji i powierzchni objętej planowanymi zabiegami</w:t>
      </w:r>
      <w:r w:rsidR="005B60D1">
        <w:rPr>
          <w:rFonts w:ascii="Times New Roman" w:eastAsia="Times New Roman" w:hAnsi="Times New Roman" w:cs="Times New Roman"/>
          <w:color w:val="000000"/>
          <w:sz w:val="24"/>
          <w:szCs w:val="24"/>
          <w:lang w:eastAsia="pl-PL"/>
        </w:rPr>
        <w:t>;</w:t>
      </w:r>
    </w:p>
    <w:p w:rsidR="00CF7CA8" w:rsidRPr="00CF7CA8" w:rsidRDefault="00CF7CA8" w:rsidP="007D0302">
      <w:pPr>
        <w:numPr>
          <w:ilvl w:val="2"/>
          <w:numId w:val="103"/>
        </w:numPr>
        <w:pBdr>
          <w:top w:val="nil"/>
          <w:left w:val="nil"/>
          <w:bottom w:val="nil"/>
          <w:right w:val="nil"/>
          <w:between w:val="nil"/>
        </w:pBdr>
        <w:spacing w:after="0" w:line="360" w:lineRule="auto"/>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color w:val="000000"/>
          <w:sz w:val="24"/>
          <w:szCs w:val="24"/>
          <w:lang w:eastAsia="pl-PL"/>
        </w:rPr>
        <w:t>gatunkach roślin będących przedmiotem zabiegów</w:t>
      </w:r>
      <w:r w:rsidR="005B60D1">
        <w:rPr>
          <w:rFonts w:ascii="Times New Roman" w:eastAsia="Times New Roman" w:hAnsi="Times New Roman" w:cs="Times New Roman"/>
          <w:color w:val="000000"/>
          <w:sz w:val="24"/>
          <w:szCs w:val="24"/>
          <w:lang w:eastAsia="pl-PL"/>
        </w:rPr>
        <w:t>;</w:t>
      </w:r>
    </w:p>
    <w:p w:rsidR="00CF7CA8" w:rsidRPr="00CF7CA8" w:rsidRDefault="00CF7CA8" w:rsidP="007D0302">
      <w:pPr>
        <w:numPr>
          <w:ilvl w:val="2"/>
          <w:numId w:val="103"/>
        </w:numPr>
        <w:pBdr>
          <w:top w:val="nil"/>
          <w:left w:val="nil"/>
          <w:bottom w:val="nil"/>
          <w:right w:val="nil"/>
          <w:between w:val="nil"/>
        </w:pBdr>
        <w:spacing w:after="0" w:line="360" w:lineRule="auto"/>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color w:val="000000"/>
          <w:sz w:val="24"/>
          <w:szCs w:val="24"/>
          <w:lang w:eastAsia="pl-PL"/>
        </w:rPr>
        <w:t>planowanych terminach wykonania zabiegów przedstawionych w układzie miesięcznym, ze wskazaniem nazw środków ochrony roślin</w:t>
      </w:r>
      <w:r w:rsidR="005B60D1">
        <w:rPr>
          <w:rFonts w:ascii="Times New Roman" w:eastAsia="Times New Roman" w:hAnsi="Times New Roman" w:cs="Times New Roman"/>
          <w:color w:val="000000"/>
          <w:sz w:val="24"/>
          <w:szCs w:val="24"/>
          <w:lang w:eastAsia="pl-PL"/>
        </w:rPr>
        <w:t>;</w:t>
      </w:r>
    </w:p>
    <w:p w:rsidR="00CF7CA8" w:rsidRPr="00CF7CA8" w:rsidRDefault="00CF7CA8" w:rsidP="007D0302">
      <w:pPr>
        <w:numPr>
          <w:ilvl w:val="2"/>
          <w:numId w:val="103"/>
        </w:numPr>
        <w:pBdr>
          <w:top w:val="nil"/>
          <w:left w:val="nil"/>
          <w:bottom w:val="nil"/>
          <w:right w:val="nil"/>
          <w:between w:val="nil"/>
        </w:pBdr>
        <w:spacing w:after="0" w:line="360" w:lineRule="auto"/>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color w:val="000000"/>
          <w:sz w:val="24"/>
          <w:szCs w:val="24"/>
          <w:lang w:eastAsia="pl-PL"/>
        </w:rPr>
        <w:t xml:space="preserve">sposobie ostrzegania </w:t>
      </w:r>
      <w:r w:rsidR="003E15E7">
        <w:rPr>
          <w:rFonts w:ascii="Times New Roman" w:eastAsia="Times New Roman" w:hAnsi="Times New Roman" w:cs="Times New Roman"/>
          <w:color w:val="000000"/>
          <w:sz w:val="24"/>
          <w:szCs w:val="24"/>
          <w:lang w:eastAsia="pl-PL"/>
        </w:rPr>
        <w:t>ludności, w tym</w:t>
      </w:r>
      <w:r w:rsidRPr="00CF7CA8">
        <w:rPr>
          <w:rFonts w:ascii="Times New Roman" w:eastAsia="Times New Roman" w:hAnsi="Times New Roman" w:cs="Times New Roman"/>
          <w:color w:val="000000"/>
          <w:sz w:val="24"/>
          <w:szCs w:val="24"/>
          <w:lang w:eastAsia="pl-PL"/>
        </w:rPr>
        <w:t xml:space="preserve"> właścicieli zwierząt, </w:t>
      </w:r>
      <w:r w:rsidR="003E15E7">
        <w:rPr>
          <w:rFonts w:ascii="Times New Roman" w:eastAsia="Times New Roman" w:hAnsi="Times New Roman" w:cs="Times New Roman"/>
          <w:color w:val="000000"/>
          <w:sz w:val="24"/>
          <w:szCs w:val="24"/>
          <w:lang w:eastAsia="pl-PL"/>
        </w:rPr>
        <w:t xml:space="preserve">o </w:t>
      </w:r>
      <w:r w:rsidRPr="00CF7CA8">
        <w:rPr>
          <w:rFonts w:ascii="Times New Roman" w:eastAsia="Times New Roman" w:hAnsi="Times New Roman" w:cs="Times New Roman"/>
          <w:color w:val="000000"/>
          <w:sz w:val="24"/>
          <w:szCs w:val="24"/>
          <w:lang w:eastAsia="pl-PL"/>
        </w:rPr>
        <w:t>zagroż</w:t>
      </w:r>
      <w:r w:rsidR="003E15E7">
        <w:rPr>
          <w:rFonts w:ascii="Times New Roman" w:eastAsia="Times New Roman" w:hAnsi="Times New Roman" w:cs="Times New Roman"/>
          <w:color w:val="000000"/>
          <w:sz w:val="24"/>
          <w:szCs w:val="24"/>
          <w:lang w:eastAsia="pl-PL"/>
        </w:rPr>
        <w:t>eniu</w:t>
      </w:r>
      <w:r w:rsidRPr="00CF7CA8">
        <w:rPr>
          <w:rFonts w:ascii="Times New Roman" w:eastAsia="Times New Roman" w:hAnsi="Times New Roman" w:cs="Times New Roman"/>
          <w:color w:val="000000"/>
          <w:sz w:val="24"/>
          <w:szCs w:val="24"/>
          <w:lang w:eastAsia="pl-PL"/>
        </w:rPr>
        <w:t xml:space="preserve"> </w:t>
      </w:r>
      <w:r w:rsidR="00083866">
        <w:rPr>
          <w:rFonts w:ascii="Times New Roman" w:eastAsia="Times New Roman" w:hAnsi="Times New Roman" w:cs="Times New Roman"/>
          <w:color w:val="000000"/>
          <w:sz w:val="24"/>
          <w:szCs w:val="24"/>
          <w:lang w:eastAsia="pl-PL"/>
        </w:rPr>
        <w:t xml:space="preserve">związanym z </w:t>
      </w:r>
      <w:r w:rsidRPr="00CF7CA8">
        <w:rPr>
          <w:rFonts w:ascii="Times New Roman" w:eastAsia="Times New Roman" w:hAnsi="Times New Roman" w:cs="Times New Roman"/>
          <w:color w:val="000000"/>
          <w:sz w:val="24"/>
          <w:szCs w:val="24"/>
          <w:lang w:eastAsia="pl-PL"/>
        </w:rPr>
        <w:t>kontaktem ze środkami ochrony roślin w wyniku planowanego zabiegu.</w:t>
      </w:r>
    </w:p>
    <w:p w:rsidR="00CF7CA8" w:rsidRPr="00584254" w:rsidRDefault="00CF7CA8" w:rsidP="007D0302">
      <w:pPr>
        <w:numPr>
          <w:ilvl w:val="0"/>
          <w:numId w:val="102"/>
        </w:numPr>
        <w:pBdr>
          <w:top w:val="nil"/>
          <w:left w:val="nil"/>
          <w:bottom w:val="nil"/>
          <w:right w:val="nil"/>
          <w:between w:val="nil"/>
        </w:pBdr>
        <w:spacing w:after="0" w:line="360" w:lineRule="auto"/>
        <w:jc w:val="both"/>
        <w:rPr>
          <w:rFonts w:ascii="Times New Roman" w:eastAsia="Times New Roman" w:hAnsi="Times New Roman" w:cs="Times New Roman"/>
          <w:sz w:val="24"/>
          <w:szCs w:val="24"/>
          <w:lang w:eastAsia="pl-PL"/>
        </w:rPr>
      </w:pPr>
      <w:r w:rsidRPr="00584254">
        <w:rPr>
          <w:rFonts w:ascii="Times New Roman" w:eastAsia="Times New Roman" w:hAnsi="Times New Roman" w:cs="Times New Roman"/>
          <w:color w:val="000000"/>
          <w:sz w:val="24"/>
          <w:szCs w:val="24"/>
          <w:lang w:eastAsia="pl-PL"/>
        </w:rPr>
        <w:t>Do planu zabiegów podmiot planujący wykonanie zabiegu dołącza oświadczenie, że:</w:t>
      </w:r>
    </w:p>
    <w:p w:rsidR="00CF7CA8" w:rsidRPr="00584254" w:rsidRDefault="00CF7CA8" w:rsidP="007D0302">
      <w:pPr>
        <w:numPr>
          <w:ilvl w:val="0"/>
          <w:numId w:val="104"/>
        </w:numPr>
        <w:pBdr>
          <w:top w:val="nil"/>
          <w:left w:val="nil"/>
          <w:bottom w:val="nil"/>
          <w:right w:val="nil"/>
          <w:between w:val="nil"/>
        </w:pBdr>
        <w:spacing w:after="0" w:line="360" w:lineRule="auto"/>
        <w:rPr>
          <w:rFonts w:ascii="Times New Roman" w:eastAsia="Times New Roman" w:hAnsi="Times New Roman" w:cs="Times New Roman"/>
          <w:sz w:val="24"/>
          <w:szCs w:val="24"/>
          <w:lang w:eastAsia="pl-PL"/>
        </w:rPr>
      </w:pPr>
      <w:r w:rsidRPr="00584254">
        <w:rPr>
          <w:rFonts w:ascii="Times New Roman" w:eastAsia="Times New Roman" w:hAnsi="Times New Roman" w:cs="Times New Roman"/>
          <w:color w:val="000000"/>
          <w:sz w:val="24"/>
          <w:szCs w:val="24"/>
          <w:lang w:eastAsia="pl-PL"/>
        </w:rPr>
        <w:t xml:space="preserve">są mu znane warunki wykonywania zabiegu; </w:t>
      </w:r>
    </w:p>
    <w:p w:rsidR="00CF7CA8" w:rsidRPr="00584254" w:rsidRDefault="00CF7CA8" w:rsidP="007D0302">
      <w:pPr>
        <w:numPr>
          <w:ilvl w:val="0"/>
          <w:numId w:val="104"/>
        </w:numPr>
        <w:pBdr>
          <w:top w:val="nil"/>
          <w:left w:val="nil"/>
          <w:bottom w:val="nil"/>
          <w:right w:val="nil"/>
          <w:between w:val="nil"/>
        </w:pBdr>
        <w:spacing w:after="0" w:line="360" w:lineRule="auto"/>
        <w:jc w:val="both"/>
        <w:rPr>
          <w:rFonts w:ascii="Times New Roman" w:eastAsia="Times New Roman" w:hAnsi="Times New Roman" w:cs="Times New Roman"/>
          <w:sz w:val="24"/>
          <w:szCs w:val="24"/>
          <w:lang w:eastAsia="pl-PL"/>
        </w:rPr>
      </w:pPr>
      <w:r w:rsidRPr="00584254">
        <w:rPr>
          <w:rFonts w:ascii="Times New Roman" w:eastAsia="Times New Roman" w:hAnsi="Times New Roman" w:cs="Times New Roman"/>
          <w:color w:val="000000"/>
          <w:sz w:val="24"/>
          <w:szCs w:val="24"/>
          <w:lang w:eastAsia="pl-PL"/>
        </w:rPr>
        <w:t>zabieg będzie wykonany przez</w:t>
      </w:r>
      <w:r w:rsidR="0094681E">
        <w:rPr>
          <w:rFonts w:ascii="Times New Roman" w:eastAsia="Times New Roman" w:hAnsi="Times New Roman" w:cs="Times New Roman"/>
          <w:color w:val="000000"/>
          <w:sz w:val="24"/>
          <w:szCs w:val="24"/>
          <w:lang w:eastAsia="pl-PL"/>
        </w:rPr>
        <w:t>:</w:t>
      </w:r>
      <w:r w:rsidRPr="00584254">
        <w:rPr>
          <w:rFonts w:ascii="Times New Roman" w:eastAsia="Times New Roman" w:hAnsi="Times New Roman" w:cs="Times New Roman"/>
          <w:color w:val="000000"/>
          <w:sz w:val="24"/>
          <w:szCs w:val="24"/>
          <w:lang w:eastAsia="pl-PL"/>
        </w:rPr>
        <w:t xml:space="preserve"> (</w:t>
      </w:r>
      <w:r w:rsidR="00BF6B82">
        <w:rPr>
          <w:rFonts w:ascii="Times New Roman" w:eastAsia="Times New Roman" w:hAnsi="Times New Roman" w:cs="Times New Roman"/>
          <w:color w:val="000000"/>
          <w:sz w:val="24"/>
          <w:szCs w:val="24"/>
          <w:lang w:eastAsia="pl-PL"/>
        </w:rPr>
        <w:t>1</w:t>
      </w:r>
      <w:r w:rsidRPr="00584254">
        <w:rPr>
          <w:rFonts w:ascii="Times New Roman" w:eastAsia="Times New Roman" w:hAnsi="Times New Roman" w:cs="Times New Roman"/>
          <w:color w:val="000000"/>
          <w:sz w:val="24"/>
          <w:szCs w:val="24"/>
          <w:lang w:eastAsia="pl-PL"/>
        </w:rPr>
        <w:t>) podmiot posiadający uprawnienia wydane zgodnie z przepisami Prawa lotniczego, (</w:t>
      </w:r>
      <w:r w:rsidR="00BF6B82">
        <w:rPr>
          <w:rFonts w:ascii="Times New Roman" w:eastAsia="Times New Roman" w:hAnsi="Times New Roman" w:cs="Times New Roman"/>
          <w:color w:val="000000"/>
          <w:sz w:val="24"/>
          <w:szCs w:val="24"/>
          <w:lang w:eastAsia="pl-PL"/>
        </w:rPr>
        <w:t>2</w:t>
      </w:r>
      <w:r w:rsidRPr="00584254">
        <w:rPr>
          <w:rFonts w:ascii="Times New Roman" w:eastAsia="Times New Roman" w:hAnsi="Times New Roman" w:cs="Times New Roman"/>
          <w:color w:val="000000"/>
          <w:sz w:val="24"/>
          <w:szCs w:val="24"/>
          <w:lang w:eastAsia="pl-PL"/>
        </w:rPr>
        <w:t>) osobę spełniającą kwalifikacje wymagane dla osób wykonujących zabiegi z zastosowaniem środków ochrony roślin dla użytkowników profesjonalnych, przy użyciu sprawnego technicznie statku powietrznego, posiadającego certyfikat wydany zgodnie z przepisami Prawa lotniczego, z wpisem dopuszczającym ten statek do wykonywania zabiegów z zastosowaniem środków ochrony roślin.</w:t>
      </w:r>
    </w:p>
    <w:p w:rsidR="00CF7CA8" w:rsidRPr="00CF7CA8" w:rsidRDefault="00CF7CA8" w:rsidP="00D74F7D">
      <w:pPr>
        <w:numPr>
          <w:ilvl w:val="0"/>
          <w:numId w:val="102"/>
        </w:numPr>
        <w:pBdr>
          <w:top w:val="nil"/>
          <w:left w:val="nil"/>
          <w:bottom w:val="nil"/>
          <w:right w:val="nil"/>
          <w:between w:val="nil"/>
        </w:pBdr>
        <w:spacing w:after="0" w:line="360" w:lineRule="auto"/>
        <w:ind w:left="284" w:hanging="357"/>
        <w:jc w:val="both"/>
        <w:rPr>
          <w:rFonts w:ascii="Times New Roman" w:eastAsia="Times New Roman" w:hAnsi="Times New Roman" w:cs="Times New Roman"/>
          <w:color w:val="FF0000"/>
          <w:sz w:val="24"/>
          <w:szCs w:val="24"/>
          <w:lang w:eastAsia="pl-PL"/>
        </w:rPr>
      </w:pPr>
      <w:r w:rsidRPr="00CF7CA8">
        <w:rPr>
          <w:rFonts w:ascii="Times New Roman" w:eastAsia="Times New Roman" w:hAnsi="Times New Roman" w:cs="Times New Roman"/>
          <w:color w:val="000000"/>
          <w:sz w:val="24"/>
          <w:szCs w:val="24"/>
          <w:lang w:eastAsia="pl-PL"/>
        </w:rPr>
        <w:t xml:space="preserve">Wojewódzki inspektor zatwierdza plan zabiegów w terminie 7 dni roboczych od dnia złożenia planu zabiegów, jeżeli zostały spełnione warunki określone w art. 38 ustawy oraz </w:t>
      </w:r>
      <w:r w:rsidR="0094681E">
        <w:rPr>
          <w:rFonts w:ascii="Times New Roman" w:eastAsia="Times New Roman" w:hAnsi="Times New Roman" w:cs="Times New Roman"/>
          <w:color w:val="000000"/>
          <w:sz w:val="24"/>
          <w:szCs w:val="24"/>
          <w:lang w:eastAsia="pl-PL"/>
        </w:rPr>
        <w:t>r</w:t>
      </w:r>
      <w:r w:rsidRPr="00CF7CA8">
        <w:rPr>
          <w:rFonts w:ascii="Times New Roman" w:eastAsia="Times New Roman" w:hAnsi="Times New Roman" w:cs="Times New Roman"/>
          <w:color w:val="000000"/>
          <w:sz w:val="24"/>
          <w:szCs w:val="24"/>
          <w:lang w:eastAsia="pl-PL"/>
        </w:rPr>
        <w:t>ozporządzeni</w:t>
      </w:r>
      <w:r w:rsidR="00A910A5">
        <w:rPr>
          <w:rFonts w:ascii="Times New Roman" w:eastAsia="Times New Roman" w:hAnsi="Times New Roman" w:cs="Times New Roman"/>
          <w:color w:val="000000"/>
          <w:sz w:val="24"/>
          <w:szCs w:val="24"/>
          <w:lang w:eastAsia="pl-PL"/>
        </w:rPr>
        <w:t>u</w:t>
      </w:r>
      <w:r w:rsidRPr="00CF7CA8">
        <w:rPr>
          <w:rFonts w:ascii="Times New Roman" w:eastAsia="Times New Roman" w:hAnsi="Times New Roman" w:cs="Times New Roman"/>
          <w:color w:val="000000"/>
          <w:sz w:val="24"/>
          <w:szCs w:val="24"/>
          <w:lang w:eastAsia="pl-PL"/>
        </w:rPr>
        <w:t xml:space="preserve"> 1107/2009. </w:t>
      </w:r>
    </w:p>
    <w:p w:rsidR="00CF7CA8" w:rsidRPr="00CF7CA8" w:rsidRDefault="00CF7CA8" w:rsidP="00D74F7D">
      <w:pPr>
        <w:numPr>
          <w:ilvl w:val="0"/>
          <w:numId w:val="102"/>
        </w:numPr>
        <w:pBdr>
          <w:top w:val="nil"/>
          <w:left w:val="nil"/>
          <w:bottom w:val="nil"/>
          <w:right w:val="nil"/>
          <w:between w:val="nil"/>
        </w:pBdr>
        <w:spacing w:after="0" w:line="360" w:lineRule="auto"/>
        <w:ind w:left="284" w:hanging="357"/>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color w:val="000000"/>
          <w:sz w:val="24"/>
          <w:szCs w:val="24"/>
          <w:lang w:eastAsia="pl-PL"/>
        </w:rPr>
        <w:t>W terminie 7 dni przed dniem planowanego zabiegu podmiot planujący zabiegi agrolotnicze informuje wojewódzkiego inspektora o zamiarze przeprowadzenia takiego zabiegu ujętego w planie zabiegów, określając:</w:t>
      </w:r>
    </w:p>
    <w:p w:rsidR="00CF7CA8" w:rsidRPr="00584254" w:rsidRDefault="00CF7CA8" w:rsidP="00D74F7D">
      <w:pPr>
        <w:numPr>
          <w:ilvl w:val="3"/>
          <w:numId w:val="74"/>
        </w:numPr>
        <w:pBdr>
          <w:top w:val="nil"/>
          <w:left w:val="nil"/>
          <w:bottom w:val="nil"/>
          <w:right w:val="nil"/>
          <w:between w:val="nil"/>
        </w:pBdr>
        <w:spacing w:after="0" w:line="360" w:lineRule="auto"/>
        <w:ind w:left="1491" w:hanging="357"/>
        <w:rPr>
          <w:rFonts w:ascii="Times New Roman" w:eastAsia="Times New Roman" w:hAnsi="Times New Roman" w:cs="Times New Roman"/>
          <w:sz w:val="24"/>
          <w:szCs w:val="24"/>
          <w:lang w:eastAsia="pl-PL"/>
        </w:rPr>
      </w:pPr>
      <w:r w:rsidRPr="00584254">
        <w:rPr>
          <w:rFonts w:ascii="Times New Roman" w:eastAsia="Times New Roman" w:hAnsi="Times New Roman" w:cs="Times New Roman"/>
          <w:color w:val="000000"/>
          <w:sz w:val="24"/>
          <w:szCs w:val="24"/>
          <w:lang w:eastAsia="pl-PL"/>
        </w:rPr>
        <w:t>termin zabiegu oraz nazwę i ilość środka ochrony roślin</w:t>
      </w:r>
      <w:r w:rsidR="00196B13">
        <w:rPr>
          <w:rFonts w:ascii="Times New Roman" w:eastAsia="Times New Roman" w:hAnsi="Times New Roman" w:cs="Times New Roman"/>
          <w:color w:val="000000"/>
          <w:sz w:val="24"/>
          <w:szCs w:val="24"/>
          <w:lang w:eastAsia="pl-PL"/>
        </w:rPr>
        <w:t>;</w:t>
      </w:r>
    </w:p>
    <w:p w:rsidR="00CF7CA8" w:rsidRPr="00CF7CA8" w:rsidRDefault="00CF7CA8" w:rsidP="00D74F7D">
      <w:pPr>
        <w:numPr>
          <w:ilvl w:val="3"/>
          <w:numId w:val="74"/>
        </w:numPr>
        <w:pBdr>
          <w:top w:val="nil"/>
          <w:left w:val="nil"/>
          <w:bottom w:val="nil"/>
          <w:right w:val="nil"/>
          <w:between w:val="nil"/>
        </w:pBdr>
        <w:spacing w:after="0" w:line="360" w:lineRule="auto"/>
        <w:ind w:left="1491" w:hanging="357"/>
        <w:rPr>
          <w:rFonts w:ascii="Times New Roman" w:eastAsia="Times New Roman" w:hAnsi="Times New Roman" w:cs="Times New Roman"/>
          <w:sz w:val="24"/>
          <w:szCs w:val="24"/>
          <w:lang w:eastAsia="pl-PL"/>
        </w:rPr>
      </w:pPr>
      <w:r w:rsidRPr="00CF7CA8">
        <w:rPr>
          <w:rFonts w:ascii="Times New Roman" w:eastAsia="Times New Roman" w:hAnsi="Times New Roman" w:cs="Times New Roman"/>
          <w:color w:val="000000"/>
          <w:sz w:val="24"/>
          <w:szCs w:val="24"/>
          <w:lang w:eastAsia="pl-PL"/>
        </w:rPr>
        <w:t>imię, nazwisko oraz adres i miejsce zamieszkania</w:t>
      </w:r>
      <w:r w:rsidR="00404965">
        <w:rPr>
          <w:rFonts w:ascii="Times New Roman" w:eastAsia="Times New Roman" w:hAnsi="Times New Roman" w:cs="Times New Roman"/>
          <w:color w:val="000000"/>
          <w:sz w:val="24"/>
          <w:szCs w:val="24"/>
          <w:lang w:eastAsia="pl-PL"/>
        </w:rPr>
        <w:t xml:space="preserve"> lub </w:t>
      </w:r>
      <w:r w:rsidRPr="00CF7CA8">
        <w:rPr>
          <w:rFonts w:ascii="Times New Roman" w:eastAsia="Times New Roman" w:hAnsi="Times New Roman" w:cs="Times New Roman"/>
          <w:color w:val="000000"/>
          <w:sz w:val="24"/>
          <w:szCs w:val="24"/>
          <w:lang w:eastAsia="pl-PL"/>
        </w:rPr>
        <w:t>siedziby wykonawcy zabiegu.</w:t>
      </w:r>
      <w:r w:rsidR="00A3082D">
        <w:rPr>
          <w:rFonts w:ascii="Times New Roman" w:eastAsia="Times New Roman" w:hAnsi="Times New Roman" w:cs="Times New Roman"/>
          <w:color w:val="000000"/>
          <w:sz w:val="24"/>
          <w:szCs w:val="24"/>
          <w:lang w:eastAsia="pl-PL"/>
        </w:rPr>
        <w:t xml:space="preserve"> </w:t>
      </w:r>
    </w:p>
    <w:p w:rsidR="00CF7CA8" w:rsidRPr="00CF7CA8" w:rsidRDefault="00CF7CA8" w:rsidP="00D74F7D">
      <w:pPr>
        <w:numPr>
          <w:ilvl w:val="0"/>
          <w:numId w:val="102"/>
        </w:numPr>
        <w:pBdr>
          <w:top w:val="nil"/>
          <w:left w:val="nil"/>
          <w:bottom w:val="nil"/>
          <w:right w:val="nil"/>
          <w:between w:val="nil"/>
        </w:pBdr>
        <w:spacing w:after="0" w:line="360" w:lineRule="auto"/>
        <w:ind w:left="284"/>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color w:val="000000"/>
          <w:sz w:val="24"/>
          <w:szCs w:val="24"/>
          <w:lang w:eastAsia="pl-PL"/>
        </w:rPr>
        <w:t>W terminie 3 dni od dnia otrzymania powyższych informacji wojewódzki inspektor zakazuje wykonania zabiegu, jeżeli wskazane środki ochrony roślin nie mogą być stosowane przy użyciu sprzętu agrolotniczego lub na danym obszarze nie można wykonywać zabiegu.</w:t>
      </w:r>
    </w:p>
    <w:p w:rsidR="00CF7CA8" w:rsidRPr="00CF7CA8" w:rsidRDefault="00CF7CA8" w:rsidP="00D74F7D">
      <w:pPr>
        <w:numPr>
          <w:ilvl w:val="0"/>
          <w:numId w:val="102"/>
        </w:numPr>
        <w:pBdr>
          <w:top w:val="nil"/>
          <w:left w:val="nil"/>
          <w:bottom w:val="nil"/>
          <w:right w:val="nil"/>
          <w:between w:val="nil"/>
        </w:pBdr>
        <w:spacing w:after="0" w:line="360" w:lineRule="auto"/>
        <w:ind w:left="284" w:hanging="357"/>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color w:val="000000"/>
          <w:sz w:val="24"/>
          <w:szCs w:val="24"/>
          <w:lang w:eastAsia="pl-PL"/>
        </w:rPr>
        <w:t xml:space="preserve">W przypadku wystąpienia nieprzewidzianego zagrożenia </w:t>
      </w:r>
      <w:r w:rsidR="000F7309">
        <w:rPr>
          <w:rFonts w:ascii="Times New Roman" w:eastAsia="Times New Roman" w:hAnsi="Times New Roman" w:cs="Times New Roman"/>
          <w:color w:val="000000"/>
          <w:sz w:val="24"/>
          <w:szCs w:val="24"/>
          <w:lang w:eastAsia="pl-PL"/>
        </w:rPr>
        <w:t xml:space="preserve">powodowanego przez </w:t>
      </w:r>
      <w:r w:rsidRPr="00CF7CA8">
        <w:rPr>
          <w:rFonts w:ascii="Times New Roman" w:eastAsia="Times New Roman" w:hAnsi="Times New Roman" w:cs="Times New Roman"/>
          <w:color w:val="000000"/>
          <w:sz w:val="24"/>
          <w:szCs w:val="24"/>
          <w:lang w:eastAsia="pl-PL"/>
        </w:rPr>
        <w:t>organizm</w:t>
      </w:r>
      <w:r w:rsidR="000F7309">
        <w:rPr>
          <w:rFonts w:ascii="Times New Roman" w:eastAsia="Times New Roman" w:hAnsi="Times New Roman" w:cs="Times New Roman"/>
          <w:color w:val="000000"/>
          <w:sz w:val="24"/>
          <w:szCs w:val="24"/>
          <w:lang w:eastAsia="pl-PL"/>
        </w:rPr>
        <w:t>y</w:t>
      </w:r>
      <w:r w:rsidRPr="00CF7CA8">
        <w:rPr>
          <w:rFonts w:ascii="Times New Roman" w:eastAsia="Times New Roman" w:hAnsi="Times New Roman" w:cs="Times New Roman"/>
          <w:color w:val="000000"/>
          <w:sz w:val="24"/>
          <w:szCs w:val="24"/>
          <w:lang w:eastAsia="pl-PL"/>
        </w:rPr>
        <w:t xml:space="preserve"> szkodliw</w:t>
      </w:r>
      <w:r w:rsidR="000F7309">
        <w:rPr>
          <w:rFonts w:ascii="Times New Roman" w:eastAsia="Times New Roman" w:hAnsi="Times New Roman" w:cs="Times New Roman"/>
          <w:color w:val="000000"/>
          <w:sz w:val="24"/>
          <w:szCs w:val="24"/>
          <w:lang w:eastAsia="pl-PL"/>
        </w:rPr>
        <w:t>e</w:t>
      </w:r>
      <w:r w:rsidRPr="00CF7CA8">
        <w:rPr>
          <w:rFonts w:ascii="Times New Roman" w:eastAsia="Times New Roman" w:hAnsi="Times New Roman" w:cs="Times New Roman"/>
          <w:color w:val="000000"/>
          <w:sz w:val="24"/>
          <w:szCs w:val="24"/>
          <w:lang w:eastAsia="pl-PL"/>
        </w:rPr>
        <w:t xml:space="preserve"> możliwe jest wykonanie zabiegu agrolotniczego nieujętego w planie zabiegów, jeżeli jego wykonanie nie stwarza zagrożenia dla zdrowia ludzi, zwierząt oraz dla środowiska. W takim przypadku podmiot planujący zabieg informuje wojewódzkiego inspektora o zamiarze przeprowadzenia takiego zabiegu w terminie 7 dni przed dniem planowanego zabiegu</w:t>
      </w:r>
      <w:r w:rsidR="00A910A5">
        <w:rPr>
          <w:rFonts w:ascii="Times New Roman" w:eastAsia="Times New Roman" w:hAnsi="Times New Roman" w:cs="Times New Roman"/>
          <w:color w:val="000000"/>
          <w:sz w:val="24"/>
          <w:szCs w:val="24"/>
          <w:lang w:eastAsia="pl-PL"/>
        </w:rPr>
        <w:t>,</w:t>
      </w:r>
      <w:r w:rsidRPr="00CF7CA8">
        <w:rPr>
          <w:rFonts w:ascii="Times New Roman" w:eastAsia="Times New Roman" w:hAnsi="Times New Roman" w:cs="Times New Roman"/>
          <w:color w:val="000000"/>
          <w:sz w:val="24"/>
          <w:szCs w:val="24"/>
          <w:lang w:eastAsia="pl-PL"/>
        </w:rPr>
        <w:t xml:space="preserve"> </w:t>
      </w:r>
      <w:r w:rsidR="00A910A5">
        <w:rPr>
          <w:rFonts w:ascii="Times New Roman" w:eastAsia="Times New Roman" w:hAnsi="Times New Roman" w:cs="Times New Roman"/>
          <w:color w:val="000000"/>
          <w:sz w:val="24"/>
          <w:szCs w:val="24"/>
          <w:lang w:eastAsia="pl-PL"/>
        </w:rPr>
        <w:t xml:space="preserve">podając </w:t>
      </w:r>
      <w:r w:rsidRPr="00CF7CA8">
        <w:rPr>
          <w:rFonts w:ascii="Times New Roman" w:eastAsia="Times New Roman" w:hAnsi="Times New Roman" w:cs="Times New Roman"/>
          <w:color w:val="000000"/>
          <w:sz w:val="24"/>
          <w:szCs w:val="24"/>
          <w:lang w:eastAsia="pl-PL"/>
        </w:rPr>
        <w:t>wymagan</w:t>
      </w:r>
      <w:r w:rsidR="00A910A5">
        <w:rPr>
          <w:rFonts w:ascii="Times New Roman" w:eastAsia="Times New Roman" w:hAnsi="Times New Roman" w:cs="Times New Roman"/>
          <w:color w:val="000000"/>
          <w:sz w:val="24"/>
          <w:szCs w:val="24"/>
          <w:lang w:eastAsia="pl-PL"/>
        </w:rPr>
        <w:t>e</w:t>
      </w:r>
      <w:r w:rsidRPr="00CF7CA8">
        <w:rPr>
          <w:rFonts w:ascii="Times New Roman" w:eastAsia="Times New Roman" w:hAnsi="Times New Roman" w:cs="Times New Roman"/>
          <w:color w:val="000000"/>
          <w:sz w:val="24"/>
          <w:szCs w:val="24"/>
          <w:lang w:eastAsia="pl-PL"/>
        </w:rPr>
        <w:t xml:space="preserve"> informacj</w:t>
      </w:r>
      <w:r w:rsidR="00A910A5">
        <w:rPr>
          <w:rFonts w:ascii="Times New Roman" w:eastAsia="Times New Roman" w:hAnsi="Times New Roman" w:cs="Times New Roman"/>
          <w:color w:val="000000"/>
          <w:sz w:val="24"/>
          <w:szCs w:val="24"/>
          <w:lang w:eastAsia="pl-PL"/>
        </w:rPr>
        <w:t>e</w:t>
      </w:r>
      <w:r w:rsidRPr="00CF7CA8">
        <w:rPr>
          <w:rFonts w:ascii="Times New Roman" w:eastAsia="Times New Roman" w:hAnsi="Times New Roman" w:cs="Times New Roman"/>
          <w:color w:val="000000"/>
          <w:sz w:val="24"/>
          <w:szCs w:val="24"/>
          <w:lang w:eastAsia="pl-PL"/>
        </w:rPr>
        <w:t>.</w:t>
      </w:r>
    </w:p>
    <w:p w:rsidR="00CF7CA8" w:rsidRPr="00CF7CA8" w:rsidRDefault="00CF7CA8" w:rsidP="00CF7CA8">
      <w:pPr>
        <w:spacing w:after="0" w:line="360" w:lineRule="auto"/>
        <w:ind w:firstLine="567"/>
        <w:jc w:val="both"/>
        <w:rPr>
          <w:rFonts w:ascii="Times New Roman" w:eastAsia="Times New Roman" w:hAnsi="Times New Roman" w:cs="Times New Roman"/>
          <w:sz w:val="24"/>
          <w:szCs w:val="24"/>
          <w:lang w:eastAsia="pl-PL"/>
        </w:rPr>
      </w:pPr>
      <w:r w:rsidRPr="00CF7CA8">
        <w:rPr>
          <w:rFonts w:ascii="Times New Roman" w:eastAsia="Times New Roman" w:hAnsi="Times New Roman" w:cs="Times New Roman"/>
          <w:sz w:val="24"/>
          <w:szCs w:val="24"/>
          <w:lang w:eastAsia="pl-PL"/>
        </w:rPr>
        <w:t>Wojewódzki inspektor udostępnia informacje o planowanych zabiegach agrolotniczych na stronie internetowej wojewódzkiego inspektoratu ochrony roślin i nasiennictwa.</w:t>
      </w:r>
    </w:p>
    <w:p w:rsidR="00CF7CA8" w:rsidRPr="00CF7CA8" w:rsidRDefault="00CF7CA8" w:rsidP="00CF7CA8">
      <w:pPr>
        <w:pBdr>
          <w:top w:val="nil"/>
          <w:left w:val="nil"/>
          <w:bottom w:val="nil"/>
          <w:right w:val="nil"/>
          <w:between w:val="nil"/>
        </w:pBdr>
        <w:spacing w:after="0" w:line="276" w:lineRule="auto"/>
        <w:ind w:firstLine="425"/>
        <w:jc w:val="both"/>
        <w:rPr>
          <w:rFonts w:ascii="Times New Roman" w:eastAsia="Times New Roman" w:hAnsi="Times New Roman" w:cs="Times New Roman"/>
          <w:color w:val="000000"/>
          <w:sz w:val="24"/>
          <w:szCs w:val="24"/>
          <w:lang w:eastAsia="pl-PL"/>
        </w:rPr>
      </w:pPr>
    </w:p>
    <w:p w:rsidR="00CF7CA8" w:rsidRPr="00456C9C" w:rsidRDefault="00BF2EA7" w:rsidP="00584254">
      <w:pPr>
        <w:pStyle w:val="Nagwek2"/>
      </w:pPr>
      <w:bookmarkStart w:id="21" w:name="_Toc151454522"/>
      <w:bookmarkStart w:id="22" w:name="_Hlk121505568"/>
      <w:bookmarkStart w:id="23" w:name="_Hlk121508227"/>
      <w:bookmarkEnd w:id="20"/>
      <w:r w:rsidRPr="00456C9C">
        <w:t xml:space="preserve">4. </w:t>
      </w:r>
      <w:r w:rsidR="00CF7CA8" w:rsidRPr="00456C9C">
        <w:t>Ochrona przed agrofagami kwarantannowymi i regulowanymi agrofagami niekwarantannowymi</w:t>
      </w:r>
      <w:bookmarkEnd w:id="21"/>
      <w:r w:rsidR="00CF7CA8" w:rsidRPr="00456C9C">
        <w:t xml:space="preserve"> </w:t>
      </w:r>
    </w:p>
    <w:p w:rsidR="00A910A5" w:rsidRDefault="00A910A5" w:rsidP="00CF7CA8">
      <w:pPr>
        <w:spacing w:line="360" w:lineRule="auto"/>
        <w:ind w:firstLine="567"/>
        <w:jc w:val="both"/>
        <w:rPr>
          <w:rFonts w:ascii="Times New Roman" w:hAnsi="Times New Roman" w:cs="Times New Roman"/>
          <w:sz w:val="24"/>
          <w:szCs w:val="24"/>
        </w:rPr>
      </w:pPr>
    </w:p>
    <w:p w:rsidR="00CF7CA8" w:rsidRPr="00CF7CA8" w:rsidRDefault="00CF7CA8" w:rsidP="00CF7CA8">
      <w:pPr>
        <w:spacing w:line="360" w:lineRule="auto"/>
        <w:ind w:firstLine="567"/>
        <w:jc w:val="both"/>
        <w:rPr>
          <w:rFonts w:ascii="Times New Roman" w:hAnsi="Times New Roman" w:cs="Times New Roman"/>
          <w:sz w:val="24"/>
          <w:szCs w:val="24"/>
        </w:rPr>
      </w:pPr>
      <w:r w:rsidRPr="00CF7CA8">
        <w:rPr>
          <w:rFonts w:ascii="Times New Roman" w:hAnsi="Times New Roman" w:cs="Times New Roman"/>
          <w:sz w:val="24"/>
          <w:szCs w:val="24"/>
        </w:rPr>
        <w:t>Zmiany klimatyczne, wzrost importu</w:t>
      </w:r>
      <w:r w:rsidR="00600259">
        <w:rPr>
          <w:rFonts w:ascii="Times New Roman" w:hAnsi="Times New Roman" w:cs="Times New Roman"/>
          <w:sz w:val="24"/>
          <w:szCs w:val="24"/>
        </w:rPr>
        <w:t xml:space="preserve"> oraz</w:t>
      </w:r>
      <w:r w:rsidRPr="00CF7CA8">
        <w:rPr>
          <w:rFonts w:ascii="Times New Roman" w:hAnsi="Times New Roman" w:cs="Times New Roman"/>
          <w:sz w:val="24"/>
          <w:szCs w:val="24"/>
        </w:rPr>
        <w:t xml:space="preserve"> wzmożone przemieszczanie </w:t>
      </w:r>
      <w:r w:rsidR="00600259">
        <w:rPr>
          <w:rFonts w:ascii="Times New Roman" w:hAnsi="Times New Roman" w:cs="Times New Roman"/>
          <w:sz w:val="24"/>
          <w:szCs w:val="24"/>
        </w:rPr>
        <w:t xml:space="preserve">ludzi </w:t>
      </w:r>
      <w:r w:rsidRPr="00CF7CA8">
        <w:rPr>
          <w:rFonts w:ascii="Times New Roman" w:hAnsi="Times New Roman" w:cs="Times New Roman"/>
          <w:sz w:val="24"/>
          <w:szCs w:val="24"/>
        </w:rPr>
        <w:t>sprzyjają zawleczeniu</w:t>
      </w:r>
      <w:r w:rsidR="00600259">
        <w:rPr>
          <w:rFonts w:ascii="Times New Roman" w:hAnsi="Times New Roman" w:cs="Times New Roman"/>
          <w:sz w:val="24"/>
          <w:szCs w:val="24"/>
        </w:rPr>
        <w:t xml:space="preserve"> do naszego kraju</w:t>
      </w:r>
      <w:r w:rsidRPr="00CF7CA8">
        <w:rPr>
          <w:rFonts w:ascii="Times New Roman" w:hAnsi="Times New Roman" w:cs="Times New Roman"/>
          <w:sz w:val="24"/>
          <w:szCs w:val="24"/>
        </w:rPr>
        <w:t xml:space="preserve"> i zadomowieniu się</w:t>
      </w:r>
      <w:r w:rsidR="00600259">
        <w:rPr>
          <w:rFonts w:ascii="Times New Roman" w:hAnsi="Times New Roman" w:cs="Times New Roman"/>
          <w:sz w:val="24"/>
          <w:szCs w:val="24"/>
        </w:rPr>
        <w:t xml:space="preserve"> w nim</w:t>
      </w:r>
      <w:r w:rsidRPr="00CF7CA8">
        <w:rPr>
          <w:rFonts w:ascii="Times New Roman" w:hAnsi="Times New Roman" w:cs="Times New Roman"/>
          <w:sz w:val="24"/>
          <w:szCs w:val="24"/>
        </w:rPr>
        <w:t xml:space="preserve"> licznych organizmów niewystępujących w Unii Europejskiej, jak również zwiększeniu zagrożenia</w:t>
      </w:r>
      <w:r w:rsidR="000F7309">
        <w:rPr>
          <w:rFonts w:ascii="Times New Roman" w:hAnsi="Times New Roman" w:cs="Times New Roman"/>
          <w:sz w:val="24"/>
          <w:szCs w:val="24"/>
        </w:rPr>
        <w:t xml:space="preserve"> powodowanego przez organizmy szkodliwe występujące </w:t>
      </w:r>
      <w:r w:rsidRPr="00CF7CA8">
        <w:rPr>
          <w:rFonts w:ascii="Times New Roman" w:hAnsi="Times New Roman" w:cs="Times New Roman"/>
          <w:sz w:val="24"/>
          <w:szCs w:val="24"/>
        </w:rPr>
        <w:t>na terenie UE, ale dotychczas nieprzysparzając</w:t>
      </w:r>
      <w:r w:rsidR="000F7309">
        <w:rPr>
          <w:rFonts w:ascii="Times New Roman" w:hAnsi="Times New Roman" w:cs="Times New Roman"/>
          <w:sz w:val="24"/>
          <w:szCs w:val="24"/>
        </w:rPr>
        <w:t>e</w:t>
      </w:r>
      <w:r w:rsidRPr="00CF7CA8">
        <w:rPr>
          <w:rFonts w:ascii="Times New Roman" w:hAnsi="Times New Roman" w:cs="Times New Roman"/>
          <w:sz w:val="24"/>
          <w:szCs w:val="24"/>
        </w:rPr>
        <w:t xml:space="preserve"> większych strat gospodarczych lub niewystępując</w:t>
      </w:r>
      <w:r w:rsidR="000F7309">
        <w:rPr>
          <w:rFonts w:ascii="Times New Roman" w:hAnsi="Times New Roman" w:cs="Times New Roman"/>
          <w:sz w:val="24"/>
          <w:szCs w:val="24"/>
        </w:rPr>
        <w:t>e</w:t>
      </w:r>
      <w:r w:rsidRPr="00CF7CA8">
        <w:rPr>
          <w:rFonts w:ascii="Times New Roman" w:hAnsi="Times New Roman" w:cs="Times New Roman"/>
          <w:sz w:val="24"/>
          <w:szCs w:val="24"/>
        </w:rPr>
        <w:t xml:space="preserve"> w </w:t>
      </w:r>
      <w:r w:rsidR="00600259">
        <w:rPr>
          <w:rFonts w:ascii="Times New Roman" w:hAnsi="Times New Roman" w:cs="Times New Roman"/>
          <w:sz w:val="24"/>
          <w:szCs w:val="24"/>
        </w:rPr>
        <w:t>Polsce</w:t>
      </w:r>
      <w:r w:rsidRPr="00CF7CA8">
        <w:rPr>
          <w:rFonts w:ascii="Times New Roman" w:hAnsi="Times New Roman" w:cs="Times New Roman"/>
          <w:sz w:val="24"/>
          <w:szCs w:val="24"/>
        </w:rPr>
        <w:t>. Zagadnienia dotyczące agrofagów szkodliwych</w:t>
      </w:r>
      <w:r w:rsidR="00A910A5">
        <w:rPr>
          <w:rFonts w:ascii="Times New Roman" w:hAnsi="Times New Roman" w:cs="Times New Roman"/>
          <w:sz w:val="24"/>
          <w:szCs w:val="24"/>
        </w:rPr>
        <w:t>,</w:t>
      </w:r>
      <w:r w:rsidRPr="00CF7CA8">
        <w:rPr>
          <w:rFonts w:ascii="Times New Roman" w:hAnsi="Times New Roman" w:cs="Times New Roman"/>
          <w:sz w:val="24"/>
          <w:szCs w:val="24"/>
        </w:rPr>
        <w:t xml:space="preserve"> w tym: </w:t>
      </w:r>
    </w:p>
    <w:p w:rsidR="00CF7CA8" w:rsidRPr="00CF7CA8" w:rsidRDefault="00CF7CA8" w:rsidP="007D0302">
      <w:pPr>
        <w:numPr>
          <w:ilvl w:val="0"/>
          <w:numId w:val="105"/>
        </w:numPr>
        <w:pBdr>
          <w:top w:val="nil"/>
          <w:left w:val="nil"/>
          <w:bottom w:val="nil"/>
          <w:right w:val="nil"/>
          <w:between w:val="nil"/>
        </w:pBdr>
        <w:spacing w:after="0" w:line="360" w:lineRule="auto"/>
        <w:jc w:val="both"/>
        <w:rPr>
          <w:rFonts w:ascii="Times New Roman" w:hAnsi="Times New Roman" w:cs="Times New Roman"/>
          <w:sz w:val="24"/>
          <w:szCs w:val="24"/>
        </w:rPr>
      </w:pPr>
      <w:r w:rsidRPr="00CF7CA8">
        <w:rPr>
          <w:rFonts w:ascii="Times New Roman" w:hAnsi="Times New Roman" w:cs="Times New Roman"/>
          <w:color w:val="000000"/>
          <w:sz w:val="24"/>
          <w:szCs w:val="24"/>
        </w:rPr>
        <w:t>agrofagów kwarantannowych</w:t>
      </w:r>
      <w:r w:rsidR="00A910A5">
        <w:rPr>
          <w:rFonts w:ascii="Times New Roman" w:hAnsi="Times New Roman" w:cs="Times New Roman"/>
          <w:color w:val="000000"/>
          <w:sz w:val="24"/>
          <w:szCs w:val="24"/>
        </w:rPr>
        <w:t>;</w:t>
      </w:r>
    </w:p>
    <w:p w:rsidR="00CF7CA8" w:rsidRPr="00CF7CA8" w:rsidRDefault="00CF7CA8" w:rsidP="007D0302">
      <w:pPr>
        <w:numPr>
          <w:ilvl w:val="0"/>
          <w:numId w:val="105"/>
        </w:numPr>
        <w:pBdr>
          <w:top w:val="nil"/>
          <w:left w:val="nil"/>
          <w:bottom w:val="nil"/>
          <w:right w:val="nil"/>
          <w:between w:val="nil"/>
        </w:pBdr>
        <w:spacing w:after="0" w:line="360" w:lineRule="auto"/>
        <w:jc w:val="both"/>
        <w:rPr>
          <w:rFonts w:ascii="Times New Roman" w:hAnsi="Times New Roman" w:cs="Times New Roman"/>
          <w:sz w:val="24"/>
          <w:szCs w:val="24"/>
        </w:rPr>
      </w:pPr>
      <w:r w:rsidRPr="00CF7CA8">
        <w:rPr>
          <w:rFonts w:ascii="Times New Roman" w:hAnsi="Times New Roman" w:cs="Times New Roman"/>
          <w:color w:val="000000"/>
          <w:sz w:val="24"/>
          <w:szCs w:val="24"/>
        </w:rPr>
        <w:t>regulowanych agrofagów niekwarantannowych (RAN/RNQP)</w:t>
      </w:r>
      <w:r w:rsidR="00A910A5">
        <w:rPr>
          <w:rFonts w:ascii="Times New Roman" w:hAnsi="Times New Roman" w:cs="Times New Roman"/>
          <w:color w:val="000000"/>
          <w:sz w:val="24"/>
          <w:szCs w:val="24"/>
        </w:rPr>
        <w:t>;</w:t>
      </w:r>
    </w:p>
    <w:p w:rsidR="00CF7CA8" w:rsidRPr="00CF7CA8" w:rsidRDefault="00CF7CA8" w:rsidP="007D0302">
      <w:pPr>
        <w:numPr>
          <w:ilvl w:val="0"/>
          <w:numId w:val="105"/>
        </w:numPr>
        <w:pBdr>
          <w:top w:val="nil"/>
          <w:left w:val="nil"/>
          <w:bottom w:val="nil"/>
          <w:right w:val="nil"/>
          <w:between w:val="nil"/>
        </w:pBdr>
        <w:spacing w:after="0" w:line="360" w:lineRule="auto"/>
        <w:jc w:val="both"/>
        <w:rPr>
          <w:rFonts w:ascii="Times New Roman" w:hAnsi="Times New Roman" w:cs="Times New Roman"/>
          <w:sz w:val="24"/>
          <w:szCs w:val="24"/>
        </w:rPr>
      </w:pPr>
      <w:r w:rsidRPr="00CF7CA8">
        <w:rPr>
          <w:rFonts w:ascii="Times New Roman" w:hAnsi="Times New Roman" w:cs="Times New Roman"/>
          <w:color w:val="000000"/>
          <w:sz w:val="24"/>
          <w:szCs w:val="24"/>
        </w:rPr>
        <w:t>roślin wymagających zaopatrzenia w paszport roślin przy przemieszczaniu ich w obrębie UE</w:t>
      </w:r>
      <w:r w:rsidR="00A910A5">
        <w:rPr>
          <w:rFonts w:ascii="Times New Roman" w:hAnsi="Times New Roman" w:cs="Times New Roman"/>
          <w:color w:val="000000"/>
          <w:sz w:val="24"/>
          <w:szCs w:val="24"/>
        </w:rPr>
        <w:t>;</w:t>
      </w:r>
    </w:p>
    <w:p w:rsidR="00CF7CA8" w:rsidRPr="00CF7CA8" w:rsidRDefault="00CF7CA8" w:rsidP="007D0302">
      <w:pPr>
        <w:numPr>
          <w:ilvl w:val="0"/>
          <w:numId w:val="105"/>
        </w:numPr>
        <w:pBdr>
          <w:top w:val="nil"/>
          <w:left w:val="nil"/>
          <w:bottom w:val="nil"/>
          <w:right w:val="nil"/>
          <w:between w:val="nil"/>
        </w:pBdr>
        <w:spacing w:after="120" w:line="360" w:lineRule="auto"/>
        <w:jc w:val="both"/>
        <w:rPr>
          <w:rFonts w:ascii="Times New Roman" w:hAnsi="Times New Roman" w:cs="Times New Roman"/>
          <w:sz w:val="24"/>
          <w:szCs w:val="24"/>
        </w:rPr>
      </w:pPr>
      <w:r w:rsidRPr="00CF7CA8">
        <w:rPr>
          <w:rFonts w:ascii="Times New Roman" w:hAnsi="Times New Roman" w:cs="Times New Roman"/>
          <w:color w:val="000000"/>
          <w:sz w:val="24"/>
          <w:szCs w:val="24"/>
        </w:rPr>
        <w:t>roślin wymagających zaopatrzenia w świadectwo fitosanitarne przy imporcie</w:t>
      </w:r>
      <w:r w:rsidR="00600259">
        <w:rPr>
          <w:rFonts w:ascii="Times New Roman" w:hAnsi="Times New Roman" w:cs="Times New Roman"/>
          <w:color w:val="000000"/>
          <w:sz w:val="24"/>
          <w:szCs w:val="24"/>
        </w:rPr>
        <w:t xml:space="preserve"> z Unii</w:t>
      </w:r>
      <w:r w:rsidRPr="00CF7CA8">
        <w:rPr>
          <w:rFonts w:ascii="Times New Roman" w:hAnsi="Times New Roman" w:cs="Times New Roman"/>
          <w:color w:val="000000"/>
          <w:sz w:val="24"/>
          <w:szCs w:val="24"/>
        </w:rPr>
        <w:t xml:space="preserve"> i eksporcie do </w:t>
      </w:r>
      <w:r w:rsidR="00600259">
        <w:rPr>
          <w:rFonts w:ascii="Times New Roman" w:hAnsi="Times New Roman" w:cs="Times New Roman"/>
          <w:color w:val="000000"/>
          <w:sz w:val="24"/>
          <w:szCs w:val="24"/>
        </w:rPr>
        <w:t>niej</w:t>
      </w:r>
    </w:p>
    <w:p w:rsidR="00CF7CA8" w:rsidRPr="00CF7CA8" w:rsidRDefault="00CF7CA8" w:rsidP="00CF7CA8">
      <w:pPr>
        <w:spacing w:line="360" w:lineRule="auto"/>
        <w:jc w:val="both"/>
        <w:rPr>
          <w:rFonts w:ascii="Times New Roman" w:hAnsi="Times New Roman" w:cs="Times New Roman"/>
          <w:sz w:val="24"/>
          <w:szCs w:val="24"/>
        </w:rPr>
      </w:pPr>
      <w:r w:rsidRPr="00CF7CA8">
        <w:rPr>
          <w:rFonts w:ascii="Times New Roman" w:hAnsi="Times New Roman" w:cs="Times New Roman"/>
          <w:sz w:val="24"/>
          <w:szCs w:val="24"/>
        </w:rPr>
        <w:t>oraz obowiązki podmiotów profesjonalnych w powyższym zakresie regulują stosowne akty prawne</w:t>
      </w:r>
      <w:r w:rsidR="00A910A5">
        <w:rPr>
          <w:rFonts w:ascii="Times New Roman" w:hAnsi="Times New Roman" w:cs="Times New Roman"/>
          <w:sz w:val="24"/>
          <w:szCs w:val="24"/>
        </w:rPr>
        <w:t>,</w:t>
      </w:r>
      <w:r w:rsidRPr="00CF7CA8">
        <w:rPr>
          <w:rFonts w:ascii="Times New Roman" w:hAnsi="Times New Roman" w:cs="Times New Roman"/>
          <w:sz w:val="24"/>
          <w:szCs w:val="24"/>
        </w:rPr>
        <w:t xml:space="preserve"> m.in.: </w:t>
      </w:r>
    </w:p>
    <w:p w:rsidR="00CF7CA8" w:rsidRPr="00CF7CA8" w:rsidRDefault="001C5B3F" w:rsidP="007D0302">
      <w:pPr>
        <w:numPr>
          <w:ilvl w:val="0"/>
          <w:numId w:val="106"/>
        </w:numPr>
        <w:pBdr>
          <w:top w:val="nil"/>
          <w:left w:val="nil"/>
          <w:bottom w:val="nil"/>
          <w:right w:val="nil"/>
          <w:between w:val="nil"/>
        </w:pBdr>
        <w:spacing w:after="0" w:line="360" w:lineRule="auto"/>
        <w:jc w:val="both"/>
        <w:rPr>
          <w:rFonts w:ascii="Times New Roman" w:hAnsi="Times New Roman" w:cs="Times New Roman"/>
          <w:sz w:val="24"/>
          <w:szCs w:val="24"/>
        </w:rPr>
      </w:pPr>
      <w:r>
        <w:rPr>
          <w:rFonts w:ascii="Times New Roman" w:hAnsi="Times New Roman" w:cs="Times New Roman"/>
          <w:color w:val="000000"/>
          <w:sz w:val="24"/>
          <w:szCs w:val="24"/>
        </w:rPr>
        <w:t>r</w:t>
      </w:r>
      <w:r w:rsidR="00CF7CA8" w:rsidRPr="00CF7CA8">
        <w:rPr>
          <w:rFonts w:ascii="Times New Roman" w:hAnsi="Times New Roman" w:cs="Times New Roman"/>
          <w:color w:val="000000"/>
          <w:sz w:val="24"/>
          <w:szCs w:val="24"/>
        </w:rPr>
        <w:t xml:space="preserve">ozporządzenie </w:t>
      </w:r>
      <w:r w:rsidR="0062050E">
        <w:rPr>
          <w:rFonts w:ascii="Times New Roman" w:hAnsi="Times New Roman" w:cs="Times New Roman"/>
          <w:color w:val="000000"/>
          <w:sz w:val="24"/>
          <w:szCs w:val="24"/>
        </w:rPr>
        <w:t xml:space="preserve">Parlamentu Europejskiego i Rady (UE) </w:t>
      </w:r>
      <w:r w:rsidR="00CF7CA8" w:rsidRPr="00CF7CA8">
        <w:rPr>
          <w:rFonts w:ascii="Times New Roman" w:hAnsi="Times New Roman" w:cs="Times New Roman"/>
          <w:color w:val="000000"/>
          <w:sz w:val="24"/>
          <w:szCs w:val="24"/>
        </w:rPr>
        <w:t>2016/2031 z dnia 26 października 2016 r. w sprawie środków ochronnych przeciwko agrofagom roślin</w:t>
      </w:r>
      <w:r w:rsidR="0062050E">
        <w:rPr>
          <w:rFonts w:ascii="Times New Roman" w:hAnsi="Times New Roman" w:cs="Times New Roman"/>
          <w:color w:val="000000"/>
          <w:sz w:val="24"/>
          <w:szCs w:val="24"/>
        </w:rPr>
        <w:t>;</w:t>
      </w:r>
    </w:p>
    <w:p w:rsidR="00CF7CA8" w:rsidRPr="00CF7CA8" w:rsidRDefault="001C5B3F" w:rsidP="007D0302">
      <w:pPr>
        <w:numPr>
          <w:ilvl w:val="0"/>
          <w:numId w:val="106"/>
        </w:numPr>
        <w:pBdr>
          <w:top w:val="nil"/>
          <w:left w:val="nil"/>
          <w:bottom w:val="nil"/>
          <w:right w:val="nil"/>
          <w:between w:val="nil"/>
        </w:pBdr>
        <w:spacing w:after="0" w:line="360" w:lineRule="auto"/>
        <w:jc w:val="both"/>
        <w:rPr>
          <w:rFonts w:ascii="Times New Roman" w:hAnsi="Times New Roman" w:cs="Times New Roman"/>
          <w:sz w:val="24"/>
          <w:szCs w:val="24"/>
        </w:rPr>
      </w:pPr>
      <w:r>
        <w:rPr>
          <w:rFonts w:ascii="Times New Roman" w:hAnsi="Times New Roman" w:cs="Times New Roman"/>
          <w:sz w:val="24"/>
          <w:szCs w:val="24"/>
        </w:rPr>
        <w:t>r</w:t>
      </w:r>
      <w:r w:rsidR="00CF7CA8" w:rsidRPr="00CF7CA8">
        <w:rPr>
          <w:rFonts w:ascii="Times New Roman" w:hAnsi="Times New Roman" w:cs="Times New Roman"/>
          <w:sz w:val="24"/>
          <w:szCs w:val="24"/>
        </w:rPr>
        <w:t xml:space="preserve">ozporządzenie delegowane Komisji (UE) 2019/1702 z dnia 1 sierpnia 2019 r. uzupełniające rozporządzenie </w:t>
      </w:r>
      <w:r w:rsidR="0062050E">
        <w:rPr>
          <w:rFonts w:ascii="Times New Roman" w:hAnsi="Times New Roman" w:cs="Times New Roman"/>
          <w:color w:val="000000"/>
          <w:sz w:val="24"/>
          <w:szCs w:val="24"/>
        </w:rPr>
        <w:t xml:space="preserve">Parlamentu Europejskiego i Rady (UE) </w:t>
      </w:r>
      <w:r w:rsidR="00CF7CA8" w:rsidRPr="00CF7CA8">
        <w:rPr>
          <w:rFonts w:ascii="Times New Roman" w:hAnsi="Times New Roman" w:cs="Times New Roman"/>
          <w:sz w:val="24"/>
          <w:szCs w:val="24"/>
        </w:rPr>
        <w:t>2016/2031 przez ustanowienie wykazu agrofagów priorytetowych</w:t>
      </w:r>
      <w:r w:rsidR="0062050E">
        <w:rPr>
          <w:rFonts w:ascii="Times New Roman" w:hAnsi="Times New Roman" w:cs="Times New Roman"/>
          <w:sz w:val="24"/>
          <w:szCs w:val="24"/>
        </w:rPr>
        <w:t>;</w:t>
      </w:r>
    </w:p>
    <w:p w:rsidR="00CF7CA8" w:rsidRPr="00CF7CA8" w:rsidRDefault="001C5B3F" w:rsidP="007D0302">
      <w:pPr>
        <w:numPr>
          <w:ilvl w:val="0"/>
          <w:numId w:val="106"/>
        </w:numPr>
        <w:pBdr>
          <w:top w:val="nil"/>
          <w:left w:val="nil"/>
          <w:bottom w:val="nil"/>
          <w:right w:val="nil"/>
          <w:between w:val="nil"/>
        </w:pBdr>
        <w:spacing w:after="0" w:line="360" w:lineRule="auto"/>
        <w:jc w:val="both"/>
        <w:rPr>
          <w:rFonts w:ascii="Times New Roman" w:hAnsi="Times New Roman" w:cs="Times New Roman"/>
          <w:b/>
          <w:color w:val="000000"/>
          <w:sz w:val="24"/>
          <w:szCs w:val="24"/>
        </w:rPr>
      </w:pPr>
      <w:r>
        <w:rPr>
          <w:rFonts w:ascii="Times New Roman" w:hAnsi="Times New Roman" w:cs="Times New Roman"/>
          <w:color w:val="000000"/>
          <w:sz w:val="24"/>
          <w:szCs w:val="24"/>
        </w:rPr>
        <w:t>r</w:t>
      </w:r>
      <w:hyperlink r:id="rId9">
        <w:r w:rsidR="00CF7CA8" w:rsidRPr="00CF7CA8">
          <w:rPr>
            <w:rFonts w:ascii="Times New Roman" w:hAnsi="Times New Roman" w:cs="Times New Roman"/>
            <w:color w:val="000000"/>
            <w:sz w:val="24"/>
            <w:szCs w:val="24"/>
          </w:rPr>
          <w:t>ozporządzenie wykonawcze Komisji (UE) 2019/2072 z dnia 28 listopada 2019 r. ustanawiające jednolite warunki wykonania rozporządzenia Parlamentu Europejskiego i Rady (UE) 2016/2031 w sprawie środków ochronnych przeciwko agrofagom roślin</w:t>
        </w:r>
      </w:hyperlink>
      <w:r w:rsidR="0062050E">
        <w:rPr>
          <w:rFonts w:ascii="Times New Roman" w:hAnsi="Times New Roman" w:cs="Times New Roman"/>
          <w:color w:val="000000"/>
          <w:sz w:val="24"/>
          <w:szCs w:val="24"/>
        </w:rPr>
        <w:t>;</w:t>
      </w:r>
    </w:p>
    <w:p w:rsidR="00CF7CA8" w:rsidRPr="00CF7CA8" w:rsidRDefault="001C5B3F" w:rsidP="007D0302">
      <w:pPr>
        <w:numPr>
          <w:ilvl w:val="0"/>
          <w:numId w:val="106"/>
        </w:numPr>
        <w:pBdr>
          <w:top w:val="nil"/>
          <w:left w:val="nil"/>
          <w:bottom w:val="nil"/>
          <w:right w:val="nil"/>
          <w:between w:val="nil"/>
        </w:pBdr>
        <w:spacing w:after="0"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u</w:t>
      </w:r>
      <w:r w:rsidR="00CF7CA8" w:rsidRPr="00CF7CA8">
        <w:rPr>
          <w:rFonts w:ascii="Times New Roman" w:hAnsi="Times New Roman" w:cs="Times New Roman"/>
          <w:color w:val="000000"/>
          <w:sz w:val="24"/>
          <w:szCs w:val="24"/>
        </w:rPr>
        <w:t xml:space="preserve">stawa </w:t>
      </w:r>
      <w:r w:rsidR="0062050E" w:rsidRPr="00CF7CA8">
        <w:rPr>
          <w:rFonts w:ascii="Times New Roman" w:hAnsi="Times New Roman" w:cs="Times New Roman"/>
          <w:color w:val="000000"/>
          <w:sz w:val="24"/>
          <w:szCs w:val="24"/>
        </w:rPr>
        <w:t>z dnia 13 lutego 2020 r</w:t>
      </w:r>
      <w:r w:rsidR="0062050E">
        <w:rPr>
          <w:rFonts w:ascii="Times New Roman" w:hAnsi="Times New Roman" w:cs="Times New Roman"/>
          <w:color w:val="000000"/>
          <w:sz w:val="24"/>
          <w:szCs w:val="24"/>
        </w:rPr>
        <w:t>.</w:t>
      </w:r>
      <w:r w:rsidR="00CF7CA8" w:rsidRPr="00CF7CA8">
        <w:rPr>
          <w:rFonts w:ascii="Times New Roman" w:hAnsi="Times New Roman" w:cs="Times New Roman"/>
          <w:color w:val="000000"/>
          <w:sz w:val="24"/>
          <w:szCs w:val="24"/>
        </w:rPr>
        <w:t xml:space="preserve"> </w:t>
      </w:r>
      <w:r w:rsidR="00CB1F1A" w:rsidRPr="00CF7CA8">
        <w:rPr>
          <w:rFonts w:ascii="Times New Roman" w:hAnsi="Times New Roman" w:cs="Times New Roman"/>
          <w:color w:val="000000"/>
          <w:sz w:val="24"/>
          <w:szCs w:val="24"/>
        </w:rPr>
        <w:t xml:space="preserve">o </w:t>
      </w:r>
      <w:r w:rsidR="00CF7CA8" w:rsidRPr="00CF7CA8">
        <w:rPr>
          <w:rFonts w:ascii="Times New Roman" w:hAnsi="Times New Roman" w:cs="Times New Roman"/>
          <w:color w:val="000000"/>
          <w:sz w:val="24"/>
          <w:szCs w:val="24"/>
        </w:rPr>
        <w:t xml:space="preserve">ochronie roślin przed agrofagami. </w:t>
      </w:r>
    </w:p>
    <w:p w:rsidR="00CF7CA8" w:rsidRPr="00CF7CA8" w:rsidRDefault="00CF7CA8" w:rsidP="00D74F7D">
      <w:pPr>
        <w:tabs>
          <w:tab w:val="left" w:pos="5670"/>
        </w:tabs>
        <w:spacing w:after="0" w:line="360" w:lineRule="auto"/>
        <w:jc w:val="both"/>
        <w:rPr>
          <w:rFonts w:ascii="Times New Roman" w:hAnsi="Times New Roman" w:cs="Times New Roman"/>
          <w:color w:val="000000"/>
          <w:sz w:val="24"/>
          <w:szCs w:val="24"/>
        </w:rPr>
      </w:pPr>
      <w:r w:rsidRPr="00CF7CA8">
        <w:rPr>
          <w:rFonts w:ascii="Times New Roman" w:hAnsi="Times New Roman" w:cs="Times New Roman"/>
          <w:sz w:val="24"/>
          <w:szCs w:val="24"/>
        </w:rPr>
        <w:t xml:space="preserve">Wynika z nich </w:t>
      </w:r>
      <w:r w:rsidRPr="00CF7CA8">
        <w:rPr>
          <w:rFonts w:ascii="Times New Roman" w:hAnsi="Times New Roman" w:cs="Times New Roman"/>
          <w:color w:val="000000"/>
          <w:sz w:val="24"/>
          <w:szCs w:val="24"/>
        </w:rPr>
        <w:t>m.in. obowiązek przeprowadzania i ewidencjonowania stanu zdrowotnego materiału roślinnego. Ocena ma charakter głównie wizualny. Dokument</w:t>
      </w:r>
      <w:r w:rsidR="00E00310">
        <w:rPr>
          <w:rFonts w:ascii="Times New Roman" w:hAnsi="Times New Roman" w:cs="Times New Roman"/>
          <w:color w:val="000000"/>
          <w:sz w:val="24"/>
          <w:szCs w:val="24"/>
        </w:rPr>
        <w:t>ami</w:t>
      </w:r>
      <w:r w:rsidRPr="00CF7CA8">
        <w:rPr>
          <w:rFonts w:ascii="Times New Roman" w:hAnsi="Times New Roman" w:cs="Times New Roman"/>
          <w:color w:val="000000"/>
          <w:sz w:val="24"/>
          <w:szCs w:val="24"/>
        </w:rPr>
        <w:t xml:space="preserve"> potwierdzającym</w:t>
      </w:r>
      <w:r w:rsidR="00E00310">
        <w:rPr>
          <w:rFonts w:ascii="Times New Roman" w:hAnsi="Times New Roman" w:cs="Times New Roman"/>
          <w:color w:val="000000"/>
          <w:sz w:val="24"/>
          <w:szCs w:val="24"/>
        </w:rPr>
        <w:t>i</w:t>
      </w:r>
      <w:r w:rsidRPr="00CF7CA8">
        <w:rPr>
          <w:rFonts w:ascii="Times New Roman" w:hAnsi="Times New Roman" w:cs="Times New Roman"/>
          <w:color w:val="000000"/>
          <w:sz w:val="24"/>
          <w:szCs w:val="24"/>
        </w:rPr>
        <w:t xml:space="preserve">, że rośliny przeznaczone do sadzenia są wolne od </w:t>
      </w:r>
      <w:r w:rsidR="00E00310" w:rsidRPr="00CF7CA8">
        <w:rPr>
          <w:rFonts w:ascii="Times New Roman" w:hAnsi="Times New Roman" w:cs="Times New Roman"/>
          <w:color w:val="000000"/>
          <w:sz w:val="24"/>
          <w:szCs w:val="24"/>
        </w:rPr>
        <w:t xml:space="preserve">szkodliwych </w:t>
      </w:r>
      <w:r w:rsidRPr="00CF7CA8">
        <w:rPr>
          <w:rFonts w:ascii="Times New Roman" w:hAnsi="Times New Roman" w:cs="Times New Roman"/>
          <w:color w:val="000000"/>
          <w:sz w:val="24"/>
          <w:szCs w:val="24"/>
        </w:rPr>
        <w:t>agrofagów</w:t>
      </w:r>
      <w:r w:rsidR="00E00310">
        <w:rPr>
          <w:rFonts w:ascii="Times New Roman" w:hAnsi="Times New Roman" w:cs="Times New Roman"/>
          <w:color w:val="000000"/>
          <w:sz w:val="24"/>
          <w:szCs w:val="24"/>
        </w:rPr>
        <w:t>,</w:t>
      </w:r>
      <w:r w:rsidRPr="00CF7CA8">
        <w:rPr>
          <w:rFonts w:ascii="Times New Roman" w:hAnsi="Times New Roman" w:cs="Times New Roman"/>
          <w:color w:val="000000"/>
          <w:sz w:val="24"/>
          <w:szCs w:val="24"/>
        </w:rPr>
        <w:t xml:space="preserve"> są paszporty roślin. </w:t>
      </w:r>
      <w:r w:rsidR="00A0303E">
        <w:rPr>
          <w:rFonts w:ascii="Times New Roman" w:hAnsi="Times New Roman" w:cs="Times New Roman"/>
          <w:color w:val="000000"/>
          <w:sz w:val="24"/>
          <w:szCs w:val="24"/>
        </w:rPr>
        <w:t>Ich wydanie oraz o</w:t>
      </w:r>
      <w:r w:rsidRPr="00CF7CA8">
        <w:rPr>
          <w:rFonts w:ascii="Times New Roman" w:hAnsi="Times New Roman" w:cs="Times New Roman"/>
          <w:color w:val="000000"/>
          <w:sz w:val="24"/>
          <w:szCs w:val="24"/>
        </w:rPr>
        <w:t xml:space="preserve">brót roślinami </w:t>
      </w:r>
      <w:r w:rsidR="00E00310">
        <w:rPr>
          <w:rFonts w:ascii="Times New Roman" w:hAnsi="Times New Roman" w:cs="Times New Roman"/>
          <w:color w:val="000000"/>
          <w:sz w:val="24"/>
          <w:szCs w:val="24"/>
        </w:rPr>
        <w:t xml:space="preserve">są </w:t>
      </w:r>
      <w:r w:rsidRPr="00CF7CA8">
        <w:rPr>
          <w:rFonts w:ascii="Times New Roman" w:hAnsi="Times New Roman" w:cs="Times New Roman"/>
          <w:color w:val="000000"/>
          <w:sz w:val="24"/>
          <w:szCs w:val="24"/>
        </w:rPr>
        <w:t>możliwe</w:t>
      </w:r>
      <w:r w:rsidR="00B87D8C">
        <w:rPr>
          <w:rFonts w:ascii="Times New Roman" w:hAnsi="Times New Roman" w:cs="Times New Roman"/>
          <w:color w:val="000000"/>
          <w:sz w:val="24"/>
          <w:szCs w:val="24"/>
        </w:rPr>
        <w:t>, gdy</w:t>
      </w:r>
      <w:r w:rsidR="009E2E24">
        <w:rPr>
          <w:rFonts w:ascii="Times New Roman" w:hAnsi="Times New Roman" w:cs="Times New Roman"/>
          <w:color w:val="000000"/>
          <w:sz w:val="24"/>
          <w:szCs w:val="24"/>
        </w:rPr>
        <w:t xml:space="preserve"> </w:t>
      </w:r>
      <w:r w:rsidR="00B87D8C">
        <w:rPr>
          <w:rFonts w:ascii="Times New Roman" w:hAnsi="Times New Roman" w:cs="Times New Roman"/>
          <w:color w:val="000000"/>
          <w:sz w:val="24"/>
          <w:szCs w:val="24"/>
        </w:rPr>
        <w:t xml:space="preserve">nie stwierdzono </w:t>
      </w:r>
      <w:r w:rsidRPr="00CF7CA8">
        <w:rPr>
          <w:rFonts w:ascii="Times New Roman" w:hAnsi="Times New Roman" w:cs="Times New Roman"/>
          <w:color w:val="000000"/>
          <w:sz w:val="24"/>
          <w:szCs w:val="24"/>
        </w:rPr>
        <w:t>porażenia roślin w całym sezonie wegetacyjnym</w:t>
      </w:r>
      <w:r w:rsidR="00B87D8C">
        <w:rPr>
          <w:rFonts w:ascii="Times New Roman" w:hAnsi="Times New Roman" w:cs="Times New Roman"/>
          <w:color w:val="000000"/>
          <w:sz w:val="24"/>
          <w:szCs w:val="24"/>
        </w:rPr>
        <w:t xml:space="preserve">, </w:t>
      </w:r>
      <w:r w:rsidR="009E2E24">
        <w:rPr>
          <w:rFonts w:ascii="Times New Roman" w:hAnsi="Times New Roman" w:cs="Times New Roman"/>
          <w:color w:val="000000"/>
          <w:sz w:val="24"/>
          <w:szCs w:val="24"/>
        </w:rPr>
        <w:t xml:space="preserve">a także gdy wykonano zabiegi ochronne i nie stwierdzono porażenia </w:t>
      </w:r>
      <w:r w:rsidR="00B87D8C">
        <w:rPr>
          <w:rFonts w:ascii="Times New Roman" w:hAnsi="Times New Roman" w:cs="Times New Roman"/>
          <w:color w:val="000000"/>
          <w:sz w:val="24"/>
          <w:szCs w:val="24"/>
        </w:rPr>
        <w:t xml:space="preserve">przed przemieszczaniem. </w:t>
      </w:r>
      <w:r w:rsidRPr="00CF7CA8">
        <w:rPr>
          <w:rFonts w:ascii="Times New Roman" w:hAnsi="Times New Roman" w:cs="Times New Roman"/>
          <w:color w:val="000000"/>
          <w:sz w:val="24"/>
          <w:szCs w:val="24"/>
        </w:rPr>
        <w:t>P</w:t>
      </w:r>
      <w:r w:rsidRPr="00CF7CA8">
        <w:rPr>
          <w:rFonts w:ascii="Times New Roman" w:hAnsi="Times New Roman" w:cs="Times New Roman"/>
          <w:sz w:val="24"/>
          <w:szCs w:val="24"/>
        </w:rPr>
        <w:t>aszporty powinny być wydawane przez upoważnione do tego podmioty, pod nadzorem właściwego organu</w:t>
      </w:r>
      <w:r w:rsidR="00063D50">
        <w:rPr>
          <w:rFonts w:ascii="Times New Roman" w:hAnsi="Times New Roman" w:cs="Times New Roman"/>
          <w:sz w:val="24"/>
          <w:szCs w:val="24"/>
        </w:rPr>
        <w:t xml:space="preserve"> – </w:t>
      </w:r>
      <w:r w:rsidR="00E00310">
        <w:rPr>
          <w:rFonts w:ascii="Times New Roman" w:hAnsi="Times New Roman" w:cs="Times New Roman"/>
          <w:sz w:val="24"/>
          <w:szCs w:val="24"/>
        </w:rPr>
        <w:t>w</w:t>
      </w:r>
      <w:r w:rsidRPr="00CF7CA8">
        <w:rPr>
          <w:rFonts w:ascii="Times New Roman" w:hAnsi="Times New Roman" w:cs="Times New Roman"/>
          <w:sz w:val="24"/>
          <w:szCs w:val="24"/>
        </w:rPr>
        <w:t xml:space="preserve">ojewódzkiego </w:t>
      </w:r>
      <w:r w:rsidR="00E00310">
        <w:rPr>
          <w:rFonts w:ascii="Times New Roman" w:hAnsi="Times New Roman" w:cs="Times New Roman"/>
          <w:sz w:val="24"/>
          <w:szCs w:val="24"/>
        </w:rPr>
        <w:t>i</w:t>
      </w:r>
      <w:r w:rsidRPr="00CF7CA8">
        <w:rPr>
          <w:rFonts w:ascii="Times New Roman" w:hAnsi="Times New Roman" w:cs="Times New Roman"/>
          <w:sz w:val="24"/>
          <w:szCs w:val="24"/>
        </w:rPr>
        <w:t xml:space="preserve">nspektora </w:t>
      </w:r>
      <w:r w:rsidR="00E00310">
        <w:rPr>
          <w:rFonts w:ascii="Times New Roman" w:hAnsi="Times New Roman" w:cs="Times New Roman"/>
          <w:sz w:val="24"/>
          <w:szCs w:val="24"/>
        </w:rPr>
        <w:t>o</w:t>
      </w:r>
      <w:r w:rsidRPr="00CF7CA8">
        <w:rPr>
          <w:rFonts w:ascii="Times New Roman" w:hAnsi="Times New Roman" w:cs="Times New Roman"/>
          <w:sz w:val="24"/>
          <w:szCs w:val="24"/>
        </w:rPr>
        <w:t xml:space="preserve">chrony </w:t>
      </w:r>
      <w:r w:rsidR="00E00310">
        <w:rPr>
          <w:rFonts w:ascii="Times New Roman" w:hAnsi="Times New Roman" w:cs="Times New Roman"/>
          <w:sz w:val="24"/>
          <w:szCs w:val="24"/>
        </w:rPr>
        <w:t>r</w:t>
      </w:r>
      <w:r w:rsidRPr="00CF7CA8">
        <w:rPr>
          <w:rFonts w:ascii="Times New Roman" w:hAnsi="Times New Roman" w:cs="Times New Roman"/>
          <w:sz w:val="24"/>
          <w:szCs w:val="24"/>
        </w:rPr>
        <w:t xml:space="preserve">oślin i </w:t>
      </w:r>
      <w:r w:rsidR="00E00310">
        <w:rPr>
          <w:rFonts w:ascii="Times New Roman" w:hAnsi="Times New Roman" w:cs="Times New Roman"/>
          <w:sz w:val="24"/>
          <w:szCs w:val="24"/>
        </w:rPr>
        <w:t>n</w:t>
      </w:r>
      <w:r w:rsidRPr="00CF7CA8">
        <w:rPr>
          <w:rFonts w:ascii="Times New Roman" w:hAnsi="Times New Roman" w:cs="Times New Roman"/>
          <w:sz w:val="24"/>
          <w:szCs w:val="24"/>
        </w:rPr>
        <w:t>asiennictwa (WIORIN). Stosowne upoważnienie można otrzymać po zdaniu egzaminu potwierdzającego posiadanie wiedzy dotyczącej wykonywania ocen zdrowotności roślin do celów wydawania paszportów roślin.</w:t>
      </w:r>
    </w:p>
    <w:p w:rsidR="00CF7CA8" w:rsidRPr="00CF7CA8" w:rsidRDefault="00CF7CA8" w:rsidP="00D74F7D">
      <w:pPr>
        <w:spacing w:after="0" w:line="360" w:lineRule="auto"/>
        <w:ind w:firstLine="708"/>
        <w:jc w:val="both"/>
        <w:rPr>
          <w:rFonts w:ascii="Times New Roman" w:hAnsi="Times New Roman" w:cs="Times New Roman"/>
          <w:sz w:val="24"/>
          <w:szCs w:val="24"/>
        </w:rPr>
      </w:pPr>
      <w:r w:rsidRPr="00CF7CA8">
        <w:rPr>
          <w:rFonts w:ascii="Times New Roman" w:hAnsi="Times New Roman" w:cs="Times New Roman"/>
          <w:sz w:val="24"/>
          <w:szCs w:val="24"/>
        </w:rPr>
        <w:t>Aby ułatwić wykrywanie źródła porażenia agrofagiem kwarantannowym, wprowadzono</w:t>
      </w:r>
      <w:r w:rsidR="00A3082D">
        <w:rPr>
          <w:rFonts w:ascii="Times New Roman" w:hAnsi="Times New Roman" w:cs="Times New Roman"/>
          <w:sz w:val="24"/>
          <w:szCs w:val="24"/>
        </w:rPr>
        <w:t xml:space="preserve"> </w:t>
      </w:r>
      <w:r w:rsidRPr="00CF7CA8">
        <w:rPr>
          <w:rFonts w:ascii="Times New Roman" w:hAnsi="Times New Roman" w:cs="Times New Roman"/>
          <w:sz w:val="24"/>
          <w:szCs w:val="24"/>
        </w:rPr>
        <w:t>obowiązek przechowywania przez podmioty profesjonalne dokumentacji w odniesieniu do roślin, produktów roślinnych i innych przedmiotów dostarczanych im przez podmioty profesjonalne oraz dostarczanych przez nie innym podmiotom profesjonalnym. Biorąc pod uwagę okresy utajenia niektórych agrofagów kwarantannowych oraz</w:t>
      </w:r>
      <w:r w:rsidRPr="00CF7CA8">
        <w:rPr>
          <w:rFonts w:ascii="Times New Roman" w:hAnsi="Times New Roman" w:cs="Times New Roman"/>
          <w:sz w:val="24"/>
          <w:szCs w:val="24"/>
        </w:rPr>
        <w:br/>
        <w:t xml:space="preserve">czas wymagany do wykrycia źródeł porażenia, dokumentacja powinna być przechowywana przez co najmniej </w:t>
      </w:r>
      <w:r w:rsidR="00E00310">
        <w:rPr>
          <w:rFonts w:ascii="Times New Roman" w:hAnsi="Times New Roman" w:cs="Times New Roman"/>
          <w:sz w:val="24"/>
          <w:szCs w:val="24"/>
        </w:rPr>
        <w:t>3</w:t>
      </w:r>
      <w:r w:rsidR="00E00310" w:rsidRPr="00CF7CA8">
        <w:rPr>
          <w:rFonts w:ascii="Times New Roman" w:hAnsi="Times New Roman" w:cs="Times New Roman"/>
          <w:sz w:val="24"/>
          <w:szCs w:val="24"/>
        </w:rPr>
        <w:t xml:space="preserve"> </w:t>
      </w:r>
      <w:r w:rsidRPr="00CF7CA8">
        <w:rPr>
          <w:rFonts w:ascii="Times New Roman" w:hAnsi="Times New Roman" w:cs="Times New Roman"/>
          <w:sz w:val="24"/>
          <w:szCs w:val="24"/>
        </w:rPr>
        <w:t xml:space="preserve">lata. </w:t>
      </w:r>
    </w:p>
    <w:p w:rsidR="00CF7CA8" w:rsidRPr="00CF7CA8" w:rsidRDefault="00CF7CA8" w:rsidP="00D74F7D">
      <w:pPr>
        <w:spacing w:after="0" w:line="360" w:lineRule="auto"/>
        <w:ind w:firstLine="708"/>
        <w:jc w:val="both"/>
        <w:rPr>
          <w:rFonts w:ascii="Times New Roman" w:hAnsi="Times New Roman" w:cs="Times New Roman"/>
          <w:sz w:val="24"/>
          <w:szCs w:val="24"/>
        </w:rPr>
      </w:pPr>
      <w:r w:rsidRPr="00CF7CA8">
        <w:rPr>
          <w:rFonts w:ascii="Times New Roman" w:hAnsi="Times New Roman" w:cs="Times New Roman"/>
          <w:sz w:val="24"/>
          <w:szCs w:val="24"/>
        </w:rPr>
        <w:t>W przypadku podejrzenia wystąpienia na terenie Lasów Państwowych agrofaga kwarantannowego lub regulowanego agrofaga niekwarantannowego nadleśniczy</w:t>
      </w:r>
      <w:r w:rsidR="00E00310">
        <w:rPr>
          <w:rFonts w:ascii="Times New Roman" w:hAnsi="Times New Roman" w:cs="Times New Roman"/>
          <w:sz w:val="24"/>
          <w:szCs w:val="24"/>
        </w:rPr>
        <w:t>,</w:t>
      </w:r>
      <w:r w:rsidRPr="00CF7CA8">
        <w:rPr>
          <w:rFonts w:ascii="Times New Roman" w:hAnsi="Times New Roman" w:cs="Times New Roman"/>
          <w:sz w:val="24"/>
          <w:szCs w:val="24"/>
        </w:rPr>
        <w:t xml:space="preserve"> po uprzedniej konsultacji z ZOL, RDLP lub IBL</w:t>
      </w:r>
      <w:r w:rsidR="00E00310">
        <w:rPr>
          <w:rFonts w:ascii="Times New Roman" w:hAnsi="Times New Roman" w:cs="Times New Roman"/>
          <w:sz w:val="24"/>
          <w:szCs w:val="24"/>
        </w:rPr>
        <w:t>,</w:t>
      </w:r>
      <w:r w:rsidRPr="00CF7CA8">
        <w:rPr>
          <w:rFonts w:ascii="Times New Roman" w:hAnsi="Times New Roman" w:cs="Times New Roman"/>
          <w:sz w:val="24"/>
          <w:szCs w:val="24"/>
        </w:rPr>
        <w:t xml:space="preserve"> niezwłocznie powiadamia o tym właściwego terytorialnie wojewódzkiego inspektora ochrony roślin i nasiennictwa. </w:t>
      </w:r>
      <w:r w:rsidR="009E2E24">
        <w:rPr>
          <w:rFonts w:ascii="Times New Roman" w:hAnsi="Times New Roman" w:cs="Times New Roman"/>
          <w:sz w:val="24"/>
          <w:szCs w:val="24"/>
        </w:rPr>
        <w:t xml:space="preserve">Może on odstąpić od wymagania takiego powiadomienia, jeśli </w:t>
      </w:r>
      <w:r w:rsidRPr="009E2E24">
        <w:rPr>
          <w:rFonts w:ascii="Times New Roman" w:hAnsi="Times New Roman" w:cs="Times New Roman"/>
          <w:sz w:val="24"/>
          <w:szCs w:val="24"/>
        </w:rPr>
        <w:t>odnotowano występowanie konkretnego agrofaga na danym obszarze</w:t>
      </w:r>
      <w:r w:rsidR="009E2E24">
        <w:rPr>
          <w:rFonts w:ascii="Times New Roman" w:hAnsi="Times New Roman" w:cs="Times New Roman"/>
          <w:sz w:val="24"/>
          <w:szCs w:val="24"/>
        </w:rPr>
        <w:t>.</w:t>
      </w:r>
      <w:r w:rsidRPr="00CF7CA8">
        <w:rPr>
          <w:rFonts w:ascii="Times New Roman" w:hAnsi="Times New Roman" w:cs="Times New Roman"/>
          <w:sz w:val="24"/>
          <w:szCs w:val="24"/>
        </w:rPr>
        <w:t xml:space="preserve"> W takim przypadku</w:t>
      </w:r>
      <w:r w:rsidR="009E2E24">
        <w:rPr>
          <w:rFonts w:ascii="Times New Roman" w:hAnsi="Times New Roman" w:cs="Times New Roman"/>
          <w:sz w:val="24"/>
          <w:szCs w:val="24"/>
        </w:rPr>
        <w:t xml:space="preserve"> WIORIN</w:t>
      </w:r>
      <w:r w:rsidRPr="00CF7CA8">
        <w:rPr>
          <w:rFonts w:ascii="Times New Roman" w:hAnsi="Times New Roman" w:cs="Times New Roman"/>
          <w:sz w:val="24"/>
          <w:szCs w:val="24"/>
        </w:rPr>
        <w:t xml:space="preserve"> jako organ upoważniony informuje dane podmioty profesjonalne o tej decyzji. </w:t>
      </w:r>
      <w:r w:rsidR="00F83A3E">
        <w:rPr>
          <w:rFonts w:ascii="Times New Roman" w:hAnsi="Times New Roman" w:cs="Times New Roman"/>
          <w:sz w:val="24"/>
          <w:szCs w:val="24"/>
        </w:rPr>
        <w:t>Jeśli</w:t>
      </w:r>
      <w:r w:rsidRPr="00CF7CA8">
        <w:rPr>
          <w:rFonts w:ascii="Times New Roman" w:hAnsi="Times New Roman" w:cs="Times New Roman"/>
          <w:sz w:val="24"/>
          <w:szCs w:val="24"/>
        </w:rPr>
        <w:t xml:space="preserve"> podmiot profesjonalny</w:t>
      </w:r>
      <w:r w:rsidR="00404965">
        <w:rPr>
          <w:rFonts w:ascii="Times New Roman" w:hAnsi="Times New Roman" w:cs="Times New Roman"/>
          <w:sz w:val="24"/>
          <w:szCs w:val="24"/>
        </w:rPr>
        <w:t xml:space="preserve"> lub </w:t>
      </w:r>
      <w:r w:rsidRPr="00CF7CA8">
        <w:rPr>
          <w:rFonts w:ascii="Times New Roman" w:hAnsi="Times New Roman" w:cs="Times New Roman"/>
          <w:sz w:val="24"/>
          <w:szCs w:val="24"/>
        </w:rPr>
        <w:t xml:space="preserve">nadleśnictwo otrzyma urzędowe potwierdzenie dotyczące występowania agrofaga kwarantannowego dla Unii w roślinach, produktach roślinnych lub innych przedmiotach, które są pod kontrolą tego podmiotu, konsultuje się z właściwym terytorialnie WIORIN </w:t>
      </w:r>
      <w:r w:rsidR="00E00310">
        <w:rPr>
          <w:rFonts w:ascii="Times New Roman" w:hAnsi="Times New Roman" w:cs="Times New Roman"/>
          <w:sz w:val="24"/>
          <w:szCs w:val="24"/>
        </w:rPr>
        <w:t>w sprawie</w:t>
      </w:r>
      <w:r w:rsidRPr="00CF7CA8">
        <w:rPr>
          <w:rFonts w:ascii="Times New Roman" w:hAnsi="Times New Roman" w:cs="Times New Roman"/>
          <w:sz w:val="24"/>
          <w:szCs w:val="24"/>
        </w:rPr>
        <w:t xml:space="preserve"> działania, jakie należy podjąć. Podmiot profesjonalny natychmiast wprowadza niezbędne środki, aby zapobiec rozprzestrzenieniu się tego agrofaga. W przypadku gdy właściwy organ dostarczył instrukcje dotyczące tych środków, podmiot profesjonalny postępuje zgodnie z tymi instrukcjami. </w:t>
      </w:r>
    </w:p>
    <w:p w:rsidR="00CF7CA8" w:rsidRPr="00A271EE" w:rsidRDefault="00CF7CA8" w:rsidP="00D74F7D">
      <w:pPr>
        <w:spacing w:after="0" w:line="360" w:lineRule="auto"/>
        <w:ind w:firstLine="567"/>
        <w:jc w:val="both"/>
        <w:rPr>
          <w:rFonts w:ascii="Times New Roman" w:hAnsi="Times New Roman" w:cs="Times New Roman"/>
          <w:color w:val="000000"/>
          <w:sz w:val="24"/>
          <w:szCs w:val="24"/>
        </w:rPr>
      </w:pPr>
      <w:r w:rsidRPr="00CF7CA8">
        <w:rPr>
          <w:rFonts w:ascii="Times New Roman" w:hAnsi="Times New Roman" w:cs="Times New Roman"/>
          <w:color w:val="000000"/>
          <w:sz w:val="24"/>
          <w:szCs w:val="24"/>
        </w:rPr>
        <w:t xml:space="preserve">Do </w:t>
      </w:r>
      <w:r w:rsidRPr="00A271EE">
        <w:rPr>
          <w:rFonts w:ascii="Times New Roman" w:hAnsi="Times New Roman" w:cs="Times New Roman"/>
          <w:color w:val="000000"/>
          <w:sz w:val="24"/>
          <w:szCs w:val="24"/>
        </w:rPr>
        <w:t>najważniejszych gatunków kwarantannowych i agrofagów regulowanych z punktu widzenia leśnictwa należą:</w:t>
      </w:r>
    </w:p>
    <w:p w:rsidR="00CF7CA8" w:rsidRPr="00A271EE" w:rsidRDefault="00196B13" w:rsidP="007D0302">
      <w:pPr>
        <w:numPr>
          <w:ilvl w:val="0"/>
          <w:numId w:val="107"/>
        </w:numPr>
        <w:spacing w:after="0" w:line="360" w:lineRule="auto"/>
        <w:jc w:val="both"/>
        <w:rPr>
          <w:rFonts w:ascii="Times New Roman" w:hAnsi="Times New Roman" w:cs="Times New Roman"/>
          <w:i/>
          <w:iCs/>
          <w:sz w:val="24"/>
          <w:szCs w:val="24"/>
          <w:lang w:eastAsia="pl-PL"/>
        </w:rPr>
      </w:pPr>
      <w:r w:rsidRPr="00A271EE">
        <w:rPr>
          <w:rFonts w:ascii="Times New Roman" w:hAnsi="Times New Roman" w:cs="Times New Roman"/>
          <w:iCs/>
          <w:sz w:val="24"/>
          <w:szCs w:val="24"/>
          <w:lang w:eastAsia="pl-PL"/>
        </w:rPr>
        <w:t>a</w:t>
      </w:r>
      <w:r w:rsidR="00CF7CA8" w:rsidRPr="00584254">
        <w:rPr>
          <w:rFonts w:ascii="Times New Roman" w:hAnsi="Times New Roman" w:cs="Times New Roman"/>
          <w:iCs/>
          <w:sz w:val="24"/>
          <w:szCs w:val="24"/>
          <w:lang w:eastAsia="pl-PL"/>
        </w:rPr>
        <w:t xml:space="preserve">grofagi kwarantannowe, których występowanie stwierdzono na terytorium Unii, wymienione w </w:t>
      </w:r>
      <w:r w:rsidR="0062050E">
        <w:rPr>
          <w:rFonts w:ascii="Times New Roman" w:hAnsi="Times New Roman" w:cs="Times New Roman"/>
          <w:iCs/>
          <w:sz w:val="24"/>
          <w:szCs w:val="24"/>
          <w:lang w:eastAsia="pl-PL"/>
        </w:rPr>
        <w:t>z</w:t>
      </w:r>
      <w:r w:rsidR="00CF7CA8" w:rsidRPr="00584254">
        <w:rPr>
          <w:rFonts w:ascii="Times New Roman" w:hAnsi="Times New Roman" w:cs="Times New Roman"/>
          <w:iCs/>
          <w:sz w:val="24"/>
          <w:szCs w:val="24"/>
          <w:lang w:eastAsia="pl-PL"/>
        </w:rPr>
        <w:t xml:space="preserve">ałączniku II część B </w:t>
      </w:r>
      <w:r w:rsidR="0062050E">
        <w:rPr>
          <w:rFonts w:ascii="Times New Roman" w:hAnsi="Times New Roman" w:cs="Times New Roman"/>
          <w:iCs/>
          <w:sz w:val="24"/>
          <w:szCs w:val="24"/>
          <w:lang w:eastAsia="pl-PL"/>
        </w:rPr>
        <w:t>r</w:t>
      </w:r>
      <w:r w:rsidR="00CF7CA8" w:rsidRPr="00584254">
        <w:rPr>
          <w:rFonts w:ascii="Times New Roman" w:hAnsi="Times New Roman" w:cs="Times New Roman"/>
          <w:iCs/>
          <w:sz w:val="24"/>
          <w:szCs w:val="24"/>
          <w:lang w:eastAsia="pl-PL"/>
        </w:rPr>
        <w:t xml:space="preserve">ozporządzenia 2019/2072 oraz agrofagi priorytetowe wymienione </w:t>
      </w:r>
      <w:r w:rsidR="00E00310">
        <w:rPr>
          <w:rFonts w:ascii="Times New Roman" w:hAnsi="Times New Roman" w:cs="Times New Roman"/>
          <w:iCs/>
          <w:sz w:val="24"/>
          <w:szCs w:val="24"/>
          <w:lang w:eastAsia="pl-PL"/>
        </w:rPr>
        <w:t xml:space="preserve">w </w:t>
      </w:r>
      <w:r w:rsidR="0062050E">
        <w:rPr>
          <w:rFonts w:ascii="Times New Roman" w:hAnsi="Times New Roman" w:cs="Times New Roman"/>
          <w:iCs/>
          <w:sz w:val="24"/>
          <w:szCs w:val="24"/>
          <w:lang w:eastAsia="pl-PL"/>
        </w:rPr>
        <w:t>r</w:t>
      </w:r>
      <w:r w:rsidR="00CF7CA8" w:rsidRPr="00584254">
        <w:rPr>
          <w:rFonts w:ascii="Times New Roman" w:hAnsi="Times New Roman" w:cs="Times New Roman"/>
          <w:iCs/>
          <w:sz w:val="24"/>
          <w:szCs w:val="24"/>
          <w:lang w:eastAsia="pl-PL"/>
        </w:rPr>
        <w:t>ozporządzeniu 2019/1702:</w:t>
      </w:r>
      <w:r w:rsidRPr="00196B13">
        <w:rPr>
          <w:rFonts w:ascii="Times New Roman" w:hAnsi="Times New Roman" w:cs="Times New Roman"/>
          <w:iCs/>
          <w:sz w:val="24"/>
          <w:szCs w:val="24"/>
          <w:lang w:eastAsia="pl-PL"/>
        </w:rPr>
        <w:t xml:space="preserve"> </w:t>
      </w:r>
      <w:r w:rsidR="001B2CEE" w:rsidRPr="001B2CEE">
        <w:rPr>
          <w:rFonts w:ascii="Times New Roman" w:hAnsi="Times New Roman" w:cs="Times New Roman"/>
          <w:i/>
          <w:iCs/>
          <w:sz w:val="24"/>
          <w:szCs w:val="24"/>
          <w:lang w:eastAsia="pl-PL"/>
        </w:rPr>
        <w:t xml:space="preserve">Bursaphelenchus xylophilus </w:t>
      </w:r>
      <w:r w:rsidR="001B2CEE" w:rsidRPr="00584254">
        <w:rPr>
          <w:rFonts w:ascii="Times New Roman" w:hAnsi="Times New Roman" w:cs="Times New Roman"/>
          <w:iCs/>
          <w:sz w:val="24"/>
          <w:szCs w:val="24"/>
          <w:lang w:eastAsia="pl-PL"/>
        </w:rPr>
        <w:t>Steiner et Buhrer,</w:t>
      </w:r>
      <w:r w:rsidR="001B2CEE" w:rsidRPr="001B2CEE">
        <w:rPr>
          <w:rFonts w:ascii="Times New Roman" w:hAnsi="Times New Roman" w:cs="Times New Roman"/>
          <w:i/>
          <w:iCs/>
          <w:sz w:val="24"/>
          <w:szCs w:val="24"/>
          <w:lang w:eastAsia="pl-PL"/>
        </w:rPr>
        <w:t> Xylella fastidiosa</w:t>
      </w:r>
      <w:r w:rsidR="001B2CEE" w:rsidRPr="00584254">
        <w:rPr>
          <w:rFonts w:ascii="Times New Roman" w:hAnsi="Times New Roman" w:cs="Times New Roman"/>
          <w:iCs/>
          <w:sz w:val="24"/>
          <w:szCs w:val="24"/>
          <w:lang w:eastAsia="pl-PL"/>
        </w:rPr>
        <w:t>,</w:t>
      </w:r>
      <w:r w:rsidR="001B2CEE" w:rsidRPr="001B2CEE">
        <w:rPr>
          <w:rFonts w:ascii="Times New Roman" w:hAnsi="Times New Roman" w:cs="Times New Roman"/>
          <w:i/>
          <w:iCs/>
          <w:sz w:val="24"/>
          <w:szCs w:val="24"/>
          <w:lang w:eastAsia="pl-PL"/>
        </w:rPr>
        <w:t xml:space="preserve"> Ceratocystis platani </w:t>
      </w:r>
      <w:r w:rsidR="001B2CEE" w:rsidRPr="00584254">
        <w:rPr>
          <w:rFonts w:ascii="Times New Roman" w:hAnsi="Times New Roman" w:cs="Times New Roman"/>
          <w:iCs/>
          <w:sz w:val="24"/>
          <w:szCs w:val="24"/>
          <w:lang w:eastAsia="pl-PL"/>
        </w:rPr>
        <w:t>(J.M.</w:t>
      </w:r>
      <w:r w:rsidR="002F1920">
        <w:rPr>
          <w:rFonts w:ascii="Times New Roman" w:hAnsi="Times New Roman" w:cs="Times New Roman"/>
          <w:iCs/>
          <w:sz w:val="24"/>
          <w:szCs w:val="24"/>
          <w:lang w:eastAsia="pl-PL"/>
        </w:rPr>
        <w:t xml:space="preserve"> </w:t>
      </w:r>
      <w:r w:rsidR="001B2CEE" w:rsidRPr="00584254">
        <w:rPr>
          <w:rFonts w:ascii="Times New Roman" w:hAnsi="Times New Roman" w:cs="Times New Roman"/>
          <w:iCs/>
          <w:sz w:val="24"/>
          <w:szCs w:val="24"/>
          <w:lang w:eastAsia="pl-PL"/>
        </w:rPr>
        <w:t>Walter) Engelbr. et T.C.</w:t>
      </w:r>
      <w:r w:rsidR="004B6C0C">
        <w:rPr>
          <w:rFonts w:ascii="Times New Roman" w:hAnsi="Times New Roman" w:cs="Times New Roman"/>
          <w:iCs/>
          <w:sz w:val="24"/>
          <w:szCs w:val="24"/>
          <w:lang w:eastAsia="pl-PL"/>
        </w:rPr>
        <w:t xml:space="preserve"> </w:t>
      </w:r>
      <w:r w:rsidR="001B2CEE" w:rsidRPr="00584254">
        <w:rPr>
          <w:rFonts w:ascii="Times New Roman" w:hAnsi="Times New Roman" w:cs="Times New Roman"/>
          <w:iCs/>
          <w:sz w:val="24"/>
          <w:szCs w:val="24"/>
          <w:lang w:eastAsia="pl-PL"/>
        </w:rPr>
        <w:t>Harr.,</w:t>
      </w:r>
      <w:r w:rsidR="001B2CEE" w:rsidRPr="001B2CEE">
        <w:rPr>
          <w:rFonts w:ascii="Times New Roman" w:hAnsi="Times New Roman" w:cs="Times New Roman"/>
          <w:i/>
          <w:iCs/>
          <w:sz w:val="24"/>
          <w:szCs w:val="24"/>
          <w:lang w:eastAsia="pl-PL"/>
        </w:rPr>
        <w:t xml:space="preserve"> Fusarium circinatum </w:t>
      </w:r>
      <w:r w:rsidR="002F1920" w:rsidRPr="004A23AE">
        <w:rPr>
          <w:rFonts w:ascii="Times New Roman" w:hAnsi="Times New Roman" w:cs="Times New Roman"/>
          <w:iCs/>
          <w:sz w:val="24"/>
          <w:szCs w:val="24"/>
          <w:lang w:eastAsia="pl-PL"/>
        </w:rPr>
        <w:t>Nirenberg et O</w:t>
      </w:r>
      <w:r w:rsidR="002F1920">
        <w:rPr>
          <w:rFonts w:ascii="Times New Roman" w:hAnsi="Times New Roman" w:cs="Times New Roman"/>
          <w:iCs/>
          <w:sz w:val="24"/>
          <w:szCs w:val="24"/>
          <w:lang w:eastAsia="pl-PL"/>
        </w:rPr>
        <w:t>’</w:t>
      </w:r>
      <w:r w:rsidR="001B2CEE" w:rsidRPr="00584254">
        <w:rPr>
          <w:rFonts w:ascii="Times New Roman" w:hAnsi="Times New Roman" w:cs="Times New Roman"/>
          <w:iCs/>
          <w:sz w:val="24"/>
          <w:szCs w:val="24"/>
          <w:lang w:eastAsia="pl-PL"/>
        </w:rPr>
        <w:t>Donnell,</w:t>
      </w:r>
      <w:r w:rsidR="001B2CEE" w:rsidRPr="001B2CEE">
        <w:rPr>
          <w:rFonts w:ascii="Times New Roman" w:hAnsi="Times New Roman" w:cs="Times New Roman"/>
          <w:i/>
          <w:iCs/>
          <w:sz w:val="24"/>
          <w:szCs w:val="24"/>
          <w:lang w:eastAsia="pl-PL"/>
        </w:rPr>
        <w:t xml:space="preserve"> Dendrolimus sibiricus </w:t>
      </w:r>
      <w:r w:rsidR="001B2CEE" w:rsidRPr="00584254">
        <w:rPr>
          <w:rFonts w:ascii="Times New Roman" w:hAnsi="Times New Roman" w:cs="Times New Roman"/>
          <w:iCs/>
          <w:sz w:val="24"/>
          <w:szCs w:val="24"/>
          <w:lang w:eastAsia="pl-PL"/>
        </w:rPr>
        <w:t>Tschetv.,</w:t>
      </w:r>
      <w:r w:rsidR="001B2CEE" w:rsidRPr="001B2CEE">
        <w:rPr>
          <w:rFonts w:ascii="Times New Roman" w:hAnsi="Times New Roman" w:cs="Times New Roman"/>
          <w:i/>
          <w:iCs/>
          <w:sz w:val="24"/>
          <w:szCs w:val="24"/>
          <w:lang w:eastAsia="pl-PL"/>
        </w:rPr>
        <w:t xml:space="preserve"> Anoplophora chinensis </w:t>
      </w:r>
      <w:r w:rsidR="001B2CEE" w:rsidRPr="00584254">
        <w:rPr>
          <w:rFonts w:ascii="Times New Roman" w:hAnsi="Times New Roman" w:cs="Times New Roman"/>
          <w:iCs/>
          <w:sz w:val="24"/>
          <w:szCs w:val="24"/>
          <w:lang w:eastAsia="pl-PL"/>
        </w:rPr>
        <w:t>(Förster),</w:t>
      </w:r>
      <w:r w:rsidR="001B2CEE" w:rsidRPr="001B2CEE">
        <w:rPr>
          <w:rFonts w:ascii="Times New Roman" w:hAnsi="Times New Roman" w:cs="Times New Roman"/>
          <w:i/>
          <w:iCs/>
          <w:sz w:val="24"/>
          <w:szCs w:val="24"/>
          <w:lang w:eastAsia="pl-PL"/>
        </w:rPr>
        <w:t xml:space="preserve"> Anoplophora glabripennis </w:t>
      </w:r>
      <w:r w:rsidR="001B2CEE" w:rsidRPr="00584254">
        <w:rPr>
          <w:rFonts w:ascii="Times New Roman" w:hAnsi="Times New Roman" w:cs="Times New Roman"/>
          <w:iCs/>
          <w:sz w:val="24"/>
          <w:szCs w:val="24"/>
          <w:lang w:eastAsia="pl-PL"/>
        </w:rPr>
        <w:t>(Motsch.),</w:t>
      </w:r>
      <w:r w:rsidR="001B2CEE" w:rsidRPr="001B2CEE">
        <w:rPr>
          <w:rFonts w:ascii="Times New Roman" w:hAnsi="Times New Roman" w:cs="Times New Roman"/>
          <w:i/>
          <w:iCs/>
          <w:sz w:val="24"/>
          <w:szCs w:val="24"/>
          <w:lang w:eastAsia="pl-PL"/>
        </w:rPr>
        <w:t xml:space="preserve"> Popillia japonica </w:t>
      </w:r>
      <w:r w:rsidR="001B2CEE" w:rsidRPr="00584254">
        <w:rPr>
          <w:rFonts w:ascii="Times New Roman" w:hAnsi="Times New Roman" w:cs="Times New Roman"/>
          <w:iCs/>
          <w:sz w:val="24"/>
          <w:szCs w:val="24"/>
          <w:lang w:eastAsia="pl-PL"/>
        </w:rPr>
        <w:t>Newman,</w:t>
      </w:r>
      <w:r w:rsidR="001B2CEE" w:rsidRPr="001B2CEE">
        <w:rPr>
          <w:rFonts w:ascii="Times New Roman" w:hAnsi="Times New Roman" w:cs="Times New Roman"/>
          <w:i/>
          <w:iCs/>
          <w:sz w:val="24"/>
          <w:szCs w:val="24"/>
          <w:lang w:eastAsia="pl-PL"/>
        </w:rPr>
        <w:t xml:space="preserve"> Agrilus anxius </w:t>
      </w:r>
      <w:r w:rsidR="001B2CEE" w:rsidRPr="00584254">
        <w:rPr>
          <w:rFonts w:ascii="Times New Roman" w:hAnsi="Times New Roman" w:cs="Times New Roman"/>
          <w:iCs/>
          <w:sz w:val="24"/>
          <w:szCs w:val="24"/>
          <w:lang w:eastAsia="pl-PL"/>
        </w:rPr>
        <w:t>Gory,</w:t>
      </w:r>
      <w:r w:rsidR="001B2CEE" w:rsidRPr="001B2CEE">
        <w:rPr>
          <w:rFonts w:ascii="Times New Roman" w:hAnsi="Times New Roman" w:cs="Times New Roman"/>
          <w:i/>
          <w:iCs/>
          <w:sz w:val="24"/>
          <w:szCs w:val="24"/>
          <w:lang w:eastAsia="pl-PL"/>
        </w:rPr>
        <w:t xml:space="preserve"> Agrilus planipennis </w:t>
      </w:r>
      <w:r w:rsidR="001B2CEE" w:rsidRPr="00584254">
        <w:rPr>
          <w:rFonts w:ascii="Times New Roman" w:hAnsi="Times New Roman" w:cs="Times New Roman"/>
          <w:iCs/>
          <w:sz w:val="24"/>
          <w:szCs w:val="24"/>
          <w:lang w:eastAsia="pl-PL"/>
        </w:rPr>
        <w:t>Fairmaire</w:t>
      </w:r>
      <w:r w:rsidR="002D3B95">
        <w:rPr>
          <w:rFonts w:ascii="Times New Roman" w:hAnsi="Times New Roman" w:cs="Times New Roman"/>
          <w:iCs/>
          <w:sz w:val="24"/>
          <w:szCs w:val="24"/>
          <w:lang w:eastAsia="pl-PL"/>
        </w:rPr>
        <w:t>;</w:t>
      </w:r>
    </w:p>
    <w:p w:rsidR="00CF7CA8" w:rsidRPr="00501A24" w:rsidRDefault="002D3B95" w:rsidP="007D0302">
      <w:pPr>
        <w:numPr>
          <w:ilvl w:val="0"/>
          <w:numId w:val="107"/>
        </w:numPr>
        <w:spacing w:after="0" w:line="360" w:lineRule="auto"/>
        <w:jc w:val="both"/>
        <w:rPr>
          <w:rFonts w:ascii="Times New Roman" w:hAnsi="Times New Roman" w:cs="Times New Roman"/>
          <w:sz w:val="24"/>
          <w:szCs w:val="24"/>
          <w:lang w:val="en-GB" w:eastAsia="pl-PL"/>
        </w:rPr>
      </w:pPr>
      <w:r>
        <w:rPr>
          <w:rFonts w:ascii="Times New Roman" w:hAnsi="Times New Roman" w:cs="Times New Roman"/>
          <w:iCs/>
          <w:sz w:val="24"/>
          <w:szCs w:val="24"/>
          <w:lang w:eastAsia="pl-PL"/>
        </w:rPr>
        <w:t>a</w:t>
      </w:r>
      <w:r w:rsidR="00CF7CA8" w:rsidRPr="00584254">
        <w:rPr>
          <w:rFonts w:ascii="Times New Roman" w:hAnsi="Times New Roman" w:cs="Times New Roman"/>
          <w:iCs/>
          <w:sz w:val="24"/>
          <w:szCs w:val="24"/>
          <w:lang w:eastAsia="pl-PL"/>
        </w:rPr>
        <w:t>grofagi RAN dla leśnego materiału rozmnożeniowego, wymienione w załączniku IV</w:t>
      </w:r>
      <w:r w:rsidR="00A3082D" w:rsidRPr="00584254">
        <w:rPr>
          <w:rFonts w:ascii="Times New Roman" w:hAnsi="Times New Roman" w:cs="Times New Roman"/>
          <w:iCs/>
          <w:sz w:val="24"/>
          <w:szCs w:val="24"/>
          <w:lang w:eastAsia="pl-PL"/>
        </w:rPr>
        <w:t xml:space="preserve"> </w:t>
      </w:r>
      <w:r w:rsidR="00CF7CA8" w:rsidRPr="00584254">
        <w:rPr>
          <w:rFonts w:ascii="Times New Roman" w:hAnsi="Times New Roman" w:cs="Times New Roman"/>
          <w:iCs/>
          <w:sz w:val="24"/>
          <w:szCs w:val="24"/>
          <w:lang w:eastAsia="pl-PL"/>
        </w:rPr>
        <w:t xml:space="preserve">część E </w:t>
      </w:r>
      <w:r w:rsidR="001C5B3F">
        <w:rPr>
          <w:rFonts w:ascii="Times New Roman" w:hAnsi="Times New Roman" w:cs="Times New Roman"/>
          <w:iCs/>
          <w:sz w:val="24"/>
          <w:szCs w:val="24"/>
          <w:lang w:eastAsia="pl-PL"/>
        </w:rPr>
        <w:t>r</w:t>
      </w:r>
      <w:r w:rsidR="00CF7CA8" w:rsidRPr="00584254">
        <w:rPr>
          <w:rFonts w:ascii="Times New Roman" w:hAnsi="Times New Roman" w:cs="Times New Roman"/>
          <w:iCs/>
          <w:sz w:val="24"/>
          <w:szCs w:val="24"/>
          <w:lang w:eastAsia="pl-PL"/>
        </w:rPr>
        <w:t>ozporządzenia 2019/2072:</w:t>
      </w:r>
      <w:r w:rsidR="00196B13" w:rsidRPr="00A271EE">
        <w:rPr>
          <w:rFonts w:ascii="Times New Roman" w:hAnsi="Times New Roman" w:cs="Times New Roman"/>
          <w:iCs/>
          <w:sz w:val="24"/>
          <w:szCs w:val="24"/>
          <w:lang w:eastAsia="pl-PL"/>
        </w:rPr>
        <w:t xml:space="preserve"> </w:t>
      </w:r>
      <w:r w:rsidR="001B2CEE" w:rsidRPr="001B2CEE">
        <w:rPr>
          <w:rFonts w:ascii="Times New Roman" w:hAnsi="Times New Roman" w:cs="Times New Roman"/>
          <w:i/>
          <w:iCs/>
          <w:sz w:val="24"/>
          <w:szCs w:val="24"/>
          <w:lang w:eastAsia="pl-PL"/>
        </w:rPr>
        <w:t xml:space="preserve">Dothisrtoma pini </w:t>
      </w:r>
      <w:r w:rsidR="001B2CEE" w:rsidRPr="00584254">
        <w:rPr>
          <w:rFonts w:ascii="Times New Roman" w:hAnsi="Times New Roman" w:cs="Times New Roman"/>
          <w:iCs/>
          <w:sz w:val="24"/>
          <w:szCs w:val="24"/>
          <w:lang w:eastAsia="pl-PL"/>
        </w:rPr>
        <w:t>Hulbary,</w:t>
      </w:r>
      <w:r w:rsidR="001B2CEE" w:rsidRPr="001B2CEE">
        <w:rPr>
          <w:rFonts w:ascii="Times New Roman" w:hAnsi="Times New Roman" w:cs="Times New Roman"/>
          <w:i/>
          <w:iCs/>
          <w:sz w:val="24"/>
          <w:szCs w:val="24"/>
          <w:lang w:eastAsia="pl-PL"/>
        </w:rPr>
        <w:t xml:space="preserve"> Dothistroma septosporum </w:t>
      </w:r>
      <w:r w:rsidR="001B2CEE" w:rsidRPr="00584254">
        <w:rPr>
          <w:rFonts w:ascii="Times New Roman" w:hAnsi="Times New Roman" w:cs="Times New Roman"/>
          <w:iCs/>
          <w:sz w:val="24"/>
          <w:szCs w:val="24"/>
          <w:lang w:eastAsia="pl-PL"/>
        </w:rPr>
        <w:t xml:space="preserve">(Dorog.) </w:t>
      </w:r>
      <w:r w:rsidR="001B2CEE" w:rsidRPr="00501A24">
        <w:rPr>
          <w:rFonts w:ascii="Times New Roman" w:hAnsi="Times New Roman" w:cs="Times New Roman"/>
          <w:iCs/>
          <w:sz w:val="24"/>
          <w:szCs w:val="24"/>
          <w:lang w:val="en-GB" w:eastAsia="pl-PL"/>
        </w:rPr>
        <w:t>M. Morelet,</w:t>
      </w:r>
      <w:r w:rsidR="001B2CEE" w:rsidRPr="00501A24">
        <w:rPr>
          <w:rFonts w:ascii="Times New Roman" w:hAnsi="Times New Roman" w:cs="Times New Roman"/>
          <w:i/>
          <w:iCs/>
          <w:sz w:val="24"/>
          <w:szCs w:val="24"/>
          <w:lang w:val="en-GB" w:eastAsia="pl-PL"/>
        </w:rPr>
        <w:t xml:space="preserve"> Lecanosticta acicola </w:t>
      </w:r>
      <w:r w:rsidR="001B2CEE" w:rsidRPr="00501A24">
        <w:rPr>
          <w:rFonts w:ascii="Times New Roman" w:hAnsi="Times New Roman" w:cs="Times New Roman"/>
          <w:iCs/>
          <w:sz w:val="24"/>
          <w:szCs w:val="24"/>
          <w:lang w:val="en-GB" w:eastAsia="pl-PL"/>
        </w:rPr>
        <w:t>(Thüm.) Syd.,</w:t>
      </w:r>
      <w:r w:rsidR="001B2CEE" w:rsidRPr="00501A24">
        <w:rPr>
          <w:rFonts w:ascii="Times New Roman" w:hAnsi="Times New Roman" w:cs="Times New Roman"/>
          <w:i/>
          <w:iCs/>
          <w:sz w:val="24"/>
          <w:szCs w:val="24"/>
          <w:lang w:val="en-GB" w:eastAsia="pl-PL"/>
        </w:rPr>
        <w:t xml:space="preserve"> Cryphonectria parasitica </w:t>
      </w:r>
      <w:r w:rsidR="001B2CEE" w:rsidRPr="00501A24">
        <w:rPr>
          <w:rFonts w:ascii="Times New Roman" w:hAnsi="Times New Roman" w:cs="Times New Roman"/>
          <w:iCs/>
          <w:sz w:val="24"/>
          <w:szCs w:val="24"/>
          <w:lang w:val="en-GB" w:eastAsia="pl-PL"/>
        </w:rPr>
        <w:t>(Murrill) M.E. Barr.;</w:t>
      </w:r>
    </w:p>
    <w:p w:rsidR="00A1383B" w:rsidRPr="00501A24" w:rsidRDefault="002F1920" w:rsidP="00584254">
      <w:pPr>
        <w:spacing w:line="360" w:lineRule="auto"/>
        <w:ind w:left="426" w:hanging="426"/>
        <w:jc w:val="both"/>
        <w:rPr>
          <w:lang w:val="en-GB" w:eastAsia="pl-PL"/>
        </w:rPr>
      </w:pPr>
      <w:r>
        <w:rPr>
          <w:rFonts w:ascii="Times New Roman" w:hAnsi="Times New Roman" w:cs="Times New Roman"/>
          <w:bCs/>
          <w:iCs/>
          <w:sz w:val="24"/>
          <w:szCs w:val="24"/>
        </w:rPr>
        <w:t>c)</w:t>
      </w:r>
      <w:r w:rsidR="00ED31E5">
        <w:rPr>
          <w:rFonts w:ascii="Times New Roman" w:hAnsi="Times New Roman" w:cs="Times New Roman"/>
          <w:bCs/>
          <w:iCs/>
          <w:sz w:val="24"/>
          <w:szCs w:val="24"/>
        </w:rPr>
        <w:tab/>
      </w:r>
      <w:r w:rsidR="00A271EE" w:rsidRPr="00A271EE">
        <w:rPr>
          <w:rFonts w:ascii="Times New Roman" w:hAnsi="Times New Roman" w:cs="Times New Roman"/>
          <w:bCs/>
          <w:iCs/>
          <w:sz w:val="24"/>
          <w:szCs w:val="24"/>
        </w:rPr>
        <w:t>p</w:t>
      </w:r>
      <w:r w:rsidR="00CF7CA8" w:rsidRPr="00584254">
        <w:rPr>
          <w:rFonts w:ascii="Times New Roman" w:hAnsi="Times New Roman" w:cs="Times New Roman"/>
          <w:bCs/>
          <w:iCs/>
          <w:sz w:val="24"/>
          <w:szCs w:val="24"/>
        </w:rPr>
        <w:t>ozostałe</w:t>
      </w:r>
      <w:r w:rsidR="00A3082D" w:rsidRPr="00584254">
        <w:rPr>
          <w:rFonts w:ascii="Times New Roman" w:hAnsi="Times New Roman" w:cs="Times New Roman"/>
          <w:bCs/>
          <w:iCs/>
          <w:sz w:val="24"/>
          <w:szCs w:val="24"/>
        </w:rPr>
        <w:t xml:space="preserve"> </w:t>
      </w:r>
      <w:r w:rsidR="00CF7CA8" w:rsidRPr="00584254">
        <w:rPr>
          <w:rFonts w:ascii="Times New Roman" w:hAnsi="Times New Roman" w:cs="Times New Roman"/>
          <w:bCs/>
          <w:iCs/>
          <w:sz w:val="24"/>
          <w:szCs w:val="24"/>
        </w:rPr>
        <w:t>agrofagi</w:t>
      </w:r>
      <w:r w:rsidR="00A3082D" w:rsidRPr="00584254">
        <w:rPr>
          <w:rFonts w:ascii="Times New Roman" w:hAnsi="Times New Roman" w:cs="Times New Roman"/>
          <w:bCs/>
          <w:iCs/>
          <w:sz w:val="24"/>
          <w:szCs w:val="24"/>
        </w:rPr>
        <w:t xml:space="preserve"> </w:t>
      </w:r>
      <w:r w:rsidR="00CF7CA8" w:rsidRPr="00A271EE">
        <w:rPr>
          <w:rFonts w:ascii="Times New Roman" w:hAnsi="Times New Roman" w:cs="Times New Roman"/>
          <w:iCs/>
          <w:sz w:val="24"/>
          <w:szCs w:val="24"/>
        </w:rPr>
        <w:t>kwarantannowe</w:t>
      </w:r>
      <w:r w:rsidR="002D3B95">
        <w:rPr>
          <w:rFonts w:ascii="Times New Roman" w:hAnsi="Times New Roman" w:cs="Times New Roman"/>
          <w:iCs/>
          <w:sz w:val="24"/>
          <w:szCs w:val="24"/>
        </w:rPr>
        <w:t>,</w:t>
      </w:r>
      <w:r w:rsidR="00CF7CA8" w:rsidRPr="00A271EE">
        <w:rPr>
          <w:rFonts w:ascii="Times New Roman" w:hAnsi="Times New Roman" w:cs="Times New Roman"/>
          <w:iCs/>
          <w:sz w:val="24"/>
          <w:szCs w:val="24"/>
        </w:rPr>
        <w:t xml:space="preserve"> których występowania dotychczas nie stwierdzono na </w:t>
      </w:r>
      <w:r w:rsidR="00CE4E3B">
        <w:rPr>
          <w:rFonts w:ascii="Times New Roman" w:hAnsi="Times New Roman" w:cs="Times New Roman"/>
          <w:iCs/>
          <w:sz w:val="24"/>
          <w:szCs w:val="24"/>
        </w:rPr>
        <w:t xml:space="preserve"> </w:t>
      </w:r>
      <w:r w:rsidR="00CF7CA8" w:rsidRPr="00A271EE">
        <w:rPr>
          <w:rFonts w:ascii="Times New Roman" w:hAnsi="Times New Roman" w:cs="Times New Roman"/>
          <w:iCs/>
          <w:sz w:val="24"/>
          <w:szCs w:val="24"/>
        </w:rPr>
        <w:t xml:space="preserve">terenie Unii, ale potencjalnie mogące zadomowić się w Polsce, wymienione w </w:t>
      </w:r>
      <w:r w:rsidR="002D3B95">
        <w:rPr>
          <w:rFonts w:ascii="Times New Roman" w:hAnsi="Times New Roman" w:cs="Times New Roman"/>
          <w:iCs/>
          <w:sz w:val="24"/>
          <w:szCs w:val="24"/>
        </w:rPr>
        <w:t>z</w:t>
      </w:r>
      <w:r w:rsidR="00CF7CA8" w:rsidRPr="00A271EE">
        <w:rPr>
          <w:rFonts w:ascii="Times New Roman" w:hAnsi="Times New Roman" w:cs="Times New Roman"/>
          <w:iCs/>
          <w:sz w:val="24"/>
          <w:szCs w:val="24"/>
        </w:rPr>
        <w:t xml:space="preserve">ałączniku II część A </w:t>
      </w:r>
      <w:r w:rsidR="0062050E">
        <w:rPr>
          <w:rFonts w:ascii="Times New Roman" w:hAnsi="Times New Roman" w:cs="Times New Roman"/>
          <w:iCs/>
          <w:sz w:val="24"/>
          <w:szCs w:val="24"/>
        </w:rPr>
        <w:t>r</w:t>
      </w:r>
      <w:r w:rsidR="00CF7CA8" w:rsidRPr="00A271EE">
        <w:rPr>
          <w:rFonts w:ascii="Times New Roman" w:hAnsi="Times New Roman" w:cs="Times New Roman"/>
          <w:iCs/>
          <w:sz w:val="24"/>
          <w:szCs w:val="24"/>
        </w:rPr>
        <w:t>ozporządzenia 2019/2072:</w:t>
      </w:r>
      <w:r w:rsidR="00A271EE" w:rsidRPr="00A271EE">
        <w:rPr>
          <w:rFonts w:ascii="Times New Roman" w:hAnsi="Times New Roman" w:cs="Times New Roman"/>
          <w:iCs/>
          <w:sz w:val="24"/>
          <w:szCs w:val="24"/>
        </w:rPr>
        <w:t xml:space="preserve"> </w:t>
      </w:r>
      <w:r w:rsidR="004843AE">
        <w:rPr>
          <w:rFonts w:ascii="Times New Roman" w:hAnsi="Times New Roman" w:cs="Times New Roman"/>
          <w:i/>
          <w:sz w:val="24"/>
          <w:szCs w:val="24"/>
          <w:lang w:eastAsia="pl-PL"/>
        </w:rPr>
        <w:t xml:space="preserve"> </w:t>
      </w:r>
      <w:r w:rsidR="001B2CEE" w:rsidRPr="001B2CEE">
        <w:rPr>
          <w:rFonts w:ascii="Times New Roman" w:hAnsi="Times New Roman" w:cs="Times New Roman"/>
          <w:i/>
          <w:sz w:val="24"/>
          <w:szCs w:val="24"/>
          <w:lang w:eastAsia="pl-PL"/>
        </w:rPr>
        <w:t xml:space="preserve">Bretziella fagacearum </w:t>
      </w:r>
      <w:r w:rsidR="001B2CEE" w:rsidRPr="00584254">
        <w:rPr>
          <w:rFonts w:ascii="Times New Roman" w:hAnsi="Times New Roman" w:cs="Times New Roman"/>
          <w:sz w:val="24"/>
          <w:szCs w:val="24"/>
          <w:lang w:eastAsia="pl-PL"/>
        </w:rPr>
        <w:t>(Bretz) Z.W. de Beer, Marinc., T.A. Duong &amp; M.J. Wingf.,</w:t>
      </w:r>
      <w:r w:rsidR="001B2CEE" w:rsidRPr="001B2CEE">
        <w:rPr>
          <w:rFonts w:ascii="Times New Roman" w:hAnsi="Times New Roman" w:cs="Times New Roman"/>
          <w:i/>
          <w:sz w:val="24"/>
          <w:szCs w:val="24"/>
          <w:lang w:eastAsia="pl-PL"/>
        </w:rPr>
        <w:t xml:space="preserve"> Atropellis </w:t>
      </w:r>
      <w:r w:rsidR="001B2CEE" w:rsidRPr="00584254">
        <w:rPr>
          <w:rFonts w:ascii="Times New Roman" w:hAnsi="Times New Roman" w:cs="Times New Roman"/>
          <w:sz w:val="24"/>
          <w:szCs w:val="24"/>
          <w:lang w:eastAsia="pl-PL"/>
        </w:rPr>
        <w:t>spp.,</w:t>
      </w:r>
      <w:r w:rsidR="001B2CEE" w:rsidRPr="001B2CEE">
        <w:rPr>
          <w:rFonts w:ascii="Times New Roman" w:hAnsi="Times New Roman" w:cs="Times New Roman"/>
          <w:i/>
          <w:sz w:val="24"/>
          <w:szCs w:val="24"/>
          <w:lang w:eastAsia="pl-PL"/>
        </w:rPr>
        <w:t xml:space="preserve"> Guignardia laricina </w:t>
      </w:r>
      <w:r w:rsidR="001B2CEE" w:rsidRPr="00584254">
        <w:rPr>
          <w:rFonts w:ascii="Times New Roman" w:hAnsi="Times New Roman" w:cs="Times New Roman"/>
          <w:sz w:val="24"/>
          <w:szCs w:val="24"/>
          <w:lang w:eastAsia="pl-PL"/>
        </w:rPr>
        <w:t>(Saw.)</w:t>
      </w:r>
      <w:r w:rsidR="001B2CEE" w:rsidRPr="001B2CEE">
        <w:rPr>
          <w:rFonts w:ascii="Times New Roman" w:hAnsi="Times New Roman" w:cs="Times New Roman"/>
          <w:i/>
          <w:sz w:val="24"/>
          <w:szCs w:val="24"/>
          <w:lang w:eastAsia="pl-PL"/>
        </w:rPr>
        <w:t xml:space="preserve"> </w:t>
      </w:r>
      <w:r w:rsidR="001B2CEE" w:rsidRPr="00501A24">
        <w:rPr>
          <w:rFonts w:ascii="Times New Roman" w:hAnsi="Times New Roman" w:cs="Times New Roman"/>
          <w:sz w:val="24"/>
          <w:szCs w:val="24"/>
          <w:lang w:val="en-GB" w:eastAsia="pl-PL"/>
        </w:rPr>
        <w:t>Yamamoto et Ito,</w:t>
      </w:r>
      <w:r w:rsidR="001B2CEE" w:rsidRPr="00501A24">
        <w:rPr>
          <w:rFonts w:ascii="Times New Roman" w:hAnsi="Times New Roman" w:cs="Times New Roman"/>
          <w:i/>
          <w:sz w:val="24"/>
          <w:szCs w:val="24"/>
          <w:lang w:val="en-GB" w:eastAsia="pl-PL"/>
        </w:rPr>
        <w:t xml:space="preserve"> Choristoneura </w:t>
      </w:r>
      <w:r w:rsidR="001B2CEE" w:rsidRPr="00501A24">
        <w:rPr>
          <w:rFonts w:ascii="Times New Roman" w:hAnsi="Times New Roman" w:cs="Times New Roman"/>
          <w:sz w:val="24"/>
          <w:szCs w:val="24"/>
          <w:lang w:val="en-GB" w:eastAsia="pl-PL"/>
        </w:rPr>
        <w:t>spp.,</w:t>
      </w:r>
      <w:r w:rsidR="001B2CEE" w:rsidRPr="00501A24">
        <w:rPr>
          <w:rFonts w:ascii="Times New Roman" w:hAnsi="Times New Roman" w:cs="Times New Roman"/>
          <w:i/>
          <w:sz w:val="24"/>
          <w:szCs w:val="24"/>
          <w:lang w:val="en-GB" w:eastAsia="pl-PL"/>
        </w:rPr>
        <w:t xml:space="preserve"> Arrhenodes minutus </w:t>
      </w:r>
      <w:r w:rsidR="001B2CEE" w:rsidRPr="00501A24">
        <w:rPr>
          <w:rFonts w:ascii="Times New Roman" w:hAnsi="Times New Roman" w:cs="Times New Roman"/>
          <w:sz w:val="24"/>
          <w:szCs w:val="24"/>
          <w:lang w:val="en-GB" w:eastAsia="pl-PL"/>
        </w:rPr>
        <w:t>(Drury), Massicus raddei Blessig &amp; Solsky,</w:t>
      </w:r>
      <w:r w:rsidR="001B2CEE" w:rsidRPr="00501A24">
        <w:rPr>
          <w:rFonts w:ascii="Times New Roman" w:hAnsi="Times New Roman" w:cs="Times New Roman"/>
          <w:i/>
          <w:sz w:val="24"/>
          <w:szCs w:val="24"/>
          <w:lang w:val="en-GB" w:eastAsia="pl-PL"/>
        </w:rPr>
        <w:t xml:space="preserve"> Phytophthora ramorum </w:t>
      </w:r>
      <w:r w:rsidR="004B6C0C" w:rsidRPr="00501A24">
        <w:rPr>
          <w:rFonts w:ascii="Times New Roman" w:hAnsi="Times New Roman" w:cs="Times New Roman"/>
          <w:sz w:val="24"/>
          <w:szCs w:val="24"/>
          <w:lang w:val="en-GB" w:eastAsia="pl-PL"/>
        </w:rPr>
        <w:t>Werres, de Cock et Man in’</w:t>
      </w:r>
      <w:r w:rsidR="001B2CEE" w:rsidRPr="00501A24">
        <w:rPr>
          <w:rFonts w:ascii="Times New Roman" w:hAnsi="Times New Roman" w:cs="Times New Roman"/>
          <w:sz w:val="24"/>
          <w:szCs w:val="24"/>
          <w:lang w:val="en-GB" w:eastAsia="pl-PL"/>
        </w:rPr>
        <w:t>t Veld</w:t>
      </w:r>
      <w:r w:rsidR="00456C9C" w:rsidRPr="00501A24">
        <w:rPr>
          <w:rFonts w:ascii="Times New Roman" w:hAnsi="Times New Roman" w:cs="Times New Roman"/>
          <w:sz w:val="24"/>
          <w:szCs w:val="24"/>
          <w:lang w:val="en-GB" w:eastAsia="pl-PL"/>
        </w:rPr>
        <w:t>.</w:t>
      </w:r>
    </w:p>
    <w:p w:rsidR="00A1383B" w:rsidRDefault="00A1383B" w:rsidP="00462B97">
      <w:pPr>
        <w:pStyle w:val="Nagwek1"/>
      </w:pPr>
      <w:bookmarkStart w:id="24" w:name="_Toc151454523"/>
      <w:r>
        <w:t xml:space="preserve">CZĘŚĆ II. </w:t>
      </w:r>
      <w:r w:rsidR="000730A1">
        <w:t>KONTROLA, OCENA I PROGNOZOWANIE ZAGROŻEŃ LASU</w:t>
      </w:r>
      <w:bookmarkEnd w:id="24"/>
    </w:p>
    <w:p w:rsidR="00456C9C" w:rsidRPr="00584254" w:rsidRDefault="00456C9C" w:rsidP="00CF7CA8">
      <w:pPr>
        <w:spacing w:after="0" w:line="360" w:lineRule="auto"/>
        <w:ind w:left="360"/>
        <w:jc w:val="both"/>
        <w:rPr>
          <w:rFonts w:ascii="Times New Roman" w:hAnsi="Times New Roman" w:cs="Times New Roman"/>
          <w:iCs/>
          <w:sz w:val="24"/>
          <w:szCs w:val="24"/>
          <w:lang w:eastAsia="pl-PL"/>
        </w:rPr>
      </w:pPr>
    </w:p>
    <w:p w:rsidR="001C3CEE" w:rsidRPr="00CD3B18" w:rsidRDefault="00A1383B" w:rsidP="00462B97">
      <w:pPr>
        <w:pStyle w:val="Nagwek1"/>
      </w:pPr>
      <w:bookmarkStart w:id="25" w:name="_Toc151454524"/>
      <w:bookmarkEnd w:id="22"/>
      <w:bookmarkEnd w:id="23"/>
      <w:r>
        <w:t>A</w:t>
      </w:r>
      <w:r w:rsidR="00CD3B18" w:rsidRPr="00CD3B18">
        <w:t xml:space="preserve">. </w:t>
      </w:r>
      <w:r w:rsidR="00E36BD8" w:rsidRPr="00CD3B18">
        <w:t>POSTANOWIENIA OGÓLNE</w:t>
      </w:r>
      <w:bookmarkEnd w:id="25"/>
    </w:p>
    <w:p w:rsidR="000E69EB" w:rsidRPr="000E69EB" w:rsidRDefault="000E69EB" w:rsidP="000E69EB">
      <w:pPr>
        <w:rPr>
          <w:rFonts w:ascii="Times New Roman" w:hAnsi="Times New Roman" w:cs="Times New Roman"/>
          <w:b/>
          <w:sz w:val="24"/>
          <w:szCs w:val="24"/>
        </w:rPr>
      </w:pPr>
    </w:p>
    <w:p w:rsidR="00E729CC" w:rsidRPr="0053405E" w:rsidRDefault="00E729CC" w:rsidP="00E729CC">
      <w:pPr>
        <w:spacing w:after="0" w:line="360" w:lineRule="auto"/>
        <w:jc w:val="center"/>
        <w:rPr>
          <w:rFonts w:ascii="Times New Roman" w:hAnsi="Times New Roman" w:cs="Times New Roman"/>
          <w:sz w:val="24"/>
          <w:szCs w:val="24"/>
        </w:rPr>
      </w:pPr>
      <w:r w:rsidRPr="0053405E">
        <w:rPr>
          <w:rFonts w:ascii="Times New Roman" w:hAnsi="Times New Roman" w:cs="Times New Roman"/>
          <w:sz w:val="24"/>
          <w:szCs w:val="24"/>
        </w:rPr>
        <w:t>§ 1</w:t>
      </w:r>
    </w:p>
    <w:p w:rsidR="00E729CC" w:rsidRPr="0053405E" w:rsidRDefault="00E729CC" w:rsidP="00E729CC">
      <w:pPr>
        <w:spacing w:after="0" w:line="360" w:lineRule="auto"/>
        <w:rPr>
          <w:rFonts w:ascii="Times New Roman" w:hAnsi="Times New Roman" w:cs="Times New Roman"/>
          <w:sz w:val="24"/>
          <w:szCs w:val="24"/>
        </w:rPr>
      </w:pPr>
      <w:r w:rsidRPr="0053405E">
        <w:rPr>
          <w:rFonts w:ascii="Times New Roman" w:hAnsi="Times New Roman" w:cs="Times New Roman"/>
          <w:sz w:val="24"/>
          <w:szCs w:val="24"/>
        </w:rPr>
        <w:t xml:space="preserve">Czynności profilaktyczne i ochronne wykonywane w lasach dzielimy na: </w:t>
      </w:r>
    </w:p>
    <w:p w:rsidR="00E729CC" w:rsidRPr="0053405E" w:rsidRDefault="00E729CC" w:rsidP="00E729CC">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a)</w:t>
      </w:r>
      <w:r w:rsidRPr="0053405E">
        <w:rPr>
          <w:rFonts w:ascii="Times New Roman" w:hAnsi="Times New Roman" w:cs="Times New Roman"/>
          <w:sz w:val="24"/>
          <w:szCs w:val="24"/>
        </w:rPr>
        <w:tab/>
        <w:t>podstawowe – podejmowane niezależnie od zagrożeń i nasilenia występowania szkodliwych czynników</w:t>
      </w:r>
      <w:r w:rsidR="00604AF5">
        <w:rPr>
          <w:rFonts w:ascii="Times New Roman" w:hAnsi="Times New Roman" w:cs="Times New Roman"/>
          <w:sz w:val="24"/>
          <w:szCs w:val="24"/>
        </w:rPr>
        <w:t>;</w:t>
      </w:r>
    </w:p>
    <w:p w:rsidR="00E729CC" w:rsidRPr="0053405E" w:rsidRDefault="00E729CC" w:rsidP="00E729CC">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b)</w:t>
      </w:r>
      <w:r w:rsidRPr="0053405E">
        <w:rPr>
          <w:rFonts w:ascii="Times New Roman" w:hAnsi="Times New Roman" w:cs="Times New Roman"/>
          <w:sz w:val="24"/>
          <w:szCs w:val="24"/>
        </w:rPr>
        <w:tab/>
        <w:t>uzupełniające – podejmowane w miarę potrzeb z inicjatywy nadleśnictw, zespołów ochrony lasu (ZOL), regionalnych dyrekcji Lasów Państwowych (</w:t>
      </w:r>
      <w:r w:rsidR="00276E7C">
        <w:rPr>
          <w:rFonts w:ascii="Times New Roman" w:hAnsi="Times New Roman" w:cs="Times New Roman"/>
          <w:sz w:val="24"/>
          <w:szCs w:val="24"/>
        </w:rPr>
        <w:t>RDLP</w:t>
      </w:r>
      <w:r w:rsidRPr="0053405E">
        <w:rPr>
          <w:rFonts w:ascii="Times New Roman" w:hAnsi="Times New Roman" w:cs="Times New Roman"/>
          <w:sz w:val="24"/>
          <w:szCs w:val="24"/>
        </w:rPr>
        <w:t>) lub Dyrekcji Generalnej Lasów Państwowych (DGLP)</w:t>
      </w:r>
      <w:r w:rsidR="00604AF5">
        <w:rPr>
          <w:rFonts w:ascii="Times New Roman" w:hAnsi="Times New Roman" w:cs="Times New Roman"/>
          <w:sz w:val="24"/>
          <w:szCs w:val="24"/>
        </w:rPr>
        <w:t>;</w:t>
      </w:r>
    </w:p>
    <w:p w:rsidR="00E729CC" w:rsidRDefault="00E729CC" w:rsidP="00E729CC">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c)</w:t>
      </w:r>
      <w:r w:rsidRPr="0053405E">
        <w:rPr>
          <w:rFonts w:ascii="Times New Roman" w:hAnsi="Times New Roman" w:cs="Times New Roman"/>
          <w:sz w:val="24"/>
          <w:szCs w:val="24"/>
        </w:rPr>
        <w:tab/>
        <w:t>wykonywane na zlecenie uprawnionych organów administracji państwowej i samorządowej.</w:t>
      </w:r>
    </w:p>
    <w:p w:rsidR="00663A3C" w:rsidRPr="0053405E" w:rsidRDefault="00663A3C" w:rsidP="00E729CC">
      <w:pPr>
        <w:spacing w:after="0" w:line="360" w:lineRule="auto"/>
        <w:ind w:left="714" w:hanging="357"/>
        <w:jc w:val="both"/>
        <w:rPr>
          <w:rFonts w:ascii="Times New Roman" w:hAnsi="Times New Roman" w:cs="Times New Roman"/>
          <w:sz w:val="24"/>
          <w:szCs w:val="24"/>
        </w:rPr>
      </w:pPr>
    </w:p>
    <w:p w:rsidR="00E729CC" w:rsidRPr="0053405E" w:rsidRDefault="00E729CC" w:rsidP="00E729CC">
      <w:pPr>
        <w:jc w:val="center"/>
        <w:rPr>
          <w:rFonts w:ascii="Times New Roman" w:hAnsi="Times New Roman" w:cs="Times New Roman"/>
          <w:sz w:val="24"/>
          <w:szCs w:val="24"/>
        </w:rPr>
      </w:pPr>
      <w:r w:rsidRPr="0053405E">
        <w:rPr>
          <w:rFonts w:ascii="Times New Roman" w:hAnsi="Times New Roman" w:cs="Times New Roman"/>
          <w:sz w:val="24"/>
          <w:szCs w:val="24"/>
        </w:rPr>
        <w:t>§</w:t>
      </w:r>
      <w:r>
        <w:rPr>
          <w:rFonts w:ascii="Times New Roman" w:hAnsi="Times New Roman" w:cs="Times New Roman"/>
          <w:sz w:val="24"/>
          <w:szCs w:val="24"/>
        </w:rPr>
        <w:t xml:space="preserve"> 2</w:t>
      </w:r>
    </w:p>
    <w:p w:rsidR="00E729CC" w:rsidRPr="0053405E" w:rsidRDefault="00E729CC" w:rsidP="00E729CC">
      <w:p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 xml:space="preserve">W sytuacjach wystąpienia nadzwyczajnych szkód </w:t>
      </w:r>
      <w:r w:rsidR="00C94E43">
        <w:rPr>
          <w:rFonts w:ascii="Times New Roman" w:hAnsi="Times New Roman" w:cs="Times New Roman"/>
          <w:sz w:val="24"/>
          <w:szCs w:val="24"/>
        </w:rPr>
        <w:t xml:space="preserve">powodowanych przez </w:t>
      </w:r>
      <w:r w:rsidRPr="0053405E">
        <w:rPr>
          <w:rFonts w:ascii="Times New Roman" w:hAnsi="Times New Roman" w:cs="Times New Roman"/>
          <w:sz w:val="24"/>
          <w:szCs w:val="24"/>
        </w:rPr>
        <w:t>czynnik</w:t>
      </w:r>
      <w:r w:rsidR="00C94E43">
        <w:rPr>
          <w:rFonts w:ascii="Times New Roman" w:hAnsi="Times New Roman" w:cs="Times New Roman"/>
          <w:sz w:val="24"/>
          <w:szCs w:val="24"/>
        </w:rPr>
        <w:t>i</w:t>
      </w:r>
      <w:r w:rsidRPr="0053405E">
        <w:rPr>
          <w:rFonts w:ascii="Times New Roman" w:hAnsi="Times New Roman" w:cs="Times New Roman"/>
          <w:sz w:val="24"/>
          <w:szCs w:val="24"/>
        </w:rPr>
        <w:t xml:space="preserve"> biotyczn</w:t>
      </w:r>
      <w:r w:rsidR="00C94E43">
        <w:rPr>
          <w:rFonts w:ascii="Times New Roman" w:hAnsi="Times New Roman" w:cs="Times New Roman"/>
          <w:sz w:val="24"/>
          <w:szCs w:val="24"/>
        </w:rPr>
        <w:t>e</w:t>
      </w:r>
      <w:r w:rsidRPr="0053405E">
        <w:rPr>
          <w:rFonts w:ascii="Times New Roman" w:hAnsi="Times New Roman" w:cs="Times New Roman"/>
          <w:sz w:val="24"/>
          <w:szCs w:val="24"/>
        </w:rPr>
        <w:t>, abiotyczn</w:t>
      </w:r>
      <w:r w:rsidR="00C94E43">
        <w:rPr>
          <w:rFonts w:ascii="Times New Roman" w:hAnsi="Times New Roman" w:cs="Times New Roman"/>
          <w:sz w:val="24"/>
          <w:szCs w:val="24"/>
        </w:rPr>
        <w:t>e</w:t>
      </w:r>
      <w:r w:rsidRPr="0053405E">
        <w:rPr>
          <w:rFonts w:ascii="Times New Roman" w:hAnsi="Times New Roman" w:cs="Times New Roman"/>
          <w:sz w:val="24"/>
          <w:szCs w:val="24"/>
        </w:rPr>
        <w:t xml:space="preserve"> i antropogeniczn</w:t>
      </w:r>
      <w:r w:rsidR="00C94E43">
        <w:rPr>
          <w:rFonts w:ascii="Times New Roman" w:hAnsi="Times New Roman" w:cs="Times New Roman"/>
          <w:sz w:val="24"/>
          <w:szCs w:val="24"/>
        </w:rPr>
        <w:t>e</w:t>
      </w:r>
      <w:r w:rsidRPr="0053405E">
        <w:rPr>
          <w:rFonts w:ascii="Times New Roman" w:hAnsi="Times New Roman" w:cs="Times New Roman"/>
          <w:sz w:val="24"/>
          <w:szCs w:val="24"/>
        </w:rPr>
        <w:t xml:space="preserve"> na określonym terenie, a także w zależności od rozmiaru i zasięgu tych szkód powołuje się zespoły specjalistów do opracowania kompleksowych programów postępowania. O potrzebie powołania zespołu decyduje:</w:t>
      </w:r>
    </w:p>
    <w:p w:rsidR="00E729CC" w:rsidRPr="0053405E" w:rsidRDefault="00E729CC" w:rsidP="00E729CC">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a)</w:t>
      </w:r>
      <w:r w:rsidRPr="0053405E">
        <w:rPr>
          <w:rFonts w:ascii="Times New Roman" w:hAnsi="Times New Roman" w:cs="Times New Roman"/>
          <w:sz w:val="24"/>
          <w:szCs w:val="24"/>
        </w:rPr>
        <w:tab/>
        <w:t>nadleśniczy – gdy szkody nadzwyczajne dotyczą tylko jednego nadleśnictwa</w:t>
      </w:r>
      <w:r w:rsidR="00604AF5">
        <w:rPr>
          <w:rFonts w:ascii="Times New Roman" w:hAnsi="Times New Roman" w:cs="Times New Roman"/>
          <w:sz w:val="24"/>
          <w:szCs w:val="24"/>
        </w:rPr>
        <w:t>;</w:t>
      </w:r>
    </w:p>
    <w:p w:rsidR="00E729CC" w:rsidRPr="0053405E" w:rsidRDefault="00E729CC" w:rsidP="00E729CC">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b)</w:t>
      </w:r>
      <w:r w:rsidRPr="0053405E">
        <w:rPr>
          <w:rFonts w:ascii="Times New Roman" w:hAnsi="Times New Roman" w:cs="Times New Roman"/>
          <w:sz w:val="24"/>
          <w:szCs w:val="24"/>
        </w:rPr>
        <w:tab/>
        <w:t xml:space="preserve">dyrektor </w:t>
      </w:r>
      <w:r w:rsidR="005667D5">
        <w:rPr>
          <w:rFonts w:ascii="Times New Roman" w:hAnsi="Times New Roman" w:cs="Times New Roman"/>
          <w:sz w:val="24"/>
          <w:szCs w:val="24"/>
        </w:rPr>
        <w:t>RD</w:t>
      </w:r>
      <w:r w:rsidRPr="0053405E">
        <w:rPr>
          <w:rFonts w:ascii="Times New Roman" w:hAnsi="Times New Roman" w:cs="Times New Roman"/>
          <w:sz w:val="24"/>
          <w:szCs w:val="24"/>
        </w:rPr>
        <w:t>LP – gdy szkody wystąpiły na terenie dwóch lub więcej nadleśnictw</w:t>
      </w:r>
      <w:r w:rsidR="00604AF5">
        <w:rPr>
          <w:rFonts w:ascii="Times New Roman" w:hAnsi="Times New Roman" w:cs="Times New Roman"/>
          <w:sz w:val="24"/>
          <w:szCs w:val="24"/>
        </w:rPr>
        <w:t>;</w:t>
      </w:r>
    </w:p>
    <w:p w:rsidR="00E729CC" w:rsidRPr="0053405E" w:rsidRDefault="00E729CC" w:rsidP="00E729CC">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c)</w:t>
      </w:r>
      <w:r w:rsidRPr="0053405E">
        <w:rPr>
          <w:rFonts w:ascii="Times New Roman" w:hAnsi="Times New Roman" w:cs="Times New Roman"/>
          <w:sz w:val="24"/>
          <w:szCs w:val="24"/>
        </w:rPr>
        <w:tab/>
        <w:t>Dyrektor Generalny Lasów Państwowych – gdy szkody wystąpiły na terenie dwóch lub więcej RDLP.</w:t>
      </w:r>
    </w:p>
    <w:p w:rsidR="00E729CC" w:rsidRDefault="00E729CC" w:rsidP="00E729CC">
      <w:p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 xml:space="preserve">W zależności od potrzeb w skład zespołów wchodzą przedstawiciele: DGLP, </w:t>
      </w:r>
      <w:r w:rsidR="00276E7C">
        <w:rPr>
          <w:rFonts w:ascii="Times New Roman" w:hAnsi="Times New Roman" w:cs="Times New Roman"/>
          <w:sz w:val="24"/>
          <w:szCs w:val="24"/>
        </w:rPr>
        <w:t>RDLP</w:t>
      </w:r>
      <w:r w:rsidRPr="0053405E">
        <w:rPr>
          <w:rFonts w:ascii="Times New Roman" w:hAnsi="Times New Roman" w:cs="Times New Roman"/>
          <w:sz w:val="24"/>
          <w:szCs w:val="24"/>
        </w:rPr>
        <w:t xml:space="preserve">, nadleśnictw, ZOL, instytucji naukowych oraz inni specjaliści. </w:t>
      </w:r>
    </w:p>
    <w:p w:rsidR="00663A3C" w:rsidRDefault="00663A3C" w:rsidP="00E729CC">
      <w:pPr>
        <w:spacing w:after="0" w:line="360" w:lineRule="auto"/>
        <w:jc w:val="both"/>
        <w:rPr>
          <w:rFonts w:ascii="Times New Roman" w:hAnsi="Times New Roman" w:cs="Times New Roman"/>
          <w:sz w:val="24"/>
          <w:szCs w:val="24"/>
        </w:rPr>
      </w:pPr>
    </w:p>
    <w:p w:rsidR="00E729CC" w:rsidRPr="0053405E" w:rsidRDefault="00E729CC" w:rsidP="00E729CC">
      <w:pPr>
        <w:jc w:val="center"/>
        <w:rPr>
          <w:rFonts w:ascii="Times New Roman" w:hAnsi="Times New Roman" w:cs="Times New Roman"/>
          <w:sz w:val="24"/>
          <w:szCs w:val="24"/>
        </w:rPr>
      </w:pPr>
      <w:r w:rsidRPr="0053405E">
        <w:rPr>
          <w:rFonts w:ascii="Times New Roman" w:hAnsi="Times New Roman" w:cs="Times New Roman"/>
          <w:sz w:val="24"/>
          <w:szCs w:val="24"/>
        </w:rPr>
        <w:t>§</w:t>
      </w:r>
      <w:r>
        <w:rPr>
          <w:rFonts w:ascii="Times New Roman" w:hAnsi="Times New Roman" w:cs="Times New Roman"/>
          <w:sz w:val="24"/>
          <w:szCs w:val="24"/>
        </w:rPr>
        <w:t xml:space="preserve"> 3</w:t>
      </w:r>
    </w:p>
    <w:p w:rsidR="00BF46AE" w:rsidRPr="00584254" w:rsidRDefault="00BF46AE" w:rsidP="007D0302">
      <w:pPr>
        <w:numPr>
          <w:ilvl w:val="0"/>
          <w:numId w:val="108"/>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Ocena zagrożenia i prognozowanie w ochronie lasu odbywa</w:t>
      </w:r>
      <w:r w:rsidR="00496B42">
        <w:rPr>
          <w:rFonts w:ascii="Times New Roman" w:hAnsi="Times New Roman" w:cs="Times New Roman"/>
          <w:sz w:val="24"/>
          <w:szCs w:val="24"/>
        </w:rPr>
        <w:t>ją</w:t>
      </w:r>
      <w:r w:rsidRPr="00584254">
        <w:rPr>
          <w:rFonts w:ascii="Times New Roman" w:hAnsi="Times New Roman" w:cs="Times New Roman"/>
          <w:sz w:val="24"/>
          <w:szCs w:val="24"/>
        </w:rPr>
        <w:t xml:space="preserve"> się na podstawie monitoringu, stałych i doraźnych lustracji terenowych, inwentaryzacji, ocen stanu zdrowotnego lasu, analiz zebranych materiałów oraz kryteri</w:t>
      </w:r>
      <w:r w:rsidR="00663A3C">
        <w:rPr>
          <w:rFonts w:ascii="Times New Roman" w:hAnsi="Times New Roman" w:cs="Times New Roman"/>
          <w:sz w:val="24"/>
          <w:szCs w:val="24"/>
        </w:rPr>
        <w:t>ów</w:t>
      </w:r>
      <w:r w:rsidRPr="00584254">
        <w:rPr>
          <w:rFonts w:ascii="Times New Roman" w:hAnsi="Times New Roman" w:cs="Times New Roman"/>
          <w:sz w:val="24"/>
          <w:szCs w:val="24"/>
        </w:rPr>
        <w:t xml:space="preserve">, które zostały określone na </w:t>
      </w:r>
      <w:r w:rsidR="00115A0D">
        <w:rPr>
          <w:rFonts w:ascii="Times New Roman" w:hAnsi="Times New Roman" w:cs="Times New Roman"/>
          <w:sz w:val="24"/>
          <w:szCs w:val="24"/>
        </w:rPr>
        <w:t xml:space="preserve">podstawie </w:t>
      </w:r>
      <w:r w:rsidRPr="00584254">
        <w:rPr>
          <w:rFonts w:ascii="Times New Roman" w:hAnsi="Times New Roman" w:cs="Times New Roman"/>
          <w:sz w:val="24"/>
          <w:szCs w:val="24"/>
        </w:rPr>
        <w:t>wieloletnich obserwacji i badań terenowych.</w:t>
      </w:r>
    </w:p>
    <w:p w:rsidR="00BF46AE" w:rsidRPr="00584254" w:rsidRDefault="00BF46AE" w:rsidP="007D0302">
      <w:pPr>
        <w:numPr>
          <w:ilvl w:val="0"/>
          <w:numId w:val="108"/>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Na szczególne uwzględnienie zasługują techniki związane z teledetekcją, która jest narzędziem wspomagającym wykrywani</w:t>
      </w:r>
      <w:r w:rsidR="004F209F">
        <w:rPr>
          <w:rFonts w:ascii="Times New Roman" w:hAnsi="Times New Roman" w:cs="Times New Roman"/>
          <w:sz w:val="24"/>
          <w:szCs w:val="24"/>
        </w:rPr>
        <w:t>e</w:t>
      </w:r>
      <w:r w:rsidRPr="00584254">
        <w:rPr>
          <w:rFonts w:ascii="Times New Roman" w:hAnsi="Times New Roman" w:cs="Times New Roman"/>
          <w:sz w:val="24"/>
          <w:szCs w:val="24"/>
        </w:rPr>
        <w:t xml:space="preserve"> i monitorowani</w:t>
      </w:r>
      <w:r w:rsidR="004F209F">
        <w:rPr>
          <w:rFonts w:ascii="Times New Roman" w:hAnsi="Times New Roman" w:cs="Times New Roman"/>
          <w:sz w:val="24"/>
          <w:szCs w:val="24"/>
        </w:rPr>
        <w:t>e</w:t>
      </w:r>
      <w:r w:rsidRPr="00584254">
        <w:rPr>
          <w:rFonts w:ascii="Times New Roman" w:hAnsi="Times New Roman" w:cs="Times New Roman"/>
          <w:sz w:val="24"/>
          <w:szCs w:val="24"/>
        </w:rPr>
        <w:t xml:space="preserve"> zmian w ekosystemach leśnych. Wykorzystanie danych obrazowych, w tym zobrazowań satelitarnych, ortofotomap lotniczych oraz pozyskanych z bezzałogowych statków powietrznych (BSP)</w:t>
      </w:r>
      <w:r w:rsidR="004F209F">
        <w:rPr>
          <w:rFonts w:ascii="Times New Roman" w:hAnsi="Times New Roman" w:cs="Times New Roman"/>
          <w:sz w:val="24"/>
          <w:szCs w:val="24"/>
        </w:rPr>
        <w:t>,</w:t>
      </w:r>
      <w:r w:rsidRPr="00584254">
        <w:rPr>
          <w:rFonts w:ascii="Times New Roman" w:hAnsi="Times New Roman" w:cs="Times New Roman"/>
          <w:sz w:val="24"/>
          <w:szCs w:val="24"/>
        </w:rPr>
        <w:t xml:space="preserve"> pozwala na uzyskanie</w:t>
      </w:r>
      <w:r w:rsidR="00A3082D" w:rsidRPr="00584254">
        <w:rPr>
          <w:rFonts w:ascii="Times New Roman" w:hAnsi="Times New Roman" w:cs="Times New Roman"/>
          <w:sz w:val="24"/>
          <w:szCs w:val="24"/>
        </w:rPr>
        <w:t xml:space="preserve"> </w:t>
      </w:r>
      <w:r w:rsidRPr="00584254">
        <w:rPr>
          <w:rFonts w:ascii="Times New Roman" w:hAnsi="Times New Roman" w:cs="Times New Roman"/>
          <w:sz w:val="24"/>
          <w:szCs w:val="24"/>
        </w:rPr>
        <w:t>miarodajnych i obiektywnych informacji dotyczących archiwalnych, aktualnych</w:t>
      </w:r>
      <w:r w:rsidR="00A3082D" w:rsidRPr="00584254">
        <w:rPr>
          <w:rFonts w:ascii="Times New Roman" w:hAnsi="Times New Roman" w:cs="Times New Roman"/>
          <w:sz w:val="24"/>
          <w:szCs w:val="24"/>
        </w:rPr>
        <w:t xml:space="preserve"> </w:t>
      </w:r>
      <w:r w:rsidRPr="00584254">
        <w:rPr>
          <w:rFonts w:ascii="Times New Roman" w:hAnsi="Times New Roman" w:cs="Times New Roman"/>
          <w:sz w:val="24"/>
          <w:szCs w:val="24"/>
        </w:rPr>
        <w:t>i prognozowanych zasięgów zagrożeń.</w:t>
      </w:r>
    </w:p>
    <w:p w:rsidR="00BF46AE" w:rsidRPr="00584254" w:rsidRDefault="00BF46AE" w:rsidP="007D0302">
      <w:pPr>
        <w:numPr>
          <w:ilvl w:val="0"/>
          <w:numId w:val="108"/>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Informacje z różnych źródeł służą wspomaganiu decyzji o konieczności wykonania</w:t>
      </w:r>
      <w:r w:rsidR="004F209F">
        <w:rPr>
          <w:rFonts w:ascii="Times New Roman" w:hAnsi="Times New Roman" w:cs="Times New Roman"/>
          <w:sz w:val="24"/>
          <w:szCs w:val="24"/>
        </w:rPr>
        <w:t xml:space="preserve"> zabiegów ochronnych</w:t>
      </w:r>
      <w:r w:rsidRPr="00584254">
        <w:rPr>
          <w:rFonts w:ascii="Times New Roman" w:hAnsi="Times New Roman" w:cs="Times New Roman"/>
          <w:sz w:val="24"/>
          <w:szCs w:val="24"/>
        </w:rPr>
        <w:t xml:space="preserve"> lub </w:t>
      </w:r>
      <w:r w:rsidR="004F209F">
        <w:rPr>
          <w:rFonts w:ascii="Times New Roman" w:hAnsi="Times New Roman" w:cs="Times New Roman"/>
          <w:sz w:val="24"/>
          <w:szCs w:val="24"/>
        </w:rPr>
        <w:t xml:space="preserve">ich </w:t>
      </w:r>
      <w:r w:rsidRPr="00584254">
        <w:rPr>
          <w:rFonts w:ascii="Times New Roman" w:hAnsi="Times New Roman" w:cs="Times New Roman"/>
          <w:sz w:val="24"/>
          <w:szCs w:val="24"/>
        </w:rPr>
        <w:t xml:space="preserve">zaniechaniu. </w:t>
      </w:r>
    </w:p>
    <w:p w:rsidR="00BF46AE" w:rsidRDefault="00BF46AE" w:rsidP="00E729CC">
      <w:pPr>
        <w:spacing w:after="0" w:line="360" w:lineRule="auto"/>
        <w:jc w:val="both"/>
        <w:rPr>
          <w:rFonts w:ascii="Times New Roman" w:hAnsi="Times New Roman" w:cs="Times New Roman"/>
          <w:sz w:val="24"/>
          <w:szCs w:val="24"/>
        </w:rPr>
      </w:pPr>
    </w:p>
    <w:p w:rsidR="00E729CC" w:rsidRPr="0053405E" w:rsidRDefault="00E729CC" w:rsidP="00E729CC">
      <w:pPr>
        <w:jc w:val="center"/>
        <w:rPr>
          <w:rFonts w:ascii="Times New Roman" w:hAnsi="Times New Roman" w:cs="Times New Roman"/>
          <w:sz w:val="24"/>
          <w:szCs w:val="24"/>
        </w:rPr>
      </w:pPr>
      <w:r w:rsidRPr="0053405E">
        <w:rPr>
          <w:rFonts w:ascii="Times New Roman" w:hAnsi="Times New Roman" w:cs="Times New Roman"/>
          <w:sz w:val="24"/>
          <w:szCs w:val="24"/>
        </w:rPr>
        <w:t>§</w:t>
      </w:r>
      <w:r>
        <w:rPr>
          <w:rFonts w:ascii="Times New Roman" w:hAnsi="Times New Roman" w:cs="Times New Roman"/>
          <w:sz w:val="24"/>
          <w:szCs w:val="24"/>
        </w:rPr>
        <w:t xml:space="preserve"> 4</w:t>
      </w:r>
    </w:p>
    <w:p w:rsidR="00E729CC" w:rsidRDefault="00E729CC" w:rsidP="00E729CC">
      <w:pPr>
        <w:spacing w:after="0" w:line="360" w:lineRule="auto"/>
        <w:jc w:val="both"/>
        <w:rPr>
          <w:rFonts w:ascii="Times New Roman" w:hAnsi="Times New Roman" w:cs="Times New Roman"/>
          <w:sz w:val="24"/>
          <w:szCs w:val="24"/>
        </w:rPr>
      </w:pPr>
      <w:r w:rsidRPr="001C7CC9">
        <w:rPr>
          <w:rFonts w:ascii="Times New Roman" w:hAnsi="Times New Roman" w:cs="Times New Roman"/>
          <w:sz w:val="24"/>
          <w:szCs w:val="24"/>
        </w:rPr>
        <w:t xml:space="preserve">Zespoły </w:t>
      </w:r>
      <w:r w:rsidR="00663A3C">
        <w:rPr>
          <w:rFonts w:ascii="Times New Roman" w:hAnsi="Times New Roman" w:cs="Times New Roman"/>
          <w:sz w:val="24"/>
          <w:szCs w:val="24"/>
        </w:rPr>
        <w:t>o</w:t>
      </w:r>
      <w:r w:rsidRPr="001C7CC9">
        <w:rPr>
          <w:rFonts w:ascii="Times New Roman" w:hAnsi="Times New Roman" w:cs="Times New Roman"/>
          <w:sz w:val="24"/>
          <w:szCs w:val="24"/>
        </w:rPr>
        <w:t xml:space="preserve">chrony </w:t>
      </w:r>
      <w:r w:rsidR="00663A3C">
        <w:rPr>
          <w:rFonts w:ascii="Times New Roman" w:hAnsi="Times New Roman" w:cs="Times New Roman"/>
          <w:sz w:val="24"/>
          <w:szCs w:val="24"/>
        </w:rPr>
        <w:t>l</w:t>
      </w:r>
      <w:r w:rsidRPr="001C7CC9">
        <w:rPr>
          <w:rFonts w:ascii="Times New Roman" w:hAnsi="Times New Roman" w:cs="Times New Roman"/>
          <w:sz w:val="24"/>
          <w:szCs w:val="24"/>
        </w:rPr>
        <w:t xml:space="preserve">asu uczestniczą w procesie tworzenia planu urządzenia lasu dla nadleśnictwa w zakresie określonym w </w:t>
      </w:r>
      <w:r w:rsidR="00663A3C">
        <w:rPr>
          <w:rFonts w:ascii="Times New Roman" w:hAnsi="Times New Roman" w:cs="Times New Roman"/>
          <w:sz w:val="24"/>
          <w:szCs w:val="24"/>
        </w:rPr>
        <w:t>„</w:t>
      </w:r>
      <w:r w:rsidRPr="001C7CC9">
        <w:rPr>
          <w:rFonts w:ascii="Times New Roman" w:hAnsi="Times New Roman" w:cs="Times New Roman"/>
          <w:sz w:val="24"/>
          <w:szCs w:val="24"/>
        </w:rPr>
        <w:t xml:space="preserve">Instrukcji </w:t>
      </w:r>
      <w:r w:rsidR="00663A3C">
        <w:rPr>
          <w:rFonts w:ascii="Times New Roman" w:hAnsi="Times New Roman" w:cs="Times New Roman"/>
          <w:sz w:val="24"/>
          <w:szCs w:val="24"/>
        </w:rPr>
        <w:t>u</w:t>
      </w:r>
      <w:r w:rsidRPr="001C7CC9">
        <w:rPr>
          <w:rFonts w:ascii="Times New Roman" w:hAnsi="Times New Roman" w:cs="Times New Roman"/>
          <w:sz w:val="24"/>
          <w:szCs w:val="24"/>
        </w:rPr>
        <w:t xml:space="preserve">rządzania </w:t>
      </w:r>
      <w:r w:rsidR="00663A3C">
        <w:rPr>
          <w:rFonts w:ascii="Times New Roman" w:hAnsi="Times New Roman" w:cs="Times New Roman"/>
          <w:sz w:val="24"/>
          <w:szCs w:val="24"/>
        </w:rPr>
        <w:t>l</w:t>
      </w:r>
      <w:r w:rsidRPr="001C7CC9">
        <w:rPr>
          <w:rFonts w:ascii="Times New Roman" w:hAnsi="Times New Roman" w:cs="Times New Roman"/>
          <w:sz w:val="24"/>
          <w:szCs w:val="24"/>
        </w:rPr>
        <w:t>asu</w:t>
      </w:r>
      <w:r w:rsidR="00663A3C">
        <w:rPr>
          <w:rFonts w:ascii="Times New Roman" w:hAnsi="Times New Roman" w:cs="Times New Roman"/>
          <w:sz w:val="24"/>
          <w:szCs w:val="24"/>
        </w:rPr>
        <w:t>”</w:t>
      </w:r>
      <w:r w:rsidRPr="001C7CC9">
        <w:rPr>
          <w:rFonts w:ascii="Times New Roman" w:hAnsi="Times New Roman" w:cs="Times New Roman"/>
          <w:sz w:val="24"/>
          <w:szCs w:val="24"/>
        </w:rPr>
        <w:t>.</w:t>
      </w:r>
    </w:p>
    <w:p w:rsidR="00EA0B07" w:rsidRDefault="00EA0B07" w:rsidP="00E729CC">
      <w:pPr>
        <w:spacing w:after="0" w:line="360" w:lineRule="auto"/>
        <w:jc w:val="both"/>
        <w:rPr>
          <w:rFonts w:ascii="Times New Roman" w:hAnsi="Times New Roman" w:cs="Times New Roman"/>
          <w:sz w:val="24"/>
          <w:szCs w:val="24"/>
        </w:rPr>
      </w:pPr>
    </w:p>
    <w:p w:rsidR="00E729CC" w:rsidRPr="0053405E" w:rsidRDefault="00E729CC" w:rsidP="00E729CC">
      <w:pPr>
        <w:jc w:val="center"/>
        <w:rPr>
          <w:rFonts w:ascii="Times New Roman" w:hAnsi="Times New Roman" w:cs="Times New Roman"/>
          <w:sz w:val="24"/>
          <w:szCs w:val="24"/>
        </w:rPr>
      </w:pPr>
      <w:r w:rsidRPr="0053405E">
        <w:rPr>
          <w:rFonts w:ascii="Times New Roman" w:hAnsi="Times New Roman" w:cs="Times New Roman"/>
          <w:sz w:val="24"/>
          <w:szCs w:val="24"/>
        </w:rPr>
        <w:t>§</w:t>
      </w:r>
      <w:r>
        <w:rPr>
          <w:rFonts w:ascii="Times New Roman" w:hAnsi="Times New Roman" w:cs="Times New Roman"/>
          <w:sz w:val="24"/>
          <w:szCs w:val="24"/>
        </w:rPr>
        <w:t xml:space="preserve"> 5</w:t>
      </w:r>
    </w:p>
    <w:p w:rsidR="00E729CC" w:rsidRPr="0053405E" w:rsidRDefault="00E729CC" w:rsidP="00E729CC">
      <w:p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W ochronie lasu za priorytetowe uznaje się działania profilaktyczne oraz ochronne wykorzystujące metody niechemiczne. Przy ustalaniu sposobu postępowania ochronnego, terminów prowadzenia monitoringu, obserwacji itp.</w:t>
      </w:r>
      <w:r w:rsidR="004F209F">
        <w:rPr>
          <w:rFonts w:ascii="Times New Roman" w:hAnsi="Times New Roman" w:cs="Times New Roman"/>
          <w:sz w:val="24"/>
          <w:szCs w:val="24"/>
        </w:rPr>
        <w:t>,</w:t>
      </w:r>
      <w:r w:rsidRPr="0053405E">
        <w:rPr>
          <w:rFonts w:ascii="Times New Roman" w:hAnsi="Times New Roman" w:cs="Times New Roman"/>
          <w:sz w:val="24"/>
          <w:szCs w:val="24"/>
        </w:rPr>
        <w:t xml:space="preserve"> w związku z nabywaniem doświadczenia i postępem wiedzy o zjawiskach, dopuszcza się modyfikacj</w:t>
      </w:r>
      <w:r w:rsidR="004F209F">
        <w:rPr>
          <w:rFonts w:ascii="Times New Roman" w:hAnsi="Times New Roman" w:cs="Times New Roman"/>
          <w:sz w:val="24"/>
          <w:szCs w:val="24"/>
        </w:rPr>
        <w:t>ę</w:t>
      </w:r>
      <w:r w:rsidRPr="0053405E">
        <w:rPr>
          <w:rFonts w:ascii="Times New Roman" w:hAnsi="Times New Roman" w:cs="Times New Roman"/>
          <w:sz w:val="24"/>
          <w:szCs w:val="24"/>
        </w:rPr>
        <w:t xml:space="preserve"> metod zamieszczonych w </w:t>
      </w:r>
      <w:r w:rsidR="00731BBB">
        <w:rPr>
          <w:rFonts w:ascii="Times New Roman" w:hAnsi="Times New Roman" w:cs="Times New Roman"/>
          <w:sz w:val="24"/>
          <w:szCs w:val="24"/>
        </w:rPr>
        <w:t xml:space="preserve">niniejszej instrukcji </w:t>
      </w:r>
      <w:r w:rsidRPr="0053405E">
        <w:rPr>
          <w:rFonts w:ascii="Times New Roman" w:hAnsi="Times New Roman" w:cs="Times New Roman"/>
          <w:sz w:val="24"/>
          <w:szCs w:val="24"/>
        </w:rPr>
        <w:t>przez ZOL.</w:t>
      </w:r>
    </w:p>
    <w:p w:rsidR="00E729CC" w:rsidRPr="0053405E" w:rsidRDefault="00E729CC" w:rsidP="00E729CC">
      <w:pPr>
        <w:jc w:val="both"/>
        <w:rPr>
          <w:rFonts w:ascii="Times New Roman" w:hAnsi="Times New Roman" w:cs="Times New Roman"/>
          <w:sz w:val="24"/>
          <w:szCs w:val="24"/>
        </w:rPr>
      </w:pPr>
    </w:p>
    <w:p w:rsidR="00E729CC" w:rsidRPr="0053405E" w:rsidRDefault="00E729CC" w:rsidP="00E729CC">
      <w:pPr>
        <w:jc w:val="center"/>
        <w:rPr>
          <w:rFonts w:ascii="Times New Roman" w:hAnsi="Times New Roman" w:cs="Times New Roman"/>
          <w:sz w:val="24"/>
          <w:szCs w:val="24"/>
        </w:rPr>
      </w:pPr>
      <w:r w:rsidRPr="0053405E">
        <w:rPr>
          <w:rFonts w:ascii="Times New Roman" w:hAnsi="Times New Roman" w:cs="Times New Roman"/>
          <w:sz w:val="24"/>
          <w:szCs w:val="24"/>
        </w:rPr>
        <w:t>§</w:t>
      </w:r>
      <w:r>
        <w:rPr>
          <w:rFonts w:ascii="Times New Roman" w:hAnsi="Times New Roman" w:cs="Times New Roman"/>
          <w:sz w:val="24"/>
          <w:szCs w:val="24"/>
        </w:rPr>
        <w:t xml:space="preserve"> 6</w:t>
      </w:r>
    </w:p>
    <w:p w:rsidR="00E729CC" w:rsidRPr="0053405E" w:rsidRDefault="00E729CC" w:rsidP="00E729CC">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 xml:space="preserve">Za stan sanitarny lasu odpowiada nadleśniczy. Wydzielający się posusz </w:t>
      </w:r>
      <w:r>
        <w:rPr>
          <w:rFonts w:ascii="Times New Roman" w:hAnsi="Times New Roman" w:cs="Times New Roman"/>
          <w:sz w:val="24"/>
          <w:szCs w:val="24"/>
        </w:rPr>
        <w:t>zasiedlony</w:t>
      </w:r>
      <w:r w:rsidRPr="0053405E">
        <w:rPr>
          <w:rFonts w:ascii="Times New Roman" w:hAnsi="Times New Roman" w:cs="Times New Roman"/>
          <w:sz w:val="24"/>
          <w:szCs w:val="24"/>
        </w:rPr>
        <w:t xml:space="preserve"> powinien być monitorowany, a jego ilość nie może powodować wzrostu zagrożenia </w:t>
      </w:r>
      <w:r w:rsidR="00E62569">
        <w:rPr>
          <w:rFonts w:ascii="Times New Roman" w:hAnsi="Times New Roman" w:cs="Times New Roman"/>
          <w:sz w:val="24"/>
          <w:szCs w:val="24"/>
        </w:rPr>
        <w:t xml:space="preserve">powodowanego przez </w:t>
      </w:r>
      <w:r w:rsidRPr="0053405E">
        <w:rPr>
          <w:rFonts w:ascii="Times New Roman" w:hAnsi="Times New Roman" w:cs="Times New Roman"/>
          <w:sz w:val="24"/>
          <w:szCs w:val="24"/>
        </w:rPr>
        <w:t>owad</w:t>
      </w:r>
      <w:r w:rsidR="00E62569">
        <w:rPr>
          <w:rFonts w:ascii="Times New Roman" w:hAnsi="Times New Roman" w:cs="Times New Roman"/>
          <w:sz w:val="24"/>
          <w:szCs w:val="24"/>
        </w:rPr>
        <w:t>y</w:t>
      </w:r>
      <w:r w:rsidRPr="0053405E">
        <w:rPr>
          <w:rFonts w:ascii="Times New Roman" w:hAnsi="Times New Roman" w:cs="Times New Roman"/>
          <w:sz w:val="24"/>
          <w:szCs w:val="24"/>
        </w:rPr>
        <w:t xml:space="preserve"> kambio- i ksylofagiczn</w:t>
      </w:r>
      <w:r w:rsidR="00E62569">
        <w:rPr>
          <w:rFonts w:ascii="Times New Roman" w:hAnsi="Times New Roman" w:cs="Times New Roman"/>
          <w:sz w:val="24"/>
          <w:szCs w:val="24"/>
        </w:rPr>
        <w:t>e</w:t>
      </w:r>
      <w:r w:rsidRPr="0053405E">
        <w:rPr>
          <w:rFonts w:ascii="Times New Roman" w:hAnsi="Times New Roman" w:cs="Times New Roman"/>
          <w:sz w:val="24"/>
          <w:szCs w:val="24"/>
        </w:rPr>
        <w:t>, co mogłoby w konsekwencji doprowadzić do rozpadu drzewostanu.</w:t>
      </w:r>
    </w:p>
    <w:p w:rsidR="0071434E" w:rsidRDefault="00E729CC" w:rsidP="0030759D">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 xml:space="preserve">W celu ochrony różnorodności biologicznej należy pozostawiać w lesie drewno martwych drzew w różnych stadiach rozkładu, uwzględniając uwarunkowania sanitarne, przyrodnicze, ekonomiczne i społeczne. Stojących drzew </w:t>
      </w:r>
      <w:r w:rsidR="0030759D" w:rsidRPr="0030759D">
        <w:rPr>
          <w:rFonts w:ascii="Times New Roman" w:hAnsi="Times New Roman" w:cs="Times New Roman"/>
          <w:sz w:val="24"/>
          <w:szCs w:val="24"/>
        </w:rPr>
        <w:t>zamierających</w:t>
      </w:r>
      <w:r w:rsidR="0030759D" w:rsidRPr="0053405E">
        <w:rPr>
          <w:rFonts w:ascii="Times New Roman" w:hAnsi="Times New Roman" w:cs="Times New Roman"/>
          <w:sz w:val="24"/>
          <w:szCs w:val="24"/>
        </w:rPr>
        <w:t xml:space="preserve"> </w:t>
      </w:r>
      <w:r w:rsidR="0030759D">
        <w:rPr>
          <w:rFonts w:ascii="Times New Roman" w:hAnsi="Times New Roman" w:cs="Times New Roman"/>
          <w:sz w:val="24"/>
          <w:szCs w:val="24"/>
        </w:rPr>
        <w:t xml:space="preserve">lub </w:t>
      </w:r>
      <w:r w:rsidRPr="0053405E">
        <w:rPr>
          <w:rFonts w:ascii="Times New Roman" w:hAnsi="Times New Roman" w:cs="Times New Roman"/>
          <w:sz w:val="24"/>
          <w:szCs w:val="24"/>
        </w:rPr>
        <w:t>martwych</w:t>
      </w:r>
      <w:r w:rsidR="00806BE1">
        <w:rPr>
          <w:rFonts w:ascii="Times New Roman" w:hAnsi="Times New Roman" w:cs="Times New Roman"/>
          <w:sz w:val="24"/>
          <w:szCs w:val="24"/>
        </w:rPr>
        <w:t xml:space="preserve"> </w:t>
      </w:r>
      <w:r w:rsidRPr="0053405E">
        <w:rPr>
          <w:rFonts w:ascii="Times New Roman" w:hAnsi="Times New Roman" w:cs="Times New Roman"/>
          <w:sz w:val="24"/>
          <w:szCs w:val="24"/>
        </w:rPr>
        <w:t>nie należy pozostawiać wzdłuż dróg i szlaków komunikacyjnych</w:t>
      </w:r>
      <w:r>
        <w:rPr>
          <w:rFonts w:ascii="Times New Roman" w:hAnsi="Times New Roman" w:cs="Times New Roman"/>
          <w:sz w:val="24"/>
          <w:szCs w:val="24"/>
        </w:rPr>
        <w:t xml:space="preserve"> oraz w miejscach, w których mogłyby stwarzać zagrożenie dla bezpieczeństwa powszechnego</w:t>
      </w:r>
      <w:r w:rsidRPr="0053405E">
        <w:rPr>
          <w:rFonts w:ascii="Times New Roman" w:hAnsi="Times New Roman" w:cs="Times New Roman"/>
          <w:sz w:val="24"/>
          <w:szCs w:val="24"/>
        </w:rPr>
        <w:t xml:space="preserve">. O ilości </w:t>
      </w:r>
      <w:r>
        <w:rPr>
          <w:rFonts w:ascii="Times New Roman" w:hAnsi="Times New Roman" w:cs="Times New Roman"/>
          <w:sz w:val="24"/>
          <w:szCs w:val="24"/>
        </w:rPr>
        <w:t xml:space="preserve">drewna martwych drzew </w:t>
      </w:r>
      <w:r w:rsidRPr="0053405E">
        <w:rPr>
          <w:rFonts w:ascii="Times New Roman" w:hAnsi="Times New Roman" w:cs="Times New Roman"/>
          <w:sz w:val="24"/>
          <w:szCs w:val="24"/>
        </w:rPr>
        <w:t>pozostawianego</w:t>
      </w:r>
      <w:r>
        <w:rPr>
          <w:rFonts w:ascii="Times New Roman" w:hAnsi="Times New Roman" w:cs="Times New Roman"/>
          <w:sz w:val="24"/>
          <w:szCs w:val="24"/>
        </w:rPr>
        <w:t xml:space="preserve"> </w:t>
      </w:r>
      <w:r w:rsidRPr="0053405E">
        <w:rPr>
          <w:rFonts w:ascii="Times New Roman" w:hAnsi="Times New Roman" w:cs="Times New Roman"/>
          <w:sz w:val="24"/>
          <w:szCs w:val="24"/>
        </w:rPr>
        <w:t>w lesie decyduje nadleśniczy</w:t>
      </w:r>
      <w:r w:rsidR="0030759D">
        <w:rPr>
          <w:rFonts w:ascii="Times New Roman" w:hAnsi="Times New Roman" w:cs="Times New Roman"/>
          <w:sz w:val="24"/>
          <w:szCs w:val="24"/>
        </w:rPr>
        <w:t>.</w:t>
      </w:r>
    </w:p>
    <w:p w:rsidR="0030759D" w:rsidRDefault="0030759D" w:rsidP="0030759D">
      <w:pPr>
        <w:spacing w:after="0" w:line="360" w:lineRule="auto"/>
        <w:ind w:left="357" w:hanging="357"/>
        <w:jc w:val="both"/>
        <w:rPr>
          <w:rFonts w:ascii="Times New Roman" w:hAnsi="Times New Roman" w:cs="Times New Roman"/>
          <w:color w:val="00B050"/>
          <w:sz w:val="24"/>
          <w:szCs w:val="24"/>
        </w:rPr>
      </w:pPr>
    </w:p>
    <w:p w:rsidR="00D052C5" w:rsidRPr="0071434E" w:rsidRDefault="00D052C5" w:rsidP="0030759D">
      <w:pPr>
        <w:spacing w:after="0" w:line="360" w:lineRule="auto"/>
        <w:ind w:left="357" w:hanging="357"/>
        <w:jc w:val="both"/>
        <w:rPr>
          <w:rFonts w:ascii="Times New Roman" w:hAnsi="Times New Roman" w:cs="Times New Roman"/>
          <w:color w:val="00B050"/>
          <w:sz w:val="24"/>
          <w:szCs w:val="24"/>
        </w:rPr>
      </w:pPr>
    </w:p>
    <w:p w:rsidR="00E729CC" w:rsidRPr="0053405E" w:rsidRDefault="00E729CC" w:rsidP="00E729CC">
      <w:pPr>
        <w:jc w:val="center"/>
        <w:rPr>
          <w:rFonts w:ascii="Times New Roman" w:hAnsi="Times New Roman" w:cs="Times New Roman"/>
          <w:sz w:val="24"/>
          <w:szCs w:val="24"/>
        </w:rPr>
      </w:pPr>
      <w:r w:rsidRPr="0053405E">
        <w:rPr>
          <w:rFonts w:ascii="Times New Roman" w:hAnsi="Times New Roman" w:cs="Times New Roman"/>
          <w:sz w:val="24"/>
          <w:szCs w:val="24"/>
        </w:rPr>
        <w:t>§</w:t>
      </w:r>
      <w:r>
        <w:rPr>
          <w:rFonts w:ascii="Times New Roman" w:hAnsi="Times New Roman" w:cs="Times New Roman"/>
          <w:sz w:val="24"/>
          <w:szCs w:val="24"/>
        </w:rPr>
        <w:t xml:space="preserve"> 7</w:t>
      </w:r>
    </w:p>
    <w:p w:rsidR="00E729CC" w:rsidRPr="0053405E" w:rsidRDefault="00E729CC" w:rsidP="00E729CC">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Do ewidencji występowania szkodników, chorób i szkód służy karta ewidencyjna (formularz nr 2), funkcjonująca w Systemie Informatycznym Lasów Państwowych</w:t>
      </w:r>
      <w:r>
        <w:rPr>
          <w:rFonts w:ascii="Times New Roman" w:hAnsi="Times New Roman" w:cs="Times New Roman"/>
          <w:sz w:val="24"/>
          <w:szCs w:val="24"/>
        </w:rPr>
        <w:t xml:space="preserve"> (SILP)</w:t>
      </w:r>
      <w:r w:rsidRPr="0053405E">
        <w:rPr>
          <w:rFonts w:ascii="Times New Roman" w:hAnsi="Times New Roman" w:cs="Times New Roman"/>
          <w:sz w:val="24"/>
          <w:szCs w:val="24"/>
        </w:rPr>
        <w:t>, którą nadleśnictwo wypełnia</w:t>
      </w:r>
      <w:r w:rsidR="004F209F">
        <w:rPr>
          <w:rFonts w:ascii="Times New Roman" w:hAnsi="Times New Roman" w:cs="Times New Roman"/>
          <w:sz w:val="24"/>
          <w:szCs w:val="24"/>
        </w:rPr>
        <w:t>,</w:t>
      </w:r>
      <w:r w:rsidRPr="0053405E">
        <w:rPr>
          <w:rFonts w:ascii="Times New Roman" w:hAnsi="Times New Roman" w:cs="Times New Roman"/>
          <w:sz w:val="24"/>
          <w:szCs w:val="24"/>
        </w:rPr>
        <w:t xml:space="preserve"> uwzględniając progi rejestracji. </w:t>
      </w:r>
    </w:p>
    <w:p w:rsidR="00E729CC" w:rsidRDefault="00E729CC" w:rsidP="00E729CC">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 xml:space="preserve">W sytuacjach wymagających rozpoznania (diagnozy) czynnika sprawczego zjawiska lub określenia sposobu postępowania nadleśnictwo wypełnia kartę sygnalizacyjną (formularz nr 1) i przesyła do ZOL lub innej specjalistycznej placówki, np. Instytutu Badawczego Leśnictwa (IBL), dołączając w zależności od potrzeb materiał do analizy. ZOL lub inna specjalistyczna placówka, po wykonaniu analizy, przesyła odpowiedź </w:t>
      </w:r>
      <w:r>
        <w:rPr>
          <w:rFonts w:ascii="Times New Roman" w:hAnsi="Times New Roman" w:cs="Times New Roman"/>
          <w:sz w:val="24"/>
          <w:szCs w:val="24"/>
        </w:rPr>
        <w:t>z diagnozą i zaleceniami.</w:t>
      </w:r>
    </w:p>
    <w:p w:rsidR="004F209F" w:rsidRDefault="004F209F" w:rsidP="00E729CC">
      <w:pPr>
        <w:spacing w:after="0" w:line="360" w:lineRule="auto"/>
        <w:ind w:left="357" w:hanging="357"/>
        <w:jc w:val="both"/>
        <w:rPr>
          <w:rFonts w:ascii="Times New Roman" w:hAnsi="Times New Roman" w:cs="Times New Roman"/>
          <w:sz w:val="24"/>
          <w:szCs w:val="24"/>
        </w:rPr>
      </w:pPr>
    </w:p>
    <w:p w:rsidR="00E729CC" w:rsidRPr="0053405E" w:rsidRDefault="00E729CC" w:rsidP="00E729CC">
      <w:pPr>
        <w:jc w:val="center"/>
        <w:rPr>
          <w:rFonts w:ascii="Times New Roman" w:hAnsi="Times New Roman" w:cs="Times New Roman"/>
          <w:sz w:val="24"/>
          <w:szCs w:val="24"/>
        </w:rPr>
      </w:pPr>
      <w:r w:rsidRPr="0053405E">
        <w:rPr>
          <w:rFonts w:ascii="Times New Roman" w:hAnsi="Times New Roman" w:cs="Times New Roman"/>
          <w:sz w:val="24"/>
          <w:szCs w:val="24"/>
        </w:rPr>
        <w:t>§</w:t>
      </w:r>
      <w:r>
        <w:rPr>
          <w:rFonts w:ascii="Times New Roman" w:hAnsi="Times New Roman" w:cs="Times New Roman"/>
          <w:sz w:val="24"/>
          <w:szCs w:val="24"/>
        </w:rPr>
        <w:t xml:space="preserve"> 8</w:t>
      </w:r>
    </w:p>
    <w:p w:rsidR="0081555D" w:rsidRPr="00584254" w:rsidRDefault="0081555D" w:rsidP="007D0302">
      <w:pPr>
        <w:numPr>
          <w:ilvl w:val="3"/>
          <w:numId w:val="96"/>
        </w:numPr>
        <w:spacing w:after="0" w:line="360" w:lineRule="auto"/>
        <w:ind w:left="426" w:hanging="426"/>
        <w:jc w:val="both"/>
        <w:rPr>
          <w:rFonts w:ascii="Times New Roman" w:hAnsi="Times New Roman" w:cs="Times New Roman"/>
          <w:sz w:val="24"/>
          <w:szCs w:val="24"/>
        </w:rPr>
      </w:pPr>
      <w:r w:rsidRPr="00584254">
        <w:rPr>
          <w:rFonts w:ascii="Times New Roman" w:hAnsi="Times New Roman" w:cs="Times New Roman"/>
          <w:sz w:val="24"/>
          <w:szCs w:val="24"/>
        </w:rPr>
        <w:t>Nadleśnictwo zobowiązane jest do ewidencjonowania uszkodzeń spowodowanych przez czynniki biotyczne (owady, ssaki i ptaki) i wykonanych zabiegów ochronnych (formularz nr 3), uszkodzeń spowodowanych przez czynniki abiotyczne i antropogeniczne oraz choroby drzew leśnych i wykonanych zabiegów ochronnych (formularz nr 4).</w:t>
      </w:r>
    </w:p>
    <w:p w:rsidR="0081555D" w:rsidRPr="00584254" w:rsidRDefault="0081555D" w:rsidP="007D0302">
      <w:pPr>
        <w:numPr>
          <w:ilvl w:val="0"/>
          <w:numId w:val="96"/>
        </w:numPr>
        <w:spacing w:after="0" w:line="360" w:lineRule="auto"/>
        <w:ind w:left="426" w:hanging="426"/>
        <w:jc w:val="both"/>
        <w:rPr>
          <w:rFonts w:ascii="Times New Roman" w:hAnsi="Times New Roman" w:cs="Times New Roman"/>
          <w:sz w:val="24"/>
          <w:szCs w:val="24"/>
        </w:rPr>
      </w:pPr>
      <w:r w:rsidRPr="00584254">
        <w:rPr>
          <w:rFonts w:ascii="Times New Roman" w:hAnsi="Times New Roman" w:cs="Times New Roman"/>
          <w:sz w:val="24"/>
          <w:szCs w:val="24"/>
        </w:rPr>
        <w:t xml:space="preserve">Dane do formularzy </w:t>
      </w:r>
      <w:r w:rsidR="004F209F">
        <w:rPr>
          <w:rFonts w:ascii="Times New Roman" w:hAnsi="Times New Roman" w:cs="Times New Roman"/>
          <w:sz w:val="24"/>
          <w:szCs w:val="24"/>
        </w:rPr>
        <w:t xml:space="preserve">nr </w:t>
      </w:r>
      <w:r w:rsidRPr="00584254">
        <w:rPr>
          <w:rFonts w:ascii="Times New Roman" w:hAnsi="Times New Roman" w:cs="Times New Roman"/>
          <w:sz w:val="24"/>
          <w:szCs w:val="24"/>
        </w:rPr>
        <w:t>3 i 4 nadleśnictwo uzyskuje z raportów formularza nr 2 (SILP) oraz innych dokumentów źródłowych.</w:t>
      </w:r>
      <w:r w:rsidR="00A3082D" w:rsidRPr="00584254">
        <w:rPr>
          <w:rFonts w:ascii="Times New Roman" w:hAnsi="Times New Roman" w:cs="Times New Roman"/>
          <w:sz w:val="24"/>
          <w:szCs w:val="24"/>
        </w:rPr>
        <w:t xml:space="preserve"> </w:t>
      </w:r>
      <w:r w:rsidRPr="00584254">
        <w:rPr>
          <w:rFonts w:ascii="Times New Roman" w:hAnsi="Times New Roman" w:cs="Times New Roman"/>
          <w:sz w:val="24"/>
          <w:szCs w:val="24"/>
        </w:rPr>
        <w:t>Nadleśnictwo akceptuje formularze w systemie SILPWeb w module Sprawozdawczość w terminie do 15 stycznia. W terminie do 31 stycznia RDLP, po uzgodnieniu z ZOL, zatwierdza formularze. Zatwierdzone przez RDLP w SILPWeb formularze są dostępne dla DGLP, ZOL i IBL.</w:t>
      </w:r>
    </w:p>
    <w:p w:rsidR="0081555D" w:rsidRPr="00584254" w:rsidRDefault="00F50ACE" w:rsidP="007D0302">
      <w:pPr>
        <w:numPr>
          <w:ilvl w:val="0"/>
          <w:numId w:val="96"/>
        </w:numPr>
        <w:spacing w:after="0" w:line="360" w:lineRule="auto"/>
        <w:ind w:left="426" w:hanging="426"/>
        <w:jc w:val="both"/>
        <w:rPr>
          <w:rFonts w:ascii="Times New Roman" w:hAnsi="Times New Roman" w:cs="Times New Roman"/>
          <w:sz w:val="24"/>
          <w:szCs w:val="24"/>
        </w:rPr>
      </w:pPr>
      <w:r w:rsidRPr="00F50ACE">
        <w:rPr>
          <w:rFonts w:ascii="Times New Roman" w:hAnsi="Times New Roman" w:cs="Times New Roman"/>
          <w:sz w:val="24"/>
          <w:szCs w:val="24"/>
        </w:rPr>
        <w:t>Dane do formularzy oprogramowanych w SILP wprowadzane są bezpośrednio w systemie informatycznym</w:t>
      </w:r>
      <w:r>
        <w:rPr>
          <w:rFonts w:ascii="Times New Roman" w:hAnsi="Times New Roman" w:cs="Times New Roman"/>
          <w:sz w:val="24"/>
          <w:szCs w:val="24"/>
        </w:rPr>
        <w:t xml:space="preserve">. </w:t>
      </w:r>
      <w:r w:rsidR="0081555D" w:rsidRPr="00584254">
        <w:rPr>
          <w:rFonts w:ascii="Times New Roman" w:hAnsi="Times New Roman" w:cs="Times New Roman"/>
          <w:sz w:val="24"/>
          <w:szCs w:val="24"/>
        </w:rPr>
        <w:t>Pozostałe</w:t>
      </w:r>
      <w:r w:rsidR="00711264" w:rsidRPr="00584254">
        <w:rPr>
          <w:rFonts w:ascii="Times New Roman" w:hAnsi="Times New Roman" w:cs="Times New Roman"/>
          <w:sz w:val="24"/>
          <w:szCs w:val="24"/>
        </w:rPr>
        <w:t xml:space="preserve"> </w:t>
      </w:r>
      <w:r w:rsidR="0081555D" w:rsidRPr="00584254">
        <w:rPr>
          <w:rFonts w:ascii="Times New Roman" w:hAnsi="Times New Roman" w:cs="Times New Roman"/>
          <w:sz w:val="24"/>
          <w:szCs w:val="24"/>
        </w:rPr>
        <w:t xml:space="preserve">formularze terenowa służba leśna </w:t>
      </w:r>
      <w:r w:rsidR="00881EB8" w:rsidRPr="00584254">
        <w:rPr>
          <w:rFonts w:ascii="Times New Roman" w:hAnsi="Times New Roman" w:cs="Times New Roman"/>
          <w:sz w:val="24"/>
          <w:szCs w:val="24"/>
        </w:rPr>
        <w:t xml:space="preserve">wypełnia i </w:t>
      </w:r>
      <w:r w:rsidR="0081555D" w:rsidRPr="00584254">
        <w:rPr>
          <w:rFonts w:ascii="Times New Roman" w:hAnsi="Times New Roman" w:cs="Times New Roman"/>
          <w:sz w:val="24"/>
          <w:szCs w:val="24"/>
        </w:rPr>
        <w:t xml:space="preserve">przesyła do nadleśnictwa w postaci elektronicznej, w formacie </w:t>
      </w:r>
      <w:r w:rsidR="00956545">
        <w:rPr>
          <w:rFonts w:ascii="Times New Roman" w:hAnsi="Times New Roman" w:cs="Times New Roman"/>
          <w:sz w:val="24"/>
          <w:szCs w:val="24"/>
        </w:rPr>
        <w:t>PDF</w:t>
      </w:r>
      <w:r w:rsidR="00956545" w:rsidRPr="00584254">
        <w:rPr>
          <w:rFonts w:ascii="Times New Roman" w:hAnsi="Times New Roman" w:cs="Times New Roman"/>
          <w:sz w:val="24"/>
          <w:szCs w:val="24"/>
        </w:rPr>
        <w:t xml:space="preserve"> </w:t>
      </w:r>
      <w:r w:rsidR="0081555D" w:rsidRPr="00584254">
        <w:rPr>
          <w:rFonts w:ascii="Times New Roman" w:hAnsi="Times New Roman" w:cs="Times New Roman"/>
          <w:sz w:val="24"/>
          <w:szCs w:val="24"/>
        </w:rPr>
        <w:t>i w arkuszu kalkulacyjnym. Wystarczającą autoryzacją dokumentu jest wysłanie go ze służbowej skrzynki mailowej osoby sporządzającej</w:t>
      </w:r>
      <w:r w:rsidR="00BF6B82">
        <w:rPr>
          <w:rFonts w:ascii="Times New Roman" w:hAnsi="Times New Roman" w:cs="Times New Roman"/>
          <w:sz w:val="24"/>
          <w:szCs w:val="24"/>
        </w:rPr>
        <w:t>,</w:t>
      </w:r>
      <w:r w:rsidR="0081555D" w:rsidRPr="00584254">
        <w:rPr>
          <w:rFonts w:ascii="Times New Roman" w:hAnsi="Times New Roman" w:cs="Times New Roman"/>
          <w:sz w:val="24"/>
          <w:szCs w:val="24"/>
        </w:rPr>
        <w:t xml:space="preserve"> </w:t>
      </w:r>
      <w:r w:rsidR="00FB1F96">
        <w:rPr>
          <w:rFonts w:ascii="Times New Roman" w:hAnsi="Times New Roman" w:cs="Times New Roman"/>
          <w:sz w:val="24"/>
          <w:szCs w:val="24"/>
        </w:rPr>
        <w:t xml:space="preserve">jej </w:t>
      </w:r>
      <w:r w:rsidR="0081555D" w:rsidRPr="00584254">
        <w:rPr>
          <w:rFonts w:ascii="Times New Roman" w:hAnsi="Times New Roman" w:cs="Times New Roman"/>
          <w:sz w:val="24"/>
          <w:szCs w:val="24"/>
        </w:rPr>
        <w:t>podpis na dokumencie nie jest konieczny.</w:t>
      </w:r>
    </w:p>
    <w:p w:rsidR="0081555D" w:rsidRPr="00584254" w:rsidRDefault="0081555D" w:rsidP="007D0302">
      <w:pPr>
        <w:numPr>
          <w:ilvl w:val="0"/>
          <w:numId w:val="96"/>
        </w:numPr>
        <w:spacing w:after="0" w:line="360" w:lineRule="auto"/>
        <w:ind w:left="426" w:hanging="426"/>
        <w:jc w:val="both"/>
        <w:rPr>
          <w:rFonts w:ascii="Times New Roman" w:hAnsi="Times New Roman" w:cs="Times New Roman"/>
          <w:sz w:val="24"/>
          <w:szCs w:val="24"/>
        </w:rPr>
      </w:pPr>
      <w:r w:rsidRPr="00584254">
        <w:rPr>
          <w:rFonts w:ascii="Times New Roman" w:hAnsi="Times New Roman" w:cs="Times New Roman"/>
          <w:sz w:val="24"/>
          <w:szCs w:val="24"/>
        </w:rPr>
        <w:t>Nadleśnictwo przekazuje formularze do innych jednostek w formacie arkusza kalkulacyjnego podpisanego elektronicznie przez osobę upoważnioną</w:t>
      </w:r>
      <w:r w:rsidR="00A3082D" w:rsidRPr="00584254">
        <w:rPr>
          <w:rFonts w:ascii="Times New Roman" w:hAnsi="Times New Roman" w:cs="Times New Roman"/>
          <w:sz w:val="24"/>
          <w:szCs w:val="24"/>
        </w:rPr>
        <w:t xml:space="preserve"> </w:t>
      </w:r>
      <w:r w:rsidRPr="00584254">
        <w:rPr>
          <w:rFonts w:ascii="Times New Roman" w:hAnsi="Times New Roman" w:cs="Times New Roman"/>
          <w:sz w:val="24"/>
          <w:szCs w:val="24"/>
        </w:rPr>
        <w:t>wraz z pismem przewodnim,</w:t>
      </w:r>
      <w:r w:rsidR="00A3082D" w:rsidRPr="00584254">
        <w:rPr>
          <w:rFonts w:ascii="Times New Roman" w:hAnsi="Times New Roman" w:cs="Times New Roman"/>
          <w:sz w:val="24"/>
          <w:szCs w:val="24"/>
        </w:rPr>
        <w:t xml:space="preserve"> </w:t>
      </w:r>
      <w:r w:rsidRPr="00584254">
        <w:rPr>
          <w:rFonts w:ascii="Times New Roman" w:hAnsi="Times New Roman" w:cs="Times New Roman"/>
          <w:sz w:val="24"/>
          <w:szCs w:val="24"/>
        </w:rPr>
        <w:t>w sposób określony w instrukcji kancelaryjnej.</w:t>
      </w:r>
      <w:r w:rsidR="00DF3EFC">
        <w:rPr>
          <w:rFonts w:ascii="Times New Roman" w:hAnsi="Times New Roman" w:cs="Times New Roman"/>
          <w:sz w:val="24"/>
          <w:szCs w:val="24"/>
        </w:rPr>
        <w:t xml:space="preserve"> </w:t>
      </w:r>
    </w:p>
    <w:p w:rsidR="00E729CC" w:rsidRPr="0053405E" w:rsidRDefault="00E729CC" w:rsidP="00E729CC">
      <w:pPr>
        <w:jc w:val="center"/>
        <w:rPr>
          <w:rFonts w:ascii="Times New Roman" w:hAnsi="Times New Roman" w:cs="Times New Roman"/>
          <w:sz w:val="24"/>
          <w:szCs w:val="24"/>
        </w:rPr>
      </w:pPr>
      <w:r w:rsidRPr="0053405E">
        <w:rPr>
          <w:rFonts w:ascii="Times New Roman" w:hAnsi="Times New Roman" w:cs="Times New Roman"/>
          <w:sz w:val="24"/>
          <w:szCs w:val="24"/>
        </w:rPr>
        <w:t>§</w:t>
      </w:r>
      <w:r>
        <w:rPr>
          <w:rFonts w:ascii="Times New Roman" w:hAnsi="Times New Roman" w:cs="Times New Roman"/>
          <w:sz w:val="24"/>
          <w:szCs w:val="24"/>
        </w:rPr>
        <w:t xml:space="preserve"> 9</w:t>
      </w:r>
    </w:p>
    <w:p w:rsidR="00E729CC" w:rsidRPr="0053405E" w:rsidRDefault="00E729CC" w:rsidP="00E729CC">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 xml:space="preserve">W sytuacjach prognozowanego zagrożenia drzewostanów </w:t>
      </w:r>
      <w:r w:rsidR="00E62569">
        <w:rPr>
          <w:rFonts w:ascii="Times New Roman" w:hAnsi="Times New Roman" w:cs="Times New Roman"/>
          <w:sz w:val="24"/>
          <w:szCs w:val="24"/>
        </w:rPr>
        <w:t xml:space="preserve">powodowanego przez </w:t>
      </w:r>
      <w:r w:rsidRPr="0053405E">
        <w:rPr>
          <w:rFonts w:ascii="Times New Roman" w:hAnsi="Times New Roman" w:cs="Times New Roman"/>
          <w:sz w:val="24"/>
          <w:szCs w:val="24"/>
        </w:rPr>
        <w:t>gradacyjnie występując</w:t>
      </w:r>
      <w:r w:rsidR="00E62569">
        <w:rPr>
          <w:rFonts w:ascii="Times New Roman" w:hAnsi="Times New Roman" w:cs="Times New Roman"/>
          <w:sz w:val="24"/>
          <w:szCs w:val="24"/>
        </w:rPr>
        <w:t>e</w:t>
      </w:r>
      <w:r w:rsidRPr="0053405E">
        <w:rPr>
          <w:rFonts w:ascii="Times New Roman" w:hAnsi="Times New Roman" w:cs="Times New Roman"/>
          <w:sz w:val="24"/>
          <w:szCs w:val="24"/>
        </w:rPr>
        <w:t xml:space="preserve"> szkodliw</w:t>
      </w:r>
      <w:r w:rsidR="00E62569">
        <w:rPr>
          <w:rFonts w:ascii="Times New Roman" w:hAnsi="Times New Roman" w:cs="Times New Roman"/>
          <w:sz w:val="24"/>
          <w:szCs w:val="24"/>
        </w:rPr>
        <w:t>e</w:t>
      </w:r>
      <w:r w:rsidRPr="0053405E">
        <w:rPr>
          <w:rFonts w:ascii="Times New Roman" w:hAnsi="Times New Roman" w:cs="Times New Roman"/>
          <w:sz w:val="24"/>
          <w:szCs w:val="24"/>
        </w:rPr>
        <w:t xml:space="preserve"> owad</w:t>
      </w:r>
      <w:r w:rsidR="00E62569">
        <w:rPr>
          <w:rFonts w:ascii="Times New Roman" w:hAnsi="Times New Roman" w:cs="Times New Roman"/>
          <w:sz w:val="24"/>
          <w:szCs w:val="24"/>
        </w:rPr>
        <w:t>y</w:t>
      </w:r>
      <w:r w:rsidRPr="0053405E">
        <w:rPr>
          <w:rFonts w:ascii="Times New Roman" w:hAnsi="Times New Roman" w:cs="Times New Roman"/>
          <w:sz w:val="24"/>
          <w:szCs w:val="24"/>
        </w:rPr>
        <w:t xml:space="preserve"> zarządzeniem Dyrektora Generalnego Lasów Państwowych powołuje się terenowe stacje ochrony lasu (TSOL) oraz punkty obserwacyjne (PO).</w:t>
      </w:r>
    </w:p>
    <w:p w:rsidR="00E729CC" w:rsidRPr="0053405E" w:rsidRDefault="00E729CC" w:rsidP="00E729CC">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 xml:space="preserve">Drzewostany, w których stwierdzono zagrożenie, mogą </w:t>
      </w:r>
      <w:r>
        <w:rPr>
          <w:rFonts w:ascii="Times New Roman" w:hAnsi="Times New Roman" w:cs="Times New Roman"/>
          <w:sz w:val="24"/>
          <w:szCs w:val="24"/>
        </w:rPr>
        <w:t>podlegać nadzwyczajnej kontroli, której p</w:t>
      </w:r>
      <w:r w:rsidRPr="0053405E">
        <w:rPr>
          <w:rFonts w:ascii="Times New Roman" w:hAnsi="Times New Roman" w:cs="Times New Roman"/>
          <w:sz w:val="24"/>
          <w:szCs w:val="24"/>
        </w:rPr>
        <w:t>otrzebę oraz zakres określa ZOL w porozumieniu z RDLP i nadleśnictwami.</w:t>
      </w:r>
    </w:p>
    <w:p w:rsidR="00E729CC" w:rsidRDefault="00E729CC" w:rsidP="00E729CC">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3.</w:t>
      </w:r>
      <w:r w:rsidRPr="0053405E">
        <w:rPr>
          <w:rFonts w:ascii="Times New Roman" w:hAnsi="Times New Roman" w:cs="Times New Roman"/>
          <w:sz w:val="24"/>
          <w:szCs w:val="24"/>
        </w:rPr>
        <w:tab/>
        <w:t xml:space="preserve">ZOL lub TSOL opracowują wytyczne </w:t>
      </w:r>
      <w:r w:rsidR="009207AE">
        <w:rPr>
          <w:rFonts w:ascii="Times New Roman" w:hAnsi="Times New Roman" w:cs="Times New Roman"/>
          <w:sz w:val="24"/>
          <w:szCs w:val="24"/>
        </w:rPr>
        <w:t xml:space="preserve">dotyczące </w:t>
      </w:r>
      <w:r w:rsidRPr="0053405E">
        <w:rPr>
          <w:rFonts w:ascii="Times New Roman" w:hAnsi="Times New Roman" w:cs="Times New Roman"/>
          <w:sz w:val="24"/>
          <w:szCs w:val="24"/>
        </w:rPr>
        <w:t>postępowania dla PO. Nadleśniczy wyznacza obserwatora terenowego PO.</w:t>
      </w:r>
    </w:p>
    <w:p w:rsidR="00E729CC" w:rsidRDefault="00E729CC" w:rsidP="00E729CC">
      <w:pPr>
        <w:spacing w:after="0" w:line="360" w:lineRule="auto"/>
        <w:ind w:left="357" w:hanging="357"/>
        <w:jc w:val="both"/>
        <w:rPr>
          <w:rFonts w:ascii="Times New Roman" w:hAnsi="Times New Roman" w:cs="Times New Roman"/>
          <w:sz w:val="24"/>
          <w:szCs w:val="24"/>
        </w:rPr>
      </w:pPr>
    </w:p>
    <w:p w:rsidR="00E729CC" w:rsidRPr="0053405E" w:rsidRDefault="00E729CC" w:rsidP="00E729CC">
      <w:pPr>
        <w:jc w:val="center"/>
        <w:rPr>
          <w:rFonts w:ascii="Times New Roman" w:hAnsi="Times New Roman" w:cs="Times New Roman"/>
          <w:sz w:val="24"/>
          <w:szCs w:val="24"/>
        </w:rPr>
      </w:pPr>
      <w:r w:rsidRPr="0053405E">
        <w:rPr>
          <w:rFonts w:ascii="Times New Roman" w:hAnsi="Times New Roman" w:cs="Times New Roman"/>
          <w:sz w:val="24"/>
          <w:szCs w:val="24"/>
        </w:rPr>
        <w:t>§</w:t>
      </w:r>
      <w:r>
        <w:rPr>
          <w:rFonts w:ascii="Times New Roman" w:hAnsi="Times New Roman" w:cs="Times New Roman"/>
          <w:sz w:val="24"/>
          <w:szCs w:val="24"/>
        </w:rPr>
        <w:t xml:space="preserve"> 10</w:t>
      </w:r>
    </w:p>
    <w:p w:rsidR="00E729CC" w:rsidRDefault="00E729CC" w:rsidP="0058425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W</w:t>
      </w:r>
      <w:r w:rsidRPr="0053405E">
        <w:rPr>
          <w:rFonts w:ascii="Times New Roman" w:hAnsi="Times New Roman" w:cs="Times New Roman"/>
          <w:sz w:val="24"/>
          <w:szCs w:val="24"/>
        </w:rPr>
        <w:t xml:space="preserve"> nadleśnictwie, ZOL lub RDLP</w:t>
      </w:r>
      <w:r>
        <w:rPr>
          <w:rFonts w:ascii="Times New Roman" w:hAnsi="Times New Roman" w:cs="Times New Roman"/>
          <w:sz w:val="24"/>
          <w:szCs w:val="24"/>
        </w:rPr>
        <w:t>,</w:t>
      </w:r>
      <w:r w:rsidRPr="0053405E">
        <w:rPr>
          <w:rFonts w:ascii="Times New Roman" w:hAnsi="Times New Roman" w:cs="Times New Roman"/>
          <w:sz w:val="24"/>
          <w:szCs w:val="24"/>
        </w:rPr>
        <w:t xml:space="preserve"> </w:t>
      </w:r>
      <w:r>
        <w:rPr>
          <w:rFonts w:ascii="Times New Roman" w:hAnsi="Times New Roman" w:cs="Times New Roman"/>
          <w:sz w:val="24"/>
          <w:szCs w:val="24"/>
        </w:rPr>
        <w:t>w</w:t>
      </w:r>
      <w:r w:rsidRPr="0053405E">
        <w:rPr>
          <w:rFonts w:ascii="Times New Roman" w:hAnsi="Times New Roman" w:cs="Times New Roman"/>
          <w:sz w:val="24"/>
          <w:szCs w:val="24"/>
        </w:rPr>
        <w:t xml:space="preserve"> zależności od potrzeb</w:t>
      </w:r>
      <w:r>
        <w:rPr>
          <w:rFonts w:ascii="Times New Roman" w:hAnsi="Times New Roman" w:cs="Times New Roman"/>
          <w:sz w:val="24"/>
          <w:szCs w:val="24"/>
        </w:rPr>
        <w:t>,</w:t>
      </w:r>
      <w:r w:rsidRPr="0053405E">
        <w:rPr>
          <w:rFonts w:ascii="Times New Roman" w:hAnsi="Times New Roman" w:cs="Times New Roman"/>
          <w:sz w:val="24"/>
          <w:szCs w:val="24"/>
        </w:rPr>
        <w:t xml:space="preserve"> sporządza się mapy zagrożenia drzewostanów przez czynniki szkodotwórcze.</w:t>
      </w:r>
    </w:p>
    <w:p w:rsidR="00E729CC" w:rsidRPr="0053405E" w:rsidRDefault="00E729CC" w:rsidP="00E729CC">
      <w:pPr>
        <w:spacing w:after="0" w:line="360" w:lineRule="auto"/>
        <w:rPr>
          <w:rFonts w:ascii="Times New Roman" w:hAnsi="Times New Roman" w:cs="Times New Roman"/>
          <w:sz w:val="24"/>
          <w:szCs w:val="24"/>
        </w:rPr>
      </w:pPr>
    </w:p>
    <w:p w:rsidR="00E729CC" w:rsidRPr="0053405E" w:rsidRDefault="00E729CC" w:rsidP="00E729CC">
      <w:pPr>
        <w:jc w:val="center"/>
        <w:rPr>
          <w:rFonts w:ascii="Times New Roman" w:hAnsi="Times New Roman" w:cs="Times New Roman"/>
          <w:sz w:val="24"/>
          <w:szCs w:val="24"/>
        </w:rPr>
      </w:pPr>
      <w:r w:rsidRPr="0053405E">
        <w:rPr>
          <w:rFonts w:ascii="Times New Roman" w:hAnsi="Times New Roman" w:cs="Times New Roman"/>
          <w:sz w:val="24"/>
          <w:szCs w:val="24"/>
        </w:rPr>
        <w:t xml:space="preserve">§ </w:t>
      </w:r>
      <w:r>
        <w:rPr>
          <w:rFonts w:ascii="Times New Roman" w:hAnsi="Times New Roman" w:cs="Times New Roman"/>
          <w:sz w:val="24"/>
          <w:szCs w:val="24"/>
        </w:rPr>
        <w:t>11</w:t>
      </w:r>
    </w:p>
    <w:p w:rsidR="00E729CC" w:rsidRPr="0053405E" w:rsidRDefault="00E729CC" w:rsidP="00E729CC">
      <w:p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 xml:space="preserve">Inwentaryzację stopnia defoliacji koron drzew spowodowanej przez owady liściożerne przeprowadza nadleśnictwo z chwilą jej powstania (dla jodły i świerka przy uszkodzeniach </w:t>
      </w:r>
      <w:r w:rsidR="00DC141F">
        <w:rPr>
          <w:rFonts w:ascii="Times New Roman" w:hAnsi="Times New Roman" w:cs="Times New Roman"/>
          <w:sz w:val="24"/>
          <w:szCs w:val="24"/>
        </w:rPr>
        <w:t>powyżej</w:t>
      </w:r>
      <w:r w:rsidR="00DC141F" w:rsidRPr="0053405E">
        <w:rPr>
          <w:rFonts w:ascii="Times New Roman" w:hAnsi="Times New Roman" w:cs="Times New Roman"/>
          <w:sz w:val="24"/>
          <w:szCs w:val="24"/>
        </w:rPr>
        <w:t xml:space="preserve"> </w:t>
      </w:r>
      <w:r w:rsidRPr="0053405E">
        <w:rPr>
          <w:rFonts w:ascii="Times New Roman" w:hAnsi="Times New Roman" w:cs="Times New Roman"/>
          <w:sz w:val="24"/>
          <w:szCs w:val="24"/>
        </w:rPr>
        <w:t>30%</w:t>
      </w:r>
      <w:r>
        <w:rPr>
          <w:rFonts w:ascii="Times New Roman" w:hAnsi="Times New Roman" w:cs="Times New Roman"/>
          <w:sz w:val="24"/>
          <w:szCs w:val="24"/>
        </w:rPr>
        <w:t xml:space="preserve">, </w:t>
      </w:r>
      <w:r w:rsidRPr="0053405E">
        <w:rPr>
          <w:rFonts w:ascii="Times New Roman" w:hAnsi="Times New Roman" w:cs="Times New Roman"/>
          <w:sz w:val="24"/>
          <w:szCs w:val="24"/>
        </w:rPr>
        <w:t xml:space="preserve">dla sosny, modrzewia i gatunków liściastych przy uszkodzeniach </w:t>
      </w:r>
      <w:r w:rsidR="00DC141F">
        <w:rPr>
          <w:rFonts w:ascii="Times New Roman" w:hAnsi="Times New Roman" w:cs="Times New Roman"/>
          <w:sz w:val="24"/>
          <w:szCs w:val="24"/>
        </w:rPr>
        <w:t>powyżej</w:t>
      </w:r>
      <w:r w:rsidR="00DC141F" w:rsidRPr="0053405E">
        <w:rPr>
          <w:rFonts w:ascii="Times New Roman" w:hAnsi="Times New Roman" w:cs="Times New Roman"/>
          <w:sz w:val="24"/>
          <w:szCs w:val="24"/>
        </w:rPr>
        <w:t xml:space="preserve"> </w:t>
      </w:r>
      <w:r w:rsidRPr="0053405E">
        <w:rPr>
          <w:rFonts w:ascii="Times New Roman" w:hAnsi="Times New Roman" w:cs="Times New Roman"/>
          <w:sz w:val="24"/>
          <w:szCs w:val="24"/>
        </w:rPr>
        <w:t xml:space="preserve">60%, </w:t>
      </w:r>
      <w:r>
        <w:rPr>
          <w:rFonts w:ascii="Times New Roman" w:hAnsi="Times New Roman" w:cs="Times New Roman"/>
          <w:sz w:val="24"/>
          <w:szCs w:val="24"/>
        </w:rPr>
        <w:t>o ile ZOL nie zaleci inaczej</w:t>
      </w:r>
      <w:r w:rsidRPr="0053405E">
        <w:rPr>
          <w:rFonts w:ascii="Times New Roman" w:hAnsi="Times New Roman" w:cs="Times New Roman"/>
          <w:sz w:val="24"/>
          <w:szCs w:val="24"/>
        </w:rPr>
        <w:t xml:space="preserve">), a jej wyniki zamieszcza się w formularzu </w:t>
      </w:r>
      <w:r w:rsidRPr="00CA6932">
        <w:rPr>
          <w:rFonts w:ascii="Times New Roman" w:hAnsi="Times New Roman" w:cs="Times New Roman"/>
          <w:sz w:val="24"/>
          <w:szCs w:val="24"/>
        </w:rPr>
        <w:t>nr 12.</w:t>
      </w:r>
      <w:r w:rsidRPr="0053405E">
        <w:rPr>
          <w:rFonts w:ascii="Times New Roman" w:hAnsi="Times New Roman" w:cs="Times New Roman"/>
          <w:sz w:val="24"/>
          <w:szCs w:val="24"/>
        </w:rPr>
        <w:t xml:space="preserve"> Formularz ten nadleśnictwo</w:t>
      </w:r>
      <w:r w:rsidR="00DA7CF9">
        <w:rPr>
          <w:rFonts w:ascii="Times New Roman" w:hAnsi="Times New Roman" w:cs="Times New Roman"/>
          <w:sz w:val="24"/>
          <w:szCs w:val="24"/>
        </w:rPr>
        <w:t xml:space="preserve"> </w:t>
      </w:r>
      <w:r w:rsidRPr="0053405E">
        <w:rPr>
          <w:rFonts w:ascii="Times New Roman" w:hAnsi="Times New Roman" w:cs="Times New Roman"/>
          <w:sz w:val="24"/>
          <w:szCs w:val="24"/>
        </w:rPr>
        <w:t>przesyła do RDLP i ZOL. RDLP sporządza roczne zestawienie zbiorcze powierzchni drzewostanów uszkodzonych według gatunków drzew i wysyła je do ZOL i IBL w terminie do 3</w:t>
      </w:r>
      <w:r>
        <w:rPr>
          <w:rFonts w:ascii="Times New Roman" w:hAnsi="Times New Roman" w:cs="Times New Roman"/>
          <w:sz w:val="24"/>
          <w:szCs w:val="24"/>
        </w:rPr>
        <w:t>1 stycznia za rok poprzedni</w:t>
      </w:r>
      <w:r w:rsidRPr="0053405E">
        <w:rPr>
          <w:rFonts w:ascii="Times New Roman" w:hAnsi="Times New Roman" w:cs="Times New Roman"/>
          <w:sz w:val="24"/>
          <w:szCs w:val="24"/>
        </w:rPr>
        <w:t>. Defoliację koron określa się według następującej skali:</w:t>
      </w:r>
    </w:p>
    <w:p w:rsidR="00E729CC" w:rsidRPr="0053405E" w:rsidRDefault="00E729CC" w:rsidP="00E729CC">
      <w:pPr>
        <w:spacing w:after="0" w:line="360" w:lineRule="auto"/>
        <w:ind w:left="709"/>
        <w:rPr>
          <w:rFonts w:ascii="Times New Roman" w:hAnsi="Times New Roman" w:cs="Times New Roman"/>
          <w:sz w:val="24"/>
          <w:szCs w:val="24"/>
        </w:rPr>
      </w:pPr>
      <w:r w:rsidRPr="0053405E">
        <w:rPr>
          <w:rFonts w:ascii="Times New Roman" w:hAnsi="Times New Roman" w:cs="Times New Roman"/>
          <w:sz w:val="24"/>
          <w:szCs w:val="24"/>
        </w:rPr>
        <w:t>1 – defoliacja 11–30%</w:t>
      </w:r>
      <w:r>
        <w:rPr>
          <w:rFonts w:ascii="Times New Roman" w:hAnsi="Times New Roman" w:cs="Times New Roman"/>
          <w:sz w:val="24"/>
          <w:szCs w:val="24"/>
        </w:rPr>
        <w:t xml:space="preserve"> (żer słaby)</w:t>
      </w:r>
      <w:r w:rsidR="00276E7C">
        <w:rPr>
          <w:rFonts w:ascii="Times New Roman" w:hAnsi="Times New Roman" w:cs="Times New Roman"/>
          <w:sz w:val="24"/>
          <w:szCs w:val="24"/>
        </w:rPr>
        <w:t>;</w:t>
      </w:r>
    </w:p>
    <w:p w:rsidR="00E729CC" w:rsidRPr="0053405E" w:rsidRDefault="00E729CC" w:rsidP="00E729CC">
      <w:pPr>
        <w:spacing w:after="0" w:line="360" w:lineRule="auto"/>
        <w:ind w:left="709"/>
        <w:rPr>
          <w:rFonts w:ascii="Times New Roman" w:hAnsi="Times New Roman" w:cs="Times New Roman"/>
          <w:sz w:val="24"/>
          <w:szCs w:val="24"/>
        </w:rPr>
      </w:pPr>
      <w:r w:rsidRPr="0053405E">
        <w:rPr>
          <w:rFonts w:ascii="Times New Roman" w:hAnsi="Times New Roman" w:cs="Times New Roman"/>
          <w:sz w:val="24"/>
          <w:szCs w:val="24"/>
        </w:rPr>
        <w:t>2 – defoliacja 31–60%</w:t>
      </w:r>
      <w:r>
        <w:rPr>
          <w:rFonts w:ascii="Times New Roman" w:hAnsi="Times New Roman" w:cs="Times New Roman"/>
          <w:sz w:val="24"/>
          <w:szCs w:val="24"/>
        </w:rPr>
        <w:t xml:space="preserve"> (</w:t>
      </w:r>
      <w:r w:rsidRPr="0053405E">
        <w:rPr>
          <w:rFonts w:ascii="Times New Roman" w:hAnsi="Times New Roman" w:cs="Times New Roman"/>
          <w:sz w:val="24"/>
          <w:szCs w:val="24"/>
        </w:rPr>
        <w:t>żer średni</w:t>
      </w:r>
      <w:r>
        <w:rPr>
          <w:rFonts w:ascii="Times New Roman" w:hAnsi="Times New Roman" w:cs="Times New Roman"/>
          <w:sz w:val="24"/>
          <w:szCs w:val="24"/>
        </w:rPr>
        <w:t>)</w:t>
      </w:r>
      <w:r w:rsidR="00276E7C">
        <w:rPr>
          <w:rFonts w:ascii="Times New Roman" w:hAnsi="Times New Roman" w:cs="Times New Roman"/>
          <w:sz w:val="24"/>
          <w:szCs w:val="24"/>
        </w:rPr>
        <w:t>;</w:t>
      </w:r>
    </w:p>
    <w:p w:rsidR="00E729CC" w:rsidRPr="0053405E" w:rsidRDefault="00E729CC" w:rsidP="00E729CC">
      <w:pPr>
        <w:spacing w:after="0" w:line="360" w:lineRule="auto"/>
        <w:ind w:left="709"/>
        <w:rPr>
          <w:rFonts w:ascii="Times New Roman" w:hAnsi="Times New Roman" w:cs="Times New Roman"/>
          <w:sz w:val="24"/>
          <w:szCs w:val="24"/>
        </w:rPr>
      </w:pPr>
      <w:r w:rsidRPr="0053405E">
        <w:rPr>
          <w:rFonts w:ascii="Times New Roman" w:hAnsi="Times New Roman" w:cs="Times New Roman"/>
          <w:sz w:val="24"/>
          <w:szCs w:val="24"/>
        </w:rPr>
        <w:t xml:space="preserve">3 – </w:t>
      </w:r>
      <w:r>
        <w:rPr>
          <w:rFonts w:ascii="Times New Roman" w:hAnsi="Times New Roman" w:cs="Times New Roman"/>
          <w:sz w:val="24"/>
          <w:szCs w:val="24"/>
        </w:rPr>
        <w:t>defoliacja 61–90% (</w:t>
      </w:r>
      <w:r w:rsidRPr="0053405E">
        <w:rPr>
          <w:rFonts w:ascii="Times New Roman" w:hAnsi="Times New Roman" w:cs="Times New Roman"/>
          <w:sz w:val="24"/>
          <w:szCs w:val="24"/>
        </w:rPr>
        <w:t>żer silny</w:t>
      </w:r>
      <w:r>
        <w:rPr>
          <w:rFonts w:ascii="Times New Roman" w:hAnsi="Times New Roman" w:cs="Times New Roman"/>
          <w:sz w:val="24"/>
          <w:szCs w:val="24"/>
        </w:rPr>
        <w:t>)</w:t>
      </w:r>
      <w:r w:rsidR="00276E7C">
        <w:rPr>
          <w:rFonts w:ascii="Times New Roman" w:hAnsi="Times New Roman" w:cs="Times New Roman"/>
          <w:sz w:val="24"/>
          <w:szCs w:val="24"/>
        </w:rPr>
        <w:t>;</w:t>
      </w:r>
    </w:p>
    <w:p w:rsidR="00E729CC" w:rsidRPr="0053405E" w:rsidRDefault="00E729CC" w:rsidP="00E729CC">
      <w:pPr>
        <w:spacing w:after="0" w:line="360" w:lineRule="auto"/>
        <w:ind w:left="709"/>
        <w:rPr>
          <w:rFonts w:ascii="Times New Roman" w:hAnsi="Times New Roman" w:cs="Times New Roman"/>
          <w:sz w:val="24"/>
          <w:szCs w:val="24"/>
        </w:rPr>
      </w:pPr>
      <w:r w:rsidRPr="0053405E">
        <w:rPr>
          <w:rFonts w:ascii="Times New Roman" w:hAnsi="Times New Roman" w:cs="Times New Roman"/>
          <w:sz w:val="24"/>
          <w:szCs w:val="24"/>
        </w:rPr>
        <w:t>4 – defoliacja powyżej 90%</w:t>
      </w:r>
      <w:r>
        <w:rPr>
          <w:rFonts w:ascii="Times New Roman" w:hAnsi="Times New Roman" w:cs="Times New Roman"/>
          <w:sz w:val="24"/>
          <w:szCs w:val="24"/>
        </w:rPr>
        <w:t xml:space="preserve"> (</w:t>
      </w:r>
      <w:r w:rsidRPr="0053405E">
        <w:rPr>
          <w:rFonts w:ascii="Times New Roman" w:hAnsi="Times New Roman" w:cs="Times New Roman"/>
          <w:sz w:val="24"/>
          <w:szCs w:val="24"/>
        </w:rPr>
        <w:t>żer bardzo silny</w:t>
      </w:r>
      <w:r>
        <w:rPr>
          <w:rFonts w:ascii="Times New Roman" w:hAnsi="Times New Roman" w:cs="Times New Roman"/>
          <w:sz w:val="24"/>
          <w:szCs w:val="24"/>
        </w:rPr>
        <w:t>).</w:t>
      </w:r>
      <w:r w:rsidRPr="0053405E">
        <w:rPr>
          <w:rFonts w:ascii="Times New Roman" w:hAnsi="Times New Roman" w:cs="Times New Roman"/>
          <w:sz w:val="24"/>
          <w:szCs w:val="24"/>
        </w:rPr>
        <w:t xml:space="preserve"> </w:t>
      </w:r>
    </w:p>
    <w:p w:rsidR="004C153B" w:rsidRDefault="004C153B" w:rsidP="00E729CC">
      <w:pPr>
        <w:rPr>
          <w:rFonts w:ascii="Times New Roman" w:hAnsi="Times New Roman" w:cs="Times New Roman"/>
          <w:color w:val="00B050"/>
          <w:sz w:val="24"/>
          <w:szCs w:val="24"/>
        </w:rPr>
      </w:pPr>
    </w:p>
    <w:p w:rsidR="00E729CC" w:rsidRPr="0053405E" w:rsidRDefault="00E729CC" w:rsidP="00E729CC">
      <w:pPr>
        <w:jc w:val="center"/>
        <w:rPr>
          <w:rFonts w:ascii="Times New Roman" w:hAnsi="Times New Roman" w:cs="Times New Roman"/>
          <w:sz w:val="24"/>
          <w:szCs w:val="24"/>
        </w:rPr>
      </w:pPr>
      <w:r w:rsidRPr="0053405E">
        <w:rPr>
          <w:rFonts w:ascii="Times New Roman" w:hAnsi="Times New Roman" w:cs="Times New Roman"/>
          <w:sz w:val="24"/>
          <w:szCs w:val="24"/>
        </w:rPr>
        <w:t>§</w:t>
      </w:r>
      <w:r>
        <w:rPr>
          <w:rFonts w:ascii="Times New Roman" w:hAnsi="Times New Roman" w:cs="Times New Roman"/>
          <w:sz w:val="24"/>
          <w:szCs w:val="24"/>
        </w:rPr>
        <w:t xml:space="preserve"> 12</w:t>
      </w:r>
    </w:p>
    <w:p w:rsidR="00E729CC" w:rsidRDefault="00E729CC" w:rsidP="00E729CC">
      <w:p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Wszelkie działania z zakresu ochrony lasu wykonywane na obszarach i w obiektach prawnie chronionych muszą być zgodne z obowiązującymi dla nich aktami prawa miejscowego i innymi przepisami prawa.</w:t>
      </w:r>
    </w:p>
    <w:p w:rsidR="00E729CC" w:rsidRPr="0053405E" w:rsidRDefault="00E729CC" w:rsidP="00E729CC">
      <w:pPr>
        <w:jc w:val="both"/>
        <w:rPr>
          <w:rFonts w:ascii="Times New Roman" w:hAnsi="Times New Roman" w:cs="Times New Roman"/>
          <w:sz w:val="24"/>
          <w:szCs w:val="24"/>
        </w:rPr>
      </w:pPr>
    </w:p>
    <w:p w:rsidR="00E729CC" w:rsidRPr="0053405E" w:rsidRDefault="00E729CC" w:rsidP="00E729CC">
      <w:pPr>
        <w:jc w:val="center"/>
        <w:rPr>
          <w:rFonts w:ascii="Times New Roman" w:hAnsi="Times New Roman" w:cs="Times New Roman"/>
          <w:sz w:val="24"/>
          <w:szCs w:val="24"/>
        </w:rPr>
      </w:pPr>
      <w:r w:rsidRPr="0053405E">
        <w:rPr>
          <w:rFonts w:ascii="Times New Roman" w:hAnsi="Times New Roman" w:cs="Times New Roman"/>
          <w:sz w:val="24"/>
          <w:szCs w:val="24"/>
        </w:rPr>
        <w:t>§</w:t>
      </w:r>
      <w:r>
        <w:rPr>
          <w:rFonts w:ascii="Times New Roman" w:hAnsi="Times New Roman" w:cs="Times New Roman"/>
          <w:sz w:val="24"/>
          <w:szCs w:val="24"/>
        </w:rPr>
        <w:t xml:space="preserve"> 13</w:t>
      </w:r>
    </w:p>
    <w:p w:rsidR="00E729CC" w:rsidRDefault="00E729CC" w:rsidP="00E729CC">
      <w:p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 xml:space="preserve">Dyrektor Generalny Lasów Państwowych i dyrektorzy regionalnych dyrekcji Lasów Państwowych przynajmniej raz w roku organizują naradę poświęconą zagrożeniom lasu </w:t>
      </w:r>
      <w:r w:rsidR="00E62569">
        <w:rPr>
          <w:rFonts w:ascii="Times New Roman" w:hAnsi="Times New Roman" w:cs="Times New Roman"/>
          <w:sz w:val="24"/>
          <w:szCs w:val="24"/>
        </w:rPr>
        <w:t>powodowanym</w:t>
      </w:r>
      <w:r w:rsidR="00064A23">
        <w:rPr>
          <w:rFonts w:ascii="Times New Roman" w:hAnsi="Times New Roman" w:cs="Times New Roman"/>
          <w:sz w:val="24"/>
          <w:szCs w:val="24"/>
        </w:rPr>
        <w:t xml:space="preserve"> </w:t>
      </w:r>
      <w:r w:rsidRPr="009A5D54">
        <w:rPr>
          <w:rFonts w:ascii="Times New Roman" w:hAnsi="Times New Roman" w:cs="Times New Roman"/>
          <w:sz w:val="24"/>
          <w:szCs w:val="24"/>
        </w:rPr>
        <w:t>przez</w:t>
      </w:r>
      <w:r w:rsidRPr="0053405E">
        <w:rPr>
          <w:rFonts w:ascii="Times New Roman" w:hAnsi="Times New Roman" w:cs="Times New Roman"/>
          <w:sz w:val="24"/>
          <w:szCs w:val="24"/>
        </w:rPr>
        <w:t xml:space="preserve"> czynniki biotyczne, abiotyczne i antropogeniczne oraz działaniom ochronnym.</w:t>
      </w:r>
    </w:p>
    <w:p w:rsidR="00E729CC" w:rsidRPr="0053405E" w:rsidRDefault="00E729CC" w:rsidP="00E729CC">
      <w:pPr>
        <w:jc w:val="center"/>
        <w:rPr>
          <w:rFonts w:ascii="Times New Roman" w:hAnsi="Times New Roman" w:cs="Times New Roman"/>
          <w:sz w:val="24"/>
          <w:szCs w:val="24"/>
        </w:rPr>
      </w:pPr>
      <w:r w:rsidRPr="0053405E">
        <w:rPr>
          <w:rFonts w:ascii="Times New Roman" w:hAnsi="Times New Roman" w:cs="Times New Roman"/>
          <w:sz w:val="24"/>
          <w:szCs w:val="24"/>
        </w:rPr>
        <w:t>§</w:t>
      </w:r>
      <w:r>
        <w:rPr>
          <w:rFonts w:ascii="Times New Roman" w:hAnsi="Times New Roman" w:cs="Times New Roman"/>
          <w:sz w:val="24"/>
          <w:szCs w:val="24"/>
        </w:rPr>
        <w:t xml:space="preserve"> 14</w:t>
      </w:r>
    </w:p>
    <w:p w:rsidR="00D903B3" w:rsidRPr="00D903B3" w:rsidRDefault="00D903B3" w:rsidP="00D903B3">
      <w:pPr>
        <w:spacing w:after="0" w:line="360" w:lineRule="auto"/>
        <w:jc w:val="both"/>
        <w:rPr>
          <w:rFonts w:ascii="Times New Roman" w:hAnsi="Times New Roman" w:cs="Times New Roman"/>
          <w:sz w:val="24"/>
          <w:szCs w:val="24"/>
        </w:rPr>
      </w:pPr>
      <w:r w:rsidRPr="00D903B3">
        <w:rPr>
          <w:rFonts w:ascii="Times New Roman" w:hAnsi="Times New Roman" w:cs="Times New Roman"/>
          <w:sz w:val="24"/>
          <w:szCs w:val="24"/>
        </w:rPr>
        <w:t>Ocenę stanu zdrowotnego materiału szkółkarskiego pod kątem występowania szkodliwych agrofagów regulowanych i kwarantannowych przeprowadza uprawniona osoba. W przypadku stwierdzenia na terenie pozostającym w zarządzie Lasów Państwowych objawów występowania agrofagów kwarantannowych i regulowanych agrofagów niekwarantannowych (osobnik</w:t>
      </w:r>
      <w:r w:rsidR="009106BB">
        <w:rPr>
          <w:rFonts w:ascii="Times New Roman" w:hAnsi="Times New Roman" w:cs="Times New Roman"/>
          <w:sz w:val="24"/>
          <w:szCs w:val="24"/>
        </w:rPr>
        <w:t>ów</w:t>
      </w:r>
      <w:r w:rsidRPr="00D903B3">
        <w:rPr>
          <w:rFonts w:ascii="Times New Roman" w:hAnsi="Times New Roman" w:cs="Times New Roman"/>
          <w:sz w:val="24"/>
          <w:szCs w:val="24"/>
        </w:rPr>
        <w:t xml:space="preserve"> dorosł</w:t>
      </w:r>
      <w:r w:rsidR="009106BB">
        <w:rPr>
          <w:rFonts w:ascii="Times New Roman" w:hAnsi="Times New Roman" w:cs="Times New Roman"/>
          <w:sz w:val="24"/>
          <w:szCs w:val="24"/>
        </w:rPr>
        <w:t>ych</w:t>
      </w:r>
      <w:r w:rsidRPr="00D903B3">
        <w:rPr>
          <w:rFonts w:ascii="Times New Roman" w:hAnsi="Times New Roman" w:cs="Times New Roman"/>
          <w:sz w:val="24"/>
          <w:szCs w:val="24"/>
        </w:rPr>
        <w:t>, młodocian</w:t>
      </w:r>
      <w:r w:rsidR="009106BB">
        <w:rPr>
          <w:rFonts w:ascii="Times New Roman" w:hAnsi="Times New Roman" w:cs="Times New Roman"/>
          <w:sz w:val="24"/>
          <w:szCs w:val="24"/>
        </w:rPr>
        <w:t>ych</w:t>
      </w:r>
      <w:r w:rsidRPr="00D903B3">
        <w:rPr>
          <w:rFonts w:ascii="Times New Roman" w:hAnsi="Times New Roman" w:cs="Times New Roman"/>
          <w:sz w:val="24"/>
          <w:szCs w:val="24"/>
        </w:rPr>
        <w:t xml:space="preserve"> lub </w:t>
      </w:r>
      <w:r w:rsidR="009106BB">
        <w:rPr>
          <w:rFonts w:ascii="Times New Roman" w:hAnsi="Times New Roman" w:cs="Times New Roman"/>
          <w:sz w:val="24"/>
          <w:szCs w:val="24"/>
        </w:rPr>
        <w:t xml:space="preserve">powodowanych przez nie </w:t>
      </w:r>
      <w:r w:rsidRPr="00D903B3">
        <w:rPr>
          <w:rFonts w:ascii="Times New Roman" w:hAnsi="Times New Roman" w:cs="Times New Roman"/>
          <w:sz w:val="24"/>
          <w:szCs w:val="24"/>
        </w:rPr>
        <w:t>uszkodze</w:t>
      </w:r>
      <w:r w:rsidR="009106BB">
        <w:rPr>
          <w:rFonts w:ascii="Times New Roman" w:hAnsi="Times New Roman" w:cs="Times New Roman"/>
          <w:sz w:val="24"/>
          <w:szCs w:val="24"/>
        </w:rPr>
        <w:t xml:space="preserve">ń, </w:t>
      </w:r>
      <w:r w:rsidRPr="00D903B3">
        <w:rPr>
          <w:rFonts w:ascii="Times New Roman" w:hAnsi="Times New Roman" w:cs="Times New Roman"/>
          <w:sz w:val="24"/>
          <w:szCs w:val="24"/>
        </w:rPr>
        <w:t xml:space="preserve"> a także now</w:t>
      </w:r>
      <w:r w:rsidR="009106BB">
        <w:rPr>
          <w:rFonts w:ascii="Times New Roman" w:hAnsi="Times New Roman" w:cs="Times New Roman"/>
          <w:sz w:val="24"/>
          <w:szCs w:val="24"/>
        </w:rPr>
        <w:t>ych</w:t>
      </w:r>
      <w:r w:rsidRPr="00D903B3">
        <w:rPr>
          <w:rFonts w:ascii="Times New Roman" w:hAnsi="Times New Roman" w:cs="Times New Roman"/>
          <w:sz w:val="24"/>
          <w:szCs w:val="24"/>
        </w:rPr>
        <w:t>, niespotykan</w:t>
      </w:r>
      <w:r w:rsidR="009106BB">
        <w:rPr>
          <w:rFonts w:ascii="Times New Roman" w:hAnsi="Times New Roman" w:cs="Times New Roman"/>
          <w:sz w:val="24"/>
          <w:szCs w:val="24"/>
        </w:rPr>
        <w:t>ych</w:t>
      </w:r>
      <w:r w:rsidRPr="00D903B3">
        <w:rPr>
          <w:rFonts w:ascii="Times New Roman" w:hAnsi="Times New Roman" w:cs="Times New Roman"/>
          <w:sz w:val="24"/>
          <w:szCs w:val="24"/>
        </w:rPr>
        <w:t xml:space="preserve"> dotychczas objaw</w:t>
      </w:r>
      <w:r w:rsidR="009106BB">
        <w:rPr>
          <w:rFonts w:ascii="Times New Roman" w:hAnsi="Times New Roman" w:cs="Times New Roman"/>
          <w:sz w:val="24"/>
          <w:szCs w:val="24"/>
        </w:rPr>
        <w:t>ów</w:t>
      </w:r>
      <w:r w:rsidRPr="00D903B3">
        <w:rPr>
          <w:rFonts w:ascii="Times New Roman" w:hAnsi="Times New Roman" w:cs="Times New Roman"/>
          <w:sz w:val="24"/>
          <w:szCs w:val="24"/>
        </w:rPr>
        <w:t xml:space="preserve"> chorobow</w:t>
      </w:r>
      <w:r w:rsidR="009106BB">
        <w:rPr>
          <w:rFonts w:ascii="Times New Roman" w:hAnsi="Times New Roman" w:cs="Times New Roman"/>
          <w:sz w:val="24"/>
          <w:szCs w:val="24"/>
        </w:rPr>
        <w:t>ych</w:t>
      </w:r>
      <w:r w:rsidRPr="00D903B3">
        <w:rPr>
          <w:rFonts w:ascii="Times New Roman" w:hAnsi="Times New Roman" w:cs="Times New Roman"/>
          <w:sz w:val="24"/>
          <w:szCs w:val="24"/>
        </w:rPr>
        <w:t>) nadleśniczy, po zasięgnięciu opinii ZOL, RDLP lub IBL, niezwłocznie powiadamia właściwego terytorialnie wojewódzkiego inspektora</w:t>
      </w:r>
      <w:r>
        <w:rPr>
          <w:rFonts w:ascii="Times New Roman" w:hAnsi="Times New Roman" w:cs="Times New Roman"/>
          <w:sz w:val="24"/>
          <w:szCs w:val="24"/>
        </w:rPr>
        <w:t xml:space="preserve"> ochrony roślin i nasiennictwa.</w:t>
      </w:r>
    </w:p>
    <w:p w:rsidR="00587F45" w:rsidRDefault="00587F45" w:rsidP="00E729CC">
      <w:pPr>
        <w:spacing w:after="0" w:line="360" w:lineRule="auto"/>
        <w:jc w:val="both"/>
        <w:rPr>
          <w:rFonts w:ascii="Times New Roman" w:hAnsi="Times New Roman" w:cs="Times New Roman"/>
          <w:sz w:val="24"/>
          <w:szCs w:val="24"/>
        </w:rPr>
      </w:pPr>
    </w:p>
    <w:p w:rsidR="00E729CC" w:rsidRPr="0053405E" w:rsidRDefault="00E729CC" w:rsidP="00E729CC">
      <w:pPr>
        <w:jc w:val="center"/>
        <w:rPr>
          <w:rFonts w:ascii="Times New Roman" w:hAnsi="Times New Roman" w:cs="Times New Roman"/>
          <w:sz w:val="24"/>
          <w:szCs w:val="24"/>
        </w:rPr>
      </w:pPr>
      <w:r w:rsidRPr="0053405E">
        <w:rPr>
          <w:rFonts w:ascii="Times New Roman" w:hAnsi="Times New Roman" w:cs="Times New Roman"/>
          <w:sz w:val="24"/>
          <w:szCs w:val="24"/>
        </w:rPr>
        <w:t>§</w:t>
      </w:r>
      <w:r>
        <w:rPr>
          <w:rFonts w:ascii="Times New Roman" w:hAnsi="Times New Roman" w:cs="Times New Roman"/>
          <w:sz w:val="24"/>
          <w:szCs w:val="24"/>
        </w:rPr>
        <w:t xml:space="preserve"> 15</w:t>
      </w:r>
    </w:p>
    <w:p w:rsidR="00E729CC" w:rsidRPr="00FA6433" w:rsidRDefault="00E729CC" w:rsidP="007D0302">
      <w:pPr>
        <w:pStyle w:val="Akapitzlist"/>
        <w:numPr>
          <w:ilvl w:val="0"/>
          <w:numId w:val="36"/>
        </w:numPr>
        <w:spacing w:after="0" w:line="360" w:lineRule="auto"/>
        <w:ind w:left="357" w:hanging="357"/>
        <w:jc w:val="both"/>
        <w:rPr>
          <w:rFonts w:ascii="Times New Roman" w:hAnsi="Times New Roman" w:cs="Times New Roman"/>
          <w:sz w:val="24"/>
          <w:szCs w:val="24"/>
        </w:rPr>
      </w:pPr>
      <w:r w:rsidRPr="00FA6433">
        <w:rPr>
          <w:rFonts w:ascii="Times New Roman" w:hAnsi="Times New Roman" w:cs="Times New Roman"/>
          <w:sz w:val="24"/>
          <w:szCs w:val="24"/>
        </w:rPr>
        <w:t xml:space="preserve">Nadleśnictwo prowadzi </w:t>
      </w:r>
      <w:r>
        <w:rPr>
          <w:rFonts w:ascii="Times New Roman" w:hAnsi="Times New Roman" w:cs="Times New Roman"/>
          <w:color w:val="000000"/>
          <w:sz w:val="24"/>
          <w:szCs w:val="24"/>
        </w:rPr>
        <w:t>e</w:t>
      </w:r>
      <w:r w:rsidRPr="00FA6433">
        <w:rPr>
          <w:rFonts w:ascii="Times New Roman" w:hAnsi="Times New Roman" w:cs="Times New Roman"/>
          <w:color w:val="000000"/>
          <w:sz w:val="24"/>
          <w:szCs w:val="24"/>
        </w:rPr>
        <w:t xml:space="preserve">widencję zabiegów środkami ochrony roślin </w:t>
      </w:r>
      <w:r w:rsidRPr="00FA6433">
        <w:rPr>
          <w:rFonts w:ascii="Times New Roman" w:hAnsi="Times New Roman" w:cs="Times New Roman"/>
          <w:sz w:val="24"/>
          <w:szCs w:val="24"/>
        </w:rPr>
        <w:t>w Systemie Informatycznym Lasów Państwowych</w:t>
      </w:r>
      <w:r w:rsidR="00932012">
        <w:rPr>
          <w:rFonts w:ascii="Times New Roman" w:hAnsi="Times New Roman" w:cs="Times New Roman"/>
          <w:sz w:val="24"/>
          <w:szCs w:val="24"/>
        </w:rPr>
        <w:t>.</w:t>
      </w:r>
    </w:p>
    <w:p w:rsidR="00E729CC" w:rsidRDefault="00E729CC" w:rsidP="007D0302">
      <w:pPr>
        <w:pStyle w:val="Akapitzlist"/>
        <w:numPr>
          <w:ilvl w:val="0"/>
          <w:numId w:val="36"/>
        </w:numPr>
        <w:spacing w:after="0" w:line="360" w:lineRule="auto"/>
        <w:ind w:left="357" w:hanging="357"/>
        <w:jc w:val="both"/>
        <w:rPr>
          <w:rFonts w:ascii="Times New Roman" w:hAnsi="Times New Roman" w:cs="Times New Roman"/>
          <w:sz w:val="24"/>
          <w:szCs w:val="24"/>
        </w:rPr>
      </w:pPr>
      <w:r w:rsidRPr="00F572AD">
        <w:rPr>
          <w:rFonts w:ascii="Times New Roman" w:hAnsi="Times New Roman" w:cs="Times New Roman"/>
          <w:sz w:val="24"/>
          <w:szCs w:val="24"/>
        </w:rPr>
        <w:t xml:space="preserve">W przypadku wykonywania zabiegów wielkopowierzchniowych nadleśnictwo, w porozumieniu z ZOL (TSOL) i RDLP, wypełnia formularze nr </w:t>
      </w:r>
      <w:r>
        <w:rPr>
          <w:rFonts w:ascii="Times New Roman" w:hAnsi="Times New Roman" w:cs="Times New Roman"/>
          <w:sz w:val="24"/>
          <w:szCs w:val="24"/>
        </w:rPr>
        <w:t>28</w:t>
      </w:r>
      <w:r w:rsidRPr="00CA6932">
        <w:rPr>
          <w:rFonts w:ascii="Times New Roman" w:hAnsi="Times New Roman" w:cs="Times New Roman"/>
          <w:sz w:val="24"/>
          <w:szCs w:val="24"/>
        </w:rPr>
        <w:t xml:space="preserve"> i </w:t>
      </w:r>
      <w:r>
        <w:rPr>
          <w:rFonts w:ascii="Times New Roman" w:hAnsi="Times New Roman" w:cs="Times New Roman"/>
          <w:sz w:val="24"/>
          <w:szCs w:val="24"/>
        </w:rPr>
        <w:t>29</w:t>
      </w:r>
      <w:r w:rsidRPr="00CA6932">
        <w:rPr>
          <w:rFonts w:ascii="Times New Roman" w:hAnsi="Times New Roman" w:cs="Times New Roman"/>
          <w:sz w:val="24"/>
          <w:szCs w:val="24"/>
        </w:rPr>
        <w:t>.</w:t>
      </w:r>
    </w:p>
    <w:p w:rsidR="00E729CC" w:rsidRDefault="00E729CC" w:rsidP="00E729CC">
      <w:pPr>
        <w:spacing w:after="0" w:line="360" w:lineRule="auto"/>
        <w:jc w:val="both"/>
        <w:rPr>
          <w:rFonts w:ascii="Times New Roman" w:hAnsi="Times New Roman" w:cs="Times New Roman"/>
          <w:sz w:val="24"/>
          <w:szCs w:val="24"/>
        </w:rPr>
      </w:pPr>
    </w:p>
    <w:p w:rsidR="00E729CC" w:rsidRPr="0053405E" w:rsidRDefault="00E729CC" w:rsidP="00E729CC">
      <w:pPr>
        <w:spacing w:after="0" w:line="360" w:lineRule="auto"/>
        <w:jc w:val="center"/>
        <w:rPr>
          <w:rFonts w:ascii="Times New Roman" w:hAnsi="Times New Roman" w:cs="Times New Roman"/>
          <w:sz w:val="24"/>
          <w:szCs w:val="24"/>
        </w:rPr>
      </w:pPr>
      <w:r w:rsidRPr="0053405E">
        <w:rPr>
          <w:rFonts w:ascii="Times New Roman" w:hAnsi="Times New Roman" w:cs="Times New Roman"/>
          <w:sz w:val="24"/>
          <w:szCs w:val="24"/>
        </w:rPr>
        <w:t xml:space="preserve">§ </w:t>
      </w:r>
      <w:r>
        <w:rPr>
          <w:rFonts w:ascii="Times New Roman" w:hAnsi="Times New Roman" w:cs="Times New Roman"/>
          <w:sz w:val="24"/>
          <w:szCs w:val="24"/>
        </w:rPr>
        <w:t>16</w:t>
      </w:r>
    </w:p>
    <w:p w:rsidR="00E729CC" w:rsidRDefault="00E729CC" w:rsidP="00E729CC">
      <w:p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 xml:space="preserve">W celu zapewnienia powszechnej ochrony lasów niniejsza instrukcja może być wykorzystywana w odniesieniu do lasów innych form własności lub znajdujących się w innym zarządzie niż PGL LP. </w:t>
      </w:r>
    </w:p>
    <w:p w:rsidR="00A1383B" w:rsidRDefault="00A1383B">
      <w:pPr>
        <w:rPr>
          <w:rFonts w:ascii="Times New Roman" w:eastAsiaTheme="majorEastAsia" w:hAnsi="Times New Roman" w:cs="Times New Roman"/>
          <w:color w:val="2E74B5" w:themeColor="accent1" w:themeShade="BF"/>
          <w:sz w:val="24"/>
          <w:szCs w:val="24"/>
        </w:rPr>
      </w:pPr>
      <w:r>
        <w:rPr>
          <w:rFonts w:ascii="Times New Roman" w:hAnsi="Times New Roman" w:cs="Times New Roman"/>
          <w:sz w:val="24"/>
          <w:szCs w:val="24"/>
        </w:rPr>
        <w:br w:type="page"/>
      </w:r>
    </w:p>
    <w:p w:rsidR="00187F72" w:rsidRPr="00584254" w:rsidRDefault="00A1383B" w:rsidP="00462B97">
      <w:pPr>
        <w:pStyle w:val="Nagwek1"/>
      </w:pPr>
      <w:bookmarkStart w:id="26" w:name="_Toc151454525"/>
      <w:r w:rsidRPr="00584254">
        <w:t xml:space="preserve">B. </w:t>
      </w:r>
      <w:r w:rsidR="00187F72" w:rsidRPr="00584254">
        <w:t>POSTANOWIENIA SZCZEG</w:t>
      </w:r>
      <w:r w:rsidR="00850651">
        <w:t>Ó</w:t>
      </w:r>
      <w:r w:rsidR="00187F72" w:rsidRPr="00584254">
        <w:t>ŁOWE</w:t>
      </w:r>
      <w:bookmarkEnd w:id="26"/>
    </w:p>
    <w:p w:rsidR="00050BFD" w:rsidRPr="00BF08B9" w:rsidRDefault="00050BFD" w:rsidP="00050BFD">
      <w:pPr>
        <w:spacing w:after="0"/>
        <w:rPr>
          <w:rFonts w:ascii="Times New Roman" w:hAnsi="Times New Roman" w:cs="Times New Roman"/>
          <w:b/>
          <w:sz w:val="24"/>
          <w:szCs w:val="24"/>
        </w:rPr>
      </w:pPr>
    </w:p>
    <w:p w:rsidR="00187F72" w:rsidRPr="00050BFD" w:rsidRDefault="00187F72" w:rsidP="00584254">
      <w:pPr>
        <w:pStyle w:val="Nagwek2"/>
      </w:pPr>
      <w:bookmarkStart w:id="27" w:name="_Toc151454526"/>
      <w:r w:rsidRPr="00050BFD">
        <w:t>1. Szkodniki korzeni</w:t>
      </w:r>
      <w:bookmarkEnd w:id="27"/>
    </w:p>
    <w:p w:rsidR="00187F72" w:rsidRPr="00A5693C" w:rsidRDefault="00187F72" w:rsidP="00B0416E">
      <w:pPr>
        <w:pStyle w:val="Nagwek3"/>
      </w:pPr>
      <w:bookmarkStart w:id="28" w:name="_Toc151454527"/>
      <w:r w:rsidRPr="00A5693C">
        <w:t>1.1</w:t>
      </w:r>
      <w:r w:rsidR="00B041AE">
        <w:t>.</w:t>
      </w:r>
      <w:r w:rsidRPr="00A5693C">
        <w:t xml:space="preserve"> Kontrola występowania</w:t>
      </w:r>
      <w:bookmarkEnd w:id="28"/>
    </w:p>
    <w:p w:rsidR="00187F72" w:rsidRPr="00BF08B9" w:rsidRDefault="00187F72" w:rsidP="00187F72">
      <w:pPr>
        <w:jc w:val="center"/>
        <w:rPr>
          <w:rFonts w:ascii="Times New Roman" w:hAnsi="Times New Roman" w:cs="Times New Roman"/>
          <w:sz w:val="24"/>
          <w:szCs w:val="24"/>
        </w:rPr>
      </w:pPr>
      <w:r w:rsidRPr="00BF08B9">
        <w:rPr>
          <w:rFonts w:ascii="Times New Roman" w:hAnsi="Times New Roman" w:cs="Times New Roman"/>
          <w:sz w:val="24"/>
          <w:szCs w:val="24"/>
        </w:rPr>
        <w:t>§ 17</w:t>
      </w:r>
    </w:p>
    <w:p w:rsidR="00187F72" w:rsidRPr="00BF08B9" w:rsidRDefault="00187F72" w:rsidP="00187F72">
      <w:pPr>
        <w:spacing w:after="0" w:line="360" w:lineRule="auto"/>
        <w:ind w:left="357" w:hanging="357"/>
        <w:jc w:val="both"/>
        <w:rPr>
          <w:rFonts w:ascii="Times New Roman" w:hAnsi="Times New Roman" w:cs="Times New Roman"/>
          <w:sz w:val="24"/>
          <w:szCs w:val="24"/>
        </w:rPr>
      </w:pPr>
      <w:r w:rsidRPr="00BF08B9">
        <w:rPr>
          <w:rFonts w:ascii="Times New Roman" w:hAnsi="Times New Roman" w:cs="Times New Roman"/>
          <w:sz w:val="24"/>
          <w:szCs w:val="24"/>
        </w:rPr>
        <w:t>Celem kontroli liczebności szkodników korzeni w glebie jest:</w:t>
      </w:r>
    </w:p>
    <w:p w:rsidR="00030DCC" w:rsidRDefault="00187F72" w:rsidP="00187F72">
      <w:pPr>
        <w:spacing w:after="0" w:line="360" w:lineRule="auto"/>
        <w:ind w:left="714" w:hanging="357"/>
        <w:jc w:val="both"/>
        <w:rPr>
          <w:rFonts w:ascii="Times New Roman" w:hAnsi="Times New Roman" w:cs="Times New Roman"/>
          <w:sz w:val="24"/>
          <w:szCs w:val="24"/>
        </w:rPr>
      </w:pPr>
      <w:r w:rsidRPr="00BF08B9">
        <w:rPr>
          <w:rFonts w:ascii="Times New Roman" w:hAnsi="Times New Roman" w:cs="Times New Roman"/>
          <w:sz w:val="24"/>
          <w:szCs w:val="24"/>
        </w:rPr>
        <w:t>a)</w:t>
      </w:r>
      <w:r w:rsidRPr="00BF08B9">
        <w:rPr>
          <w:rFonts w:ascii="Times New Roman" w:hAnsi="Times New Roman" w:cs="Times New Roman"/>
          <w:sz w:val="24"/>
          <w:szCs w:val="24"/>
        </w:rPr>
        <w:tab/>
        <w:t xml:space="preserve">uzyskanie informacji o zagrożeniu szkółek, odnowień i drzewostanów </w:t>
      </w:r>
      <w:r w:rsidR="000F22D5">
        <w:rPr>
          <w:rFonts w:ascii="Times New Roman" w:hAnsi="Times New Roman" w:cs="Times New Roman"/>
          <w:sz w:val="24"/>
          <w:szCs w:val="24"/>
        </w:rPr>
        <w:t xml:space="preserve">powodowanym </w:t>
      </w:r>
      <w:r w:rsidRPr="00BF08B9">
        <w:rPr>
          <w:rFonts w:ascii="Times New Roman" w:hAnsi="Times New Roman" w:cs="Times New Roman"/>
          <w:sz w:val="24"/>
          <w:szCs w:val="24"/>
        </w:rPr>
        <w:t xml:space="preserve">przez następujące gatunki szkodników: </w:t>
      </w:r>
    </w:p>
    <w:p w:rsidR="00030DCC" w:rsidRDefault="00187F72" w:rsidP="007D0302">
      <w:pPr>
        <w:pStyle w:val="Akapitzlist"/>
        <w:numPr>
          <w:ilvl w:val="0"/>
          <w:numId w:val="129"/>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pędraki chrabąszcza kasztanowca</w:t>
      </w:r>
      <w:r w:rsidR="004A23AE">
        <w:rPr>
          <w:rFonts w:ascii="Times New Roman" w:hAnsi="Times New Roman" w:cs="Times New Roman"/>
          <w:sz w:val="24"/>
          <w:szCs w:val="24"/>
        </w:rPr>
        <w:t xml:space="preserve"> </w:t>
      </w:r>
      <w:r w:rsidRPr="00584254">
        <w:rPr>
          <w:rFonts w:ascii="Times New Roman" w:hAnsi="Times New Roman" w:cs="Times New Roman"/>
          <w:i/>
          <w:sz w:val="24"/>
          <w:szCs w:val="24"/>
        </w:rPr>
        <w:t>Melolontha hippocastani</w:t>
      </w:r>
      <w:r w:rsidRPr="00584254">
        <w:rPr>
          <w:rFonts w:ascii="Times New Roman" w:hAnsi="Times New Roman" w:cs="Times New Roman"/>
          <w:sz w:val="24"/>
          <w:szCs w:val="24"/>
        </w:rPr>
        <w:t xml:space="preserve"> Fabr. i majowego </w:t>
      </w:r>
      <w:r w:rsidRPr="00584254">
        <w:rPr>
          <w:rFonts w:ascii="Times New Roman" w:hAnsi="Times New Roman" w:cs="Times New Roman"/>
          <w:i/>
          <w:iCs/>
          <w:sz w:val="24"/>
          <w:szCs w:val="24"/>
        </w:rPr>
        <w:t>M. melolontha</w:t>
      </w:r>
      <w:r w:rsidRPr="00584254">
        <w:rPr>
          <w:rFonts w:ascii="Times New Roman" w:hAnsi="Times New Roman" w:cs="Times New Roman"/>
          <w:sz w:val="24"/>
          <w:szCs w:val="24"/>
        </w:rPr>
        <w:t xml:space="preserve"> (L.), </w:t>
      </w:r>
    </w:p>
    <w:p w:rsidR="00030DCC" w:rsidRDefault="00187F72" w:rsidP="007D0302">
      <w:pPr>
        <w:pStyle w:val="Akapitzlist"/>
        <w:numPr>
          <w:ilvl w:val="0"/>
          <w:numId w:val="129"/>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guniaka czerwczyka</w:t>
      </w:r>
      <w:r w:rsidR="004A23AE">
        <w:rPr>
          <w:rFonts w:ascii="Times New Roman" w:hAnsi="Times New Roman" w:cs="Times New Roman"/>
          <w:sz w:val="24"/>
          <w:szCs w:val="24"/>
        </w:rPr>
        <w:t xml:space="preserve"> </w:t>
      </w:r>
      <w:r w:rsidRPr="00584254">
        <w:rPr>
          <w:rFonts w:ascii="Times New Roman" w:hAnsi="Times New Roman" w:cs="Times New Roman"/>
          <w:i/>
          <w:iCs/>
          <w:sz w:val="24"/>
          <w:szCs w:val="24"/>
        </w:rPr>
        <w:t>Amphimallon solstitiale</w:t>
      </w:r>
      <w:r w:rsidRPr="00584254">
        <w:rPr>
          <w:rFonts w:ascii="Times New Roman" w:hAnsi="Times New Roman" w:cs="Times New Roman"/>
          <w:sz w:val="24"/>
          <w:szCs w:val="24"/>
        </w:rPr>
        <w:t xml:space="preserve"> (L.), </w:t>
      </w:r>
    </w:p>
    <w:p w:rsidR="00030DCC" w:rsidRDefault="00187F72" w:rsidP="007D0302">
      <w:pPr>
        <w:pStyle w:val="Akapitzlist"/>
        <w:numPr>
          <w:ilvl w:val="0"/>
          <w:numId w:val="129"/>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wałkarza lipczyka</w:t>
      </w:r>
      <w:r w:rsidR="004A23AE">
        <w:rPr>
          <w:rFonts w:ascii="Times New Roman" w:hAnsi="Times New Roman" w:cs="Times New Roman"/>
          <w:sz w:val="24"/>
          <w:szCs w:val="24"/>
        </w:rPr>
        <w:t xml:space="preserve"> </w:t>
      </w:r>
      <w:r w:rsidRPr="00584254">
        <w:rPr>
          <w:rFonts w:ascii="Times New Roman" w:hAnsi="Times New Roman" w:cs="Times New Roman"/>
          <w:i/>
          <w:iCs/>
          <w:sz w:val="24"/>
          <w:szCs w:val="24"/>
        </w:rPr>
        <w:t>Polyphylla fullo</w:t>
      </w:r>
      <w:r w:rsidRPr="00584254">
        <w:rPr>
          <w:rFonts w:ascii="Times New Roman" w:hAnsi="Times New Roman" w:cs="Times New Roman"/>
          <w:sz w:val="24"/>
          <w:szCs w:val="24"/>
        </w:rPr>
        <w:t xml:space="preserve"> (L.), </w:t>
      </w:r>
    </w:p>
    <w:p w:rsidR="00030DCC" w:rsidRDefault="00187F72" w:rsidP="007D0302">
      <w:pPr>
        <w:pStyle w:val="Akapitzlist"/>
        <w:numPr>
          <w:ilvl w:val="0"/>
          <w:numId w:val="129"/>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ogrodnicy niszczylistki</w:t>
      </w:r>
      <w:r w:rsidR="004A23AE">
        <w:rPr>
          <w:rFonts w:ascii="Times New Roman" w:hAnsi="Times New Roman" w:cs="Times New Roman"/>
          <w:sz w:val="24"/>
          <w:szCs w:val="24"/>
        </w:rPr>
        <w:t xml:space="preserve"> </w:t>
      </w:r>
      <w:r w:rsidRPr="00584254">
        <w:rPr>
          <w:rFonts w:ascii="Times New Roman" w:hAnsi="Times New Roman" w:cs="Times New Roman"/>
          <w:i/>
          <w:iCs/>
          <w:sz w:val="24"/>
          <w:szCs w:val="24"/>
        </w:rPr>
        <w:t>Phyllopertha horticola</w:t>
      </w:r>
      <w:r w:rsidRPr="00584254">
        <w:rPr>
          <w:rFonts w:ascii="Times New Roman" w:hAnsi="Times New Roman" w:cs="Times New Roman"/>
          <w:sz w:val="24"/>
          <w:szCs w:val="24"/>
        </w:rPr>
        <w:t xml:space="preserve"> (L.), </w:t>
      </w:r>
    </w:p>
    <w:p w:rsidR="00030DCC" w:rsidRDefault="00187F72" w:rsidP="007D0302">
      <w:pPr>
        <w:pStyle w:val="Akapitzlist"/>
        <w:numPr>
          <w:ilvl w:val="0"/>
          <w:numId w:val="129"/>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listnika zmiennobarwnego</w:t>
      </w:r>
      <w:r w:rsidR="004A23AE">
        <w:rPr>
          <w:rFonts w:ascii="Times New Roman" w:hAnsi="Times New Roman" w:cs="Times New Roman"/>
          <w:sz w:val="24"/>
          <w:szCs w:val="24"/>
        </w:rPr>
        <w:t xml:space="preserve"> </w:t>
      </w:r>
      <w:r w:rsidRPr="00584254">
        <w:rPr>
          <w:rFonts w:ascii="Times New Roman" w:hAnsi="Times New Roman" w:cs="Times New Roman"/>
          <w:i/>
          <w:iCs/>
          <w:sz w:val="24"/>
          <w:szCs w:val="24"/>
        </w:rPr>
        <w:t>Anomala dubia</w:t>
      </w:r>
      <w:r w:rsidRPr="00584254">
        <w:rPr>
          <w:rFonts w:ascii="Times New Roman" w:hAnsi="Times New Roman" w:cs="Times New Roman"/>
          <w:sz w:val="24"/>
          <w:szCs w:val="24"/>
        </w:rPr>
        <w:t xml:space="preserve"> (Scop.)</w:t>
      </w:r>
      <w:r w:rsidR="004A23AE">
        <w:rPr>
          <w:rFonts w:ascii="Times New Roman" w:hAnsi="Times New Roman" w:cs="Times New Roman"/>
          <w:sz w:val="24"/>
          <w:szCs w:val="24"/>
        </w:rPr>
        <w:t>,</w:t>
      </w:r>
    </w:p>
    <w:p w:rsidR="004A23AE" w:rsidRDefault="00187F72" w:rsidP="007D0302">
      <w:pPr>
        <w:pStyle w:val="Akapitzlist"/>
        <w:numPr>
          <w:ilvl w:val="0"/>
          <w:numId w:val="129"/>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jedwabka brunatnego</w:t>
      </w:r>
      <w:r w:rsidR="004A23AE">
        <w:rPr>
          <w:rFonts w:ascii="Times New Roman" w:hAnsi="Times New Roman" w:cs="Times New Roman"/>
          <w:sz w:val="24"/>
          <w:szCs w:val="24"/>
        </w:rPr>
        <w:t xml:space="preserve"> </w:t>
      </w:r>
      <w:r w:rsidRPr="00584254">
        <w:rPr>
          <w:rFonts w:ascii="Times New Roman" w:hAnsi="Times New Roman" w:cs="Times New Roman"/>
          <w:i/>
          <w:iCs/>
          <w:sz w:val="24"/>
          <w:szCs w:val="24"/>
        </w:rPr>
        <w:t>Serica brunnea</w:t>
      </w:r>
      <w:r w:rsidRPr="00584254">
        <w:rPr>
          <w:rFonts w:ascii="Times New Roman" w:hAnsi="Times New Roman" w:cs="Times New Roman"/>
          <w:sz w:val="24"/>
          <w:szCs w:val="24"/>
        </w:rPr>
        <w:t xml:space="preserve"> (L.)</w:t>
      </w:r>
      <w:r w:rsidR="004A23AE">
        <w:rPr>
          <w:rFonts w:ascii="Times New Roman" w:hAnsi="Times New Roman" w:cs="Times New Roman"/>
          <w:sz w:val="24"/>
          <w:szCs w:val="24"/>
        </w:rPr>
        <w:t>,</w:t>
      </w:r>
      <w:r w:rsidRPr="00584254">
        <w:rPr>
          <w:rFonts w:ascii="Times New Roman" w:hAnsi="Times New Roman" w:cs="Times New Roman"/>
          <w:sz w:val="24"/>
          <w:szCs w:val="24"/>
        </w:rPr>
        <w:t xml:space="preserve"> </w:t>
      </w:r>
    </w:p>
    <w:p w:rsidR="00187F72" w:rsidRPr="00584254" w:rsidRDefault="00E23C41" w:rsidP="00584254">
      <w:pPr>
        <w:spacing w:after="0" w:line="360" w:lineRule="auto"/>
        <w:ind w:left="717"/>
        <w:jc w:val="both"/>
        <w:rPr>
          <w:rFonts w:ascii="Times New Roman" w:hAnsi="Times New Roman" w:cs="Times New Roman"/>
          <w:sz w:val="24"/>
          <w:szCs w:val="24"/>
        </w:rPr>
      </w:pPr>
      <w:r w:rsidRPr="00584254">
        <w:rPr>
          <w:rFonts w:ascii="Times New Roman" w:hAnsi="Times New Roman" w:cs="Times New Roman"/>
          <w:sz w:val="24"/>
          <w:szCs w:val="24"/>
        </w:rPr>
        <w:t xml:space="preserve">a także </w:t>
      </w:r>
      <w:r w:rsidR="00187F72" w:rsidRPr="00584254">
        <w:rPr>
          <w:rFonts w:ascii="Times New Roman" w:hAnsi="Times New Roman" w:cs="Times New Roman"/>
          <w:sz w:val="24"/>
          <w:szCs w:val="24"/>
        </w:rPr>
        <w:t>inne gatunki występujące regionalnie, uznane przez właściwy terytorialnie ZOL za stanowiące zagrożenie dla produkcji szkółkarskiej, zakładanych i istniejących upraw, młodników lub drzewostanów starszych</w:t>
      </w:r>
      <w:r w:rsidRPr="00584254">
        <w:rPr>
          <w:rFonts w:ascii="Times New Roman" w:hAnsi="Times New Roman" w:cs="Times New Roman"/>
          <w:sz w:val="24"/>
          <w:szCs w:val="24"/>
        </w:rPr>
        <w:t>;</w:t>
      </w:r>
    </w:p>
    <w:p w:rsidR="00187F72" w:rsidRPr="00BF08B9" w:rsidRDefault="00187F72" w:rsidP="00187F72">
      <w:pPr>
        <w:spacing w:after="0" w:line="360" w:lineRule="auto"/>
        <w:ind w:left="714" w:hanging="357"/>
        <w:jc w:val="both"/>
        <w:rPr>
          <w:rFonts w:ascii="Times New Roman" w:hAnsi="Times New Roman" w:cs="Times New Roman"/>
          <w:sz w:val="24"/>
          <w:szCs w:val="24"/>
        </w:rPr>
      </w:pPr>
      <w:r w:rsidRPr="00BF08B9">
        <w:rPr>
          <w:rFonts w:ascii="Times New Roman" w:hAnsi="Times New Roman" w:cs="Times New Roman"/>
          <w:sz w:val="24"/>
          <w:szCs w:val="24"/>
        </w:rPr>
        <w:t>b)</w:t>
      </w:r>
      <w:r w:rsidRPr="00BF08B9">
        <w:rPr>
          <w:rFonts w:ascii="Times New Roman" w:hAnsi="Times New Roman" w:cs="Times New Roman"/>
          <w:sz w:val="24"/>
          <w:szCs w:val="24"/>
        </w:rPr>
        <w:tab/>
        <w:t>ustalenie lat rójek chrabąszczy lub innych gatunków szkodników w celu podjęcia działań ochronnych</w:t>
      </w:r>
      <w:r w:rsidR="00E23C41">
        <w:rPr>
          <w:rFonts w:ascii="Times New Roman" w:hAnsi="Times New Roman" w:cs="Times New Roman"/>
          <w:sz w:val="24"/>
          <w:szCs w:val="24"/>
        </w:rPr>
        <w:t>;</w:t>
      </w:r>
    </w:p>
    <w:p w:rsidR="00187F72" w:rsidRPr="00BF08B9" w:rsidRDefault="00187F72" w:rsidP="00187F72">
      <w:pPr>
        <w:spacing w:after="0" w:line="360" w:lineRule="auto"/>
        <w:ind w:left="714" w:hanging="357"/>
        <w:jc w:val="both"/>
        <w:rPr>
          <w:rFonts w:ascii="Times New Roman" w:hAnsi="Times New Roman" w:cs="Times New Roman"/>
          <w:sz w:val="24"/>
          <w:szCs w:val="24"/>
        </w:rPr>
      </w:pPr>
      <w:r w:rsidRPr="00BF08B9">
        <w:rPr>
          <w:rFonts w:ascii="Times New Roman" w:hAnsi="Times New Roman" w:cs="Times New Roman"/>
          <w:sz w:val="24"/>
          <w:szCs w:val="24"/>
        </w:rPr>
        <w:t>c)</w:t>
      </w:r>
      <w:r w:rsidRPr="00BF08B9">
        <w:rPr>
          <w:rFonts w:ascii="Times New Roman" w:hAnsi="Times New Roman" w:cs="Times New Roman"/>
          <w:sz w:val="24"/>
          <w:szCs w:val="24"/>
        </w:rPr>
        <w:tab/>
        <w:t>ustalenie obszarów uporczywych pędraczysk</w:t>
      </w:r>
      <w:r w:rsidR="00E23C41">
        <w:rPr>
          <w:rFonts w:ascii="Times New Roman" w:hAnsi="Times New Roman" w:cs="Times New Roman"/>
          <w:sz w:val="24"/>
          <w:szCs w:val="24"/>
        </w:rPr>
        <w:t>;</w:t>
      </w:r>
    </w:p>
    <w:p w:rsidR="00187F72" w:rsidRPr="00BF08B9" w:rsidRDefault="00187F72" w:rsidP="00187F72">
      <w:pPr>
        <w:spacing w:after="0" w:line="360" w:lineRule="auto"/>
        <w:ind w:left="714" w:hanging="357"/>
        <w:jc w:val="both"/>
        <w:rPr>
          <w:rFonts w:ascii="Times New Roman" w:hAnsi="Times New Roman" w:cs="Times New Roman"/>
          <w:sz w:val="24"/>
          <w:szCs w:val="24"/>
        </w:rPr>
      </w:pPr>
      <w:r w:rsidRPr="00BF08B9">
        <w:rPr>
          <w:rFonts w:ascii="Times New Roman" w:hAnsi="Times New Roman" w:cs="Times New Roman"/>
          <w:sz w:val="24"/>
          <w:szCs w:val="24"/>
        </w:rPr>
        <w:t>d)</w:t>
      </w:r>
      <w:r w:rsidRPr="00BF08B9">
        <w:rPr>
          <w:rFonts w:ascii="Times New Roman" w:hAnsi="Times New Roman" w:cs="Times New Roman"/>
          <w:sz w:val="24"/>
          <w:szCs w:val="24"/>
        </w:rPr>
        <w:tab/>
        <w:t>obserwacja dyspersji gatunków na obszarach leśnych.</w:t>
      </w:r>
    </w:p>
    <w:p w:rsidR="00187F72" w:rsidRPr="00BF08B9" w:rsidRDefault="00187F72" w:rsidP="00187F72">
      <w:pPr>
        <w:rPr>
          <w:rFonts w:ascii="Times New Roman" w:hAnsi="Times New Roman" w:cs="Times New Roman"/>
          <w:sz w:val="24"/>
          <w:szCs w:val="24"/>
        </w:rPr>
      </w:pPr>
    </w:p>
    <w:p w:rsidR="00187F72" w:rsidRPr="00BF08B9" w:rsidRDefault="00187F72" w:rsidP="00187F72">
      <w:pPr>
        <w:jc w:val="center"/>
        <w:rPr>
          <w:rFonts w:ascii="Times New Roman" w:hAnsi="Times New Roman" w:cs="Times New Roman"/>
          <w:sz w:val="24"/>
          <w:szCs w:val="24"/>
        </w:rPr>
      </w:pPr>
      <w:r w:rsidRPr="00BF08B9">
        <w:rPr>
          <w:rFonts w:ascii="Times New Roman" w:hAnsi="Times New Roman" w:cs="Times New Roman"/>
          <w:sz w:val="24"/>
          <w:szCs w:val="24"/>
        </w:rPr>
        <w:t>§ 18</w:t>
      </w:r>
    </w:p>
    <w:p w:rsidR="00187F72" w:rsidRPr="00BF08B9" w:rsidRDefault="00187F72" w:rsidP="00187F72">
      <w:pPr>
        <w:spacing w:after="0" w:line="360" w:lineRule="auto"/>
        <w:ind w:left="357" w:hanging="357"/>
        <w:jc w:val="both"/>
        <w:rPr>
          <w:rFonts w:ascii="Times New Roman" w:hAnsi="Times New Roman" w:cs="Times New Roman"/>
          <w:sz w:val="24"/>
          <w:szCs w:val="24"/>
        </w:rPr>
      </w:pPr>
      <w:r w:rsidRPr="00BF08B9">
        <w:rPr>
          <w:rFonts w:ascii="Times New Roman" w:hAnsi="Times New Roman" w:cs="Times New Roman"/>
          <w:sz w:val="24"/>
          <w:szCs w:val="24"/>
        </w:rPr>
        <w:t>1. Za uporczywe pędraczyska uznaje się obszary leśne</w:t>
      </w:r>
      <w:r w:rsidR="00716E69">
        <w:rPr>
          <w:rFonts w:ascii="Times New Roman" w:hAnsi="Times New Roman" w:cs="Times New Roman"/>
          <w:sz w:val="24"/>
          <w:szCs w:val="24"/>
        </w:rPr>
        <w:t>,</w:t>
      </w:r>
      <w:r w:rsidRPr="00BF08B9">
        <w:rPr>
          <w:rFonts w:ascii="Times New Roman" w:hAnsi="Times New Roman" w:cs="Times New Roman"/>
          <w:sz w:val="24"/>
          <w:szCs w:val="24"/>
        </w:rPr>
        <w:t xml:space="preserve"> na których występują pędraki chrabąszczy (</w:t>
      </w:r>
      <w:r w:rsidR="00FF3F61" w:rsidRPr="00BF08B9">
        <w:rPr>
          <w:rFonts w:ascii="Times New Roman" w:hAnsi="Times New Roman" w:cs="Times New Roman"/>
          <w:sz w:val="24"/>
          <w:szCs w:val="24"/>
        </w:rPr>
        <w:t>kasztanowca</w:t>
      </w:r>
      <w:r w:rsidR="00FF3F61">
        <w:rPr>
          <w:rFonts w:ascii="Times New Roman" w:hAnsi="Times New Roman" w:cs="Times New Roman"/>
          <w:sz w:val="24"/>
          <w:szCs w:val="24"/>
        </w:rPr>
        <w:t>,</w:t>
      </w:r>
      <w:r w:rsidR="00FF3F61" w:rsidRPr="00BF08B9">
        <w:rPr>
          <w:rFonts w:ascii="Times New Roman" w:hAnsi="Times New Roman" w:cs="Times New Roman"/>
          <w:sz w:val="24"/>
          <w:szCs w:val="24"/>
        </w:rPr>
        <w:t xml:space="preserve"> </w:t>
      </w:r>
      <w:r w:rsidRPr="00BF08B9">
        <w:rPr>
          <w:rFonts w:ascii="Times New Roman" w:hAnsi="Times New Roman" w:cs="Times New Roman"/>
          <w:sz w:val="24"/>
          <w:szCs w:val="24"/>
        </w:rPr>
        <w:t>majowego) lub wałkarza lipczyka w ilościach zagrażających trwałości lasu lub powodujących zakłócenia w prowadzeniu zrównoważonej i wielofunkcyjnej gospodarki leśnej. Czas trwania uporczywych pędraczysk uzależniony jest od szeregu czynników oddziaływ</w:t>
      </w:r>
      <w:r w:rsidR="00716E69">
        <w:rPr>
          <w:rFonts w:ascii="Times New Roman" w:hAnsi="Times New Roman" w:cs="Times New Roman"/>
          <w:sz w:val="24"/>
          <w:szCs w:val="24"/>
        </w:rPr>
        <w:t>a</w:t>
      </w:r>
      <w:r w:rsidRPr="00BF08B9">
        <w:rPr>
          <w:rFonts w:ascii="Times New Roman" w:hAnsi="Times New Roman" w:cs="Times New Roman"/>
          <w:sz w:val="24"/>
          <w:szCs w:val="24"/>
        </w:rPr>
        <w:t>jących na te obszary</w:t>
      </w:r>
      <w:r w:rsidR="00716E69">
        <w:rPr>
          <w:rFonts w:ascii="Times New Roman" w:hAnsi="Times New Roman" w:cs="Times New Roman"/>
          <w:sz w:val="24"/>
          <w:szCs w:val="24"/>
        </w:rPr>
        <w:t>,</w:t>
      </w:r>
      <w:r w:rsidRPr="00BF08B9">
        <w:rPr>
          <w:rFonts w:ascii="Times New Roman" w:hAnsi="Times New Roman" w:cs="Times New Roman"/>
          <w:sz w:val="24"/>
          <w:szCs w:val="24"/>
        </w:rPr>
        <w:t xml:space="preserve"> </w:t>
      </w:r>
      <w:r w:rsidR="00716E69">
        <w:rPr>
          <w:rFonts w:ascii="Times New Roman" w:hAnsi="Times New Roman" w:cs="Times New Roman"/>
          <w:sz w:val="24"/>
          <w:szCs w:val="24"/>
        </w:rPr>
        <w:t>n</w:t>
      </w:r>
      <w:r w:rsidRPr="00BF08B9">
        <w:rPr>
          <w:rFonts w:ascii="Times New Roman" w:hAnsi="Times New Roman" w:cs="Times New Roman"/>
          <w:sz w:val="24"/>
          <w:szCs w:val="24"/>
        </w:rPr>
        <w:t>ajczęściej obejmuje okres od kilku do kilkunastu rójek głównych chrabąszczy. Wygaszanie uporczywych pędraczysk można osiągnąć przede wszystkim poprzez redukcję liczebności owadów doskonałych.</w:t>
      </w:r>
    </w:p>
    <w:p w:rsidR="00187F72" w:rsidRPr="00BF08B9" w:rsidRDefault="00187F72" w:rsidP="00187F72">
      <w:pPr>
        <w:spacing w:after="0" w:line="360" w:lineRule="auto"/>
        <w:ind w:left="357" w:hanging="357"/>
        <w:jc w:val="both"/>
        <w:rPr>
          <w:rFonts w:ascii="Times New Roman" w:hAnsi="Times New Roman" w:cs="Times New Roman"/>
          <w:sz w:val="24"/>
          <w:szCs w:val="24"/>
        </w:rPr>
      </w:pPr>
      <w:r w:rsidRPr="00BF08B9">
        <w:rPr>
          <w:rFonts w:ascii="Times New Roman" w:hAnsi="Times New Roman" w:cs="Times New Roman"/>
          <w:sz w:val="24"/>
          <w:szCs w:val="24"/>
        </w:rPr>
        <w:t>2. Obszar może być uznany za uporczywe pędraczysko po</w:t>
      </w:r>
      <w:r w:rsidR="00A3082D">
        <w:rPr>
          <w:rFonts w:ascii="Times New Roman" w:hAnsi="Times New Roman" w:cs="Times New Roman"/>
          <w:sz w:val="24"/>
          <w:szCs w:val="24"/>
        </w:rPr>
        <w:t xml:space="preserve"> </w:t>
      </w:r>
      <w:r w:rsidRPr="00BF08B9">
        <w:rPr>
          <w:rFonts w:ascii="Times New Roman" w:hAnsi="Times New Roman" w:cs="Times New Roman"/>
          <w:sz w:val="24"/>
          <w:szCs w:val="24"/>
        </w:rPr>
        <w:t>spełnieniu przynajmniej</w:t>
      </w:r>
      <w:r w:rsidR="009F0881">
        <w:rPr>
          <w:rFonts w:ascii="Times New Roman" w:hAnsi="Times New Roman" w:cs="Times New Roman"/>
          <w:sz w:val="24"/>
          <w:szCs w:val="24"/>
        </w:rPr>
        <w:t xml:space="preserve"> </w:t>
      </w:r>
      <w:r w:rsidRPr="00BF08B9">
        <w:rPr>
          <w:rFonts w:ascii="Times New Roman" w:hAnsi="Times New Roman" w:cs="Times New Roman"/>
          <w:sz w:val="24"/>
          <w:szCs w:val="24"/>
        </w:rPr>
        <w:t xml:space="preserve">jednego z następujących </w:t>
      </w:r>
      <w:r w:rsidR="00357865">
        <w:rPr>
          <w:rFonts w:ascii="Times New Roman" w:hAnsi="Times New Roman" w:cs="Times New Roman"/>
          <w:sz w:val="24"/>
          <w:szCs w:val="24"/>
        </w:rPr>
        <w:t>kryteriów</w:t>
      </w:r>
      <w:r w:rsidRPr="00BF08B9">
        <w:rPr>
          <w:rFonts w:ascii="Times New Roman" w:hAnsi="Times New Roman" w:cs="Times New Roman"/>
          <w:sz w:val="24"/>
          <w:szCs w:val="24"/>
        </w:rPr>
        <w:t>:</w:t>
      </w:r>
    </w:p>
    <w:p w:rsidR="00187F72" w:rsidRDefault="00187F72" w:rsidP="00187F72">
      <w:pPr>
        <w:spacing w:after="0" w:line="360" w:lineRule="auto"/>
        <w:ind w:left="714" w:hanging="357"/>
        <w:jc w:val="both"/>
        <w:rPr>
          <w:rFonts w:ascii="Times New Roman" w:hAnsi="Times New Roman" w:cs="Times New Roman"/>
          <w:sz w:val="24"/>
          <w:szCs w:val="24"/>
        </w:rPr>
      </w:pPr>
      <w:r w:rsidRPr="00BF08B9">
        <w:rPr>
          <w:rFonts w:ascii="Times New Roman" w:hAnsi="Times New Roman" w:cs="Times New Roman"/>
          <w:sz w:val="24"/>
          <w:szCs w:val="24"/>
        </w:rPr>
        <w:t>a)</w:t>
      </w:r>
      <w:r w:rsidRPr="00BF08B9">
        <w:rPr>
          <w:rFonts w:ascii="Times New Roman" w:hAnsi="Times New Roman" w:cs="Times New Roman"/>
          <w:sz w:val="24"/>
          <w:szCs w:val="24"/>
        </w:rPr>
        <w:tab/>
        <w:t>wzmożone występowanie owadów doskonałych chrabąszczy w drzewostanach w ostatnich 15 latach</w:t>
      </w:r>
      <w:r w:rsidR="00716E69">
        <w:rPr>
          <w:rFonts w:ascii="Times New Roman" w:hAnsi="Times New Roman" w:cs="Times New Roman"/>
          <w:sz w:val="24"/>
          <w:szCs w:val="24"/>
        </w:rPr>
        <w:t>;</w:t>
      </w:r>
    </w:p>
    <w:p w:rsidR="00187F72" w:rsidRPr="00BF08B9" w:rsidRDefault="00187F72" w:rsidP="00187F72">
      <w:pPr>
        <w:spacing w:after="0" w:line="360" w:lineRule="auto"/>
        <w:ind w:left="714" w:hanging="357"/>
        <w:jc w:val="both"/>
        <w:rPr>
          <w:rFonts w:ascii="Times New Roman" w:hAnsi="Times New Roman" w:cs="Times New Roman"/>
          <w:sz w:val="24"/>
          <w:szCs w:val="24"/>
        </w:rPr>
      </w:pPr>
      <w:r w:rsidRPr="00BF08B9">
        <w:rPr>
          <w:rFonts w:ascii="Times New Roman" w:hAnsi="Times New Roman" w:cs="Times New Roman"/>
          <w:sz w:val="24"/>
          <w:szCs w:val="24"/>
        </w:rPr>
        <w:t>b)</w:t>
      </w:r>
      <w:r w:rsidRPr="00BF08B9">
        <w:rPr>
          <w:rFonts w:ascii="Times New Roman" w:hAnsi="Times New Roman" w:cs="Times New Roman"/>
          <w:sz w:val="24"/>
          <w:szCs w:val="24"/>
        </w:rPr>
        <w:tab/>
      </w:r>
      <w:r w:rsidR="008178F3">
        <w:rPr>
          <w:rFonts w:ascii="Times New Roman" w:hAnsi="Times New Roman" w:cs="Times New Roman"/>
          <w:sz w:val="24"/>
          <w:szCs w:val="24"/>
        </w:rPr>
        <w:t>wystąpienie</w:t>
      </w:r>
      <w:r w:rsidR="006C2790">
        <w:rPr>
          <w:rFonts w:ascii="Times New Roman" w:hAnsi="Times New Roman" w:cs="Times New Roman"/>
          <w:sz w:val="24"/>
          <w:szCs w:val="24"/>
        </w:rPr>
        <w:t xml:space="preserve"> </w:t>
      </w:r>
      <w:r w:rsidRPr="00BF08B9">
        <w:rPr>
          <w:rFonts w:ascii="Times New Roman" w:hAnsi="Times New Roman" w:cs="Times New Roman"/>
          <w:sz w:val="24"/>
          <w:szCs w:val="24"/>
        </w:rPr>
        <w:t>zagrożeni</w:t>
      </w:r>
      <w:r w:rsidR="006C2790">
        <w:rPr>
          <w:rFonts w:ascii="Times New Roman" w:hAnsi="Times New Roman" w:cs="Times New Roman"/>
          <w:sz w:val="24"/>
          <w:szCs w:val="24"/>
        </w:rPr>
        <w:t>a</w:t>
      </w:r>
      <w:r w:rsidR="00B575B8">
        <w:rPr>
          <w:rFonts w:ascii="Times New Roman" w:hAnsi="Times New Roman" w:cs="Times New Roman"/>
          <w:sz w:val="24"/>
          <w:szCs w:val="24"/>
        </w:rPr>
        <w:t xml:space="preserve"> powodowane</w:t>
      </w:r>
      <w:r w:rsidR="00A9206B">
        <w:rPr>
          <w:rFonts w:ascii="Times New Roman" w:hAnsi="Times New Roman" w:cs="Times New Roman"/>
          <w:sz w:val="24"/>
          <w:szCs w:val="24"/>
        </w:rPr>
        <w:t>go</w:t>
      </w:r>
      <w:r w:rsidR="00B575B8">
        <w:rPr>
          <w:rFonts w:ascii="Times New Roman" w:hAnsi="Times New Roman" w:cs="Times New Roman"/>
          <w:sz w:val="24"/>
          <w:szCs w:val="24"/>
        </w:rPr>
        <w:t xml:space="preserve"> przez pędraki</w:t>
      </w:r>
      <w:r w:rsidRPr="00BF08B9">
        <w:rPr>
          <w:rFonts w:ascii="Times New Roman" w:hAnsi="Times New Roman" w:cs="Times New Roman"/>
          <w:sz w:val="24"/>
          <w:szCs w:val="24"/>
        </w:rPr>
        <w:t xml:space="preserve"> wynikające</w:t>
      </w:r>
      <w:r w:rsidR="00A9206B">
        <w:rPr>
          <w:rFonts w:ascii="Times New Roman" w:hAnsi="Times New Roman" w:cs="Times New Roman"/>
          <w:sz w:val="24"/>
          <w:szCs w:val="24"/>
        </w:rPr>
        <w:t>go</w:t>
      </w:r>
      <w:r w:rsidRPr="00BF08B9">
        <w:rPr>
          <w:rFonts w:ascii="Times New Roman" w:hAnsi="Times New Roman" w:cs="Times New Roman"/>
          <w:sz w:val="24"/>
          <w:szCs w:val="24"/>
        </w:rPr>
        <w:t xml:space="preserve"> z corocznej oceny wykonanej przez ZOL</w:t>
      </w:r>
      <w:r w:rsidR="00716E69">
        <w:rPr>
          <w:rFonts w:ascii="Times New Roman" w:hAnsi="Times New Roman" w:cs="Times New Roman"/>
          <w:sz w:val="24"/>
          <w:szCs w:val="24"/>
        </w:rPr>
        <w:t>;</w:t>
      </w:r>
    </w:p>
    <w:p w:rsidR="00187F72" w:rsidRDefault="00187F72" w:rsidP="00187F72">
      <w:pPr>
        <w:spacing w:after="0" w:line="360" w:lineRule="auto"/>
        <w:ind w:left="714" w:hanging="357"/>
        <w:jc w:val="both"/>
        <w:rPr>
          <w:rFonts w:ascii="Times New Roman" w:hAnsi="Times New Roman" w:cs="Times New Roman"/>
          <w:sz w:val="24"/>
          <w:szCs w:val="24"/>
        </w:rPr>
      </w:pPr>
      <w:r w:rsidRPr="00BF08B9">
        <w:rPr>
          <w:rFonts w:ascii="Times New Roman" w:hAnsi="Times New Roman" w:cs="Times New Roman"/>
          <w:sz w:val="24"/>
          <w:szCs w:val="24"/>
        </w:rPr>
        <w:t>c)</w:t>
      </w:r>
      <w:r w:rsidRPr="00BF08B9">
        <w:rPr>
          <w:rFonts w:ascii="Times New Roman" w:hAnsi="Times New Roman" w:cs="Times New Roman"/>
          <w:sz w:val="24"/>
          <w:szCs w:val="24"/>
        </w:rPr>
        <w:tab/>
        <w:t>poziom szkód powodowanych przez pędraki przekraczający 30% w uprawach w wieku do 5</w:t>
      </w:r>
      <w:r w:rsidR="00716E69">
        <w:rPr>
          <w:rFonts w:ascii="Times New Roman" w:hAnsi="Times New Roman" w:cs="Times New Roman"/>
          <w:sz w:val="24"/>
          <w:szCs w:val="24"/>
        </w:rPr>
        <w:t xml:space="preserve"> </w:t>
      </w:r>
      <w:r w:rsidRPr="00BF08B9">
        <w:rPr>
          <w:rFonts w:ascii="Times New Roman" w:hAnsi="Times New Roman" w:cs="Times New Roman"/>
          <w:sz w:val="24"/>
          <w:szCs w:val="24"/>
        </w:rPr>
        <w:t>lat włącznie</w:t>
      </w:r>
      <w:r w:rsidR="00716E69">
        <w:rPr>
          <w:rFonts w:ascii="Times New Roman" w:hAnsi="Times New Roman" w:cs="Times New Roman"/>
          <w:sz w:val="24"/>
          <w:szCs w:val="24"/>
        </w:rPr>
        <w:t>;</w:t>
      </w:r>
    </w:p>
    <w:p w:rsidR="00187F72" w:rsidRDefault="00187F72" w:rsidP="00187F72">
      <w:pPr>
        <w:spacing w:after="0" w:line="360" w:lineRule="auto"/>
        <w:ind w:left="714" w:hanging="357"/>
        <w:jc w:val="both"/>
        <w:rPr>
          <w:rFonts w:ascii="Times New Roman" w:hAnsi="Times New Roman" w:cs="Times New Roman"/>
          <w:sz w:val="24"/>
          <w:szCs w:val="24"/>
        </w:rPr>
      </w:pPr>
      <w:r w:rsidRPr="00BF08B9">
        <w:rPr>
          <w:rFonts w:ascii="Times New Roman" w:hAnsi="Times New Roman" w:cs="Times New Roman"/>
          <w:sz w:val="24"/>
          <w:szCs w:val="24"/>
        </w:rPr>
        <w:t>d)</w:t>
      </w:r>
      <w:r w:rsidRPr="00BF08B9">
        <w:rPr>
          <w:rFonts w:ascii="Times New Roman" w:hAnsi="Times New Roman" w:cs="Times New Roman"/>
          <w:sz w:val="24"/>
          <w:szCs w:val="24"/>
        </w:rPr>
        <w:tab/>
        <w:t>brak możliwości uzyskania odnowienia lub zalesienia, powstawanie halizn z powodu szkód powodowanych przez pędraki</w:t>
      </w:r>
      <w:r w:rsidR="00716E69">
        <w:rPr>
          <w:rFonts w:ascii="Times New Roman" w:hAnsi="Times New Roman" w:cs="Times New Roman"/>
          <w:sz w:val="24"/>
          <w:szCs w:val="24"/>
        </w:rPr>
        <w:t>;</w:t>
      </w:r>
    </w:p>
    <w:p w:rsidR="00187F72" w:rsidRDefault="00187F72" w:rsidP="00187F72">
      <w:pPr>
        <w:spacing w:after="0" w:line="360" w:lineRule="auto"/>
        <w:ind w:left="714" w:hanging="357"/>
        <w:jc w:val="both"/>
        <w:rPr>
          <w:rFonts w:ascii="Times New Roman" w:hAnsi="Times New Roman" w:cs="Times New Roman"/>
          <w:sz w:val="24"/>
          <w:szCs w:val="24"/>
        </w:rPr>
      </w:pPr>
      <w:r w:rsidRPr="00BF08B9">
        <w:rPr>
          <w:rFonts w:ascii="Times New Roman" w:hAnsi="Times New Roman" w:cs="Times New Roman"/>
          <w:sz w:val="24"/>
          <w:szCs w:val="24"/>
        </w:rPr>
        <w:t>e)</w:t>
      </w:r>
      <w:r w:rsidRPr="00BF08B9">
        <w:rPr>
          <w:rFonts w:ascii="Times New Roman" w:hAnsi="Times New Roman" w:cs="Times New Roman"/>
          <w:sz w:val="24"/>
          <w:szCs w:val="24"/>
        </w:rPr>
        <w:tab/>
        <w:t>wykonanie zabiegów z zastosowaniem środków ochrony roślin w trakcie dwóch kolejnych rójek.</w:t>
      </w:r>
    </w:p>
    <w:p w:rsidR="00187F72" w:rsidRPr="00BF08B9" w:rsidRDefault="00187F72" w:rsidP="00187F72">
      <w:pPr>
        <w:spacing w:after="0" w:line="360" w:lineRule="auto"/>
        <w:ind w:left="357" w:hanging="357"/>
        <w:jc w:val="both"/>
        <w:rPr>
          <w:rFonts w:ascii="Times New Roman" w:hAnsi="Times New Roman" w:cs="Times New Roman"/>
          <w:sz w:val="24"/>
          <w:szCs w:val="24"/>
        </w:rPr>
      </w:pPr>
      <w:r w:rsidRPr="00BF08B9">
        <w:rPr>
          <w:rFonts w:ascii="Times New Roman" w:hAnsi="Times New Roman" w:cs="Times New Roman"/>
          <w:sz w:val="24"/>
          <w:szCs w:val="24"/>
        </w:rPr>
        <w:t>3.</w:t>
      </w:r>
      <w:r w:rsidRPr="00BF08B9">
        <w:rPr>
          <w:rFonts w:ascii="Times New Roman" w:hAnsi="Times New Roman" w:cs="Times New Roman"/>
          <w:sz w:val="24"/>
          <w:szCs w:val="24"/>
        </w:rPr>
        <w:tab/>
        <w:t xml:space="preserve">Informacje o oddziałach spełniających kryteria wymienione w </w:t>
      </w:r>
      <w:r w:rsidR="002901D4">
        <w:rPr>
          <w:rFonts w:ascii="Times New Roman" w:hAnsi="Times New Roman" w:cs="Times New Roman"/>
          <w:sz w:val="24"/>
          <w:szCs w:val="24"/>
        </w:rPr>
        <w:t>ust.</w:t>
      </w:r>
      <w:r w:rsidRPr="00BF08B9">
        <w:rPr>
          <w:rFonts w:ascii="Times New Roman" w:hAnsi="Times New Roman" w:cs="Times New Roman"/>
          <w:sz w:val="24"/>
          <w:szCs w:val="24"/>
        </w:rPr>
        <w:t xml:space="preserve"> 2 ewidencjonowane są w SILP przez ZOL</w:t>
      </w:r>
      <w:r w:rsidR="00AB219C">
        <w:rPr>
          <w:rFonts w:ascii="Times New Roman" w:hAnsi="Times New Roman" w:cs="Times New Roman"/>
          <w:sz w:val="24"/>
          <w:szCs w:val="24"/>
        </w:rPr>
        <w:t>,</w:t>
      </w:r>
      <w:r w:rsidRPr="00BF08B9">
        <w:rPr>
          <w:rFonts w:ascii="Times New Roman" w:hAnsi="Times New Roman" w:cs="Times New Roman"/>
          <w:sz w:val="24"/>
          <w:szCs w:val="24"/>
        </w:rPr>
        <w:t xml:space="preserve"> przy współpracy z nadleśnictwem.</w:t>
      </w:r>
    </w:p>
    <w:p w:rsidR="00187F72" w:rsidRPr="00BF08B9" w:rsidRDefault="00187F72" w:rsidP="00187F72">
      <w:pPr>
        <w:spacing w:after="0" w:line="360" w:lineRule="auto"/>
        <w:ind w:left="357" w:hanging="357"/>
        <w:jc w:val="both"/>
        <w:rPr>
          <w:rFonts w:ascii="Times New Roman" w:hAnsi="Times New Roman" w:cs="Times New Roman"/>
          <w:sz w:val="24"/>
          <w:szCs w:val="24"/>
        </w:rPr>
      </w:pPr>
      <w:r w:rsidRPr="00BF08B9">
        <w:rPr>
          <w:rFonts w:ascii="Times New Roman" w:hAnsi="Times New Roman" w:cs="Times New Roman"/>
          <w:sz w:val="24"/>
          <w:szCs w:val="24"/>
        </w:rPr>
        <w:t>4.</w:t>
      </w:r>
      <w:r w:rsidRPr="00BF08B9">
        <w:rPr>
          <w:rFonts w:ascii="Times New Roman" w:hAnsi="Times New Roman" w:cs="Times New Roman"/>
          <w:sz w:val="24"/>
          <w:szCs w:val="24"/>
        </w:rPr>
        <w:tab/>
        <w:t xml:space="preserve">Obszary uporczywych pędraczysk wyznacza i wygasza nadleśnictwo w uzgodnieniu z ZOL i RDLP. </w:t>
      </w:r>
    </w:p>
    <w:p w:rsidR="00187F72" w:rsidRPr="00BF08B9" w:rsidRDefault="00187F72" w:rsidP="00187F72">
      <w:pPr>
        <w:spacing w:after="0" w:line="360" w:lineRule="auto"/>
        <w:ind w:left="357" w:hanging="357"/>
        <w:jc w:val="both"/>
        <w:rPr>
          <w:rFonts w:ascii="Times New Roman" w:hAnsi="Times New Roman" w:cs="Times New Roman"/>
          <w:sz w:val="24"/>
          <w:szCs w:val="24"/>
        </w:rPr>
      </w:pPr>
      <w:r w:rsidRPr="00BF08B9">
        <w:rPr>
          <w:rFonts w:ascii="Times New Roman" w:hAnsi="Times New Roman" w:cs="Times New Roman"/>
          <w:sz w:val="24"/>
          <w:szCs w:val="24"/>
        </w:rPr>
        <w:t>5.</w:t>
      </w:r>
      <w:r w:rsidRPr="00BF08B9">
        <w:rPr>
          <w:rFonts w:ascii="Times New Roman" w:hAnsi="Times New Roman" w:cs="Times New Roman"/>
          <w:sz w:val="24"/>
          <w:szCs w:val="24"/>
        </w:rPr>
        <w:tab/>
        <w:t>Jednostką podziału powierzchniowego</w:t>
      </w:r>
      <w:r w:rsidR="00716E69">
        <w:rPr>
          <w:rFonts w:ascii="Times New Roman" w:hAnsi="Times New Roman" w:cs="Times New Roman"/>
          <w:sz w:val="24"/>
          <w:szCs w:val="24"/>
        </w:rPr>
        <w:t>,</w:t>
      </w:r>
      <w:r w:rsidRPr="00BF08B9">
        <w:rPr>
          <w:rFonts w:ascii="Times New Roman" w:hAnsi="Times New Roman" w:cs="Times New Roman"/>
          <w:sz w:val="24"/>
          <w:szCs w:val="24"/>
        </w:rPr>
        <w:t xml:space="preserve"> dla której wyznaczane są obszary uporczywych pędraczysk</w:t>
      </w:r>
      <w:r w:rsidR="00716E69">
        <w:rPr>
          <w:rFonts w:ascii="Times New Roman" w:hAnsi="Times New Roman" w:cs="Times New Roman"/>
          <w:sz w:val="24"/>
          <w:szCs w:val="24"/>
        </w:rPr>
        <w:t>,</w:t>
      </w:r>
      <w:r w:rsidRPr="00BF08B9">
        <w:rPr>
          <w:rFonts w:ascii="Times New Roman" w:hAnsi="Times New Roman" w:cs="Times New Roman"/>
          <w:sz w:val="24"/>
          <w:szCs w:val="24"/>
        </w:rPr>
        <w:t xml:space="preserve"> jest oddział.</w:t>
      </w:r>
    </w:p>
    <w:p w:rsidR="00187F72" w:rsidRPr="00BF08B9" w:rsidRDefault="00187F72" w:rsidP="00187F72">
      <w:pPr>
        <w:spacing w:after="0" w:line="360" w:lineRule="auto"/>
        <w:ind w:left="357" w:hanging="357"/>
        <w:jc w:val="both"/>
        <w:rPr>
          <w:rFonts w:ascii="Times New Roman" w:hAnsi="Times New Roman" w:cs="Times New Roman"/>
          <w:sz w:val="24"/>
          <w:szCs w:val="24"/>
        </w:rPr>
      </w:pPr>
      <w:r w:rsidRPr="00BF08B9">
        <w:rPr>
          <w:rFonts w:ascii="Times New Roman" w:hAnsi="Times New Roman" w:cs="Times New Roman"/>
          <w:sz w:val="24"/>
          <w:szCs w:val="24"/>
        </w:rPr>
        <w:t>6.</w:t>
      </w:r>
      <w:r w:rsidRPr="00BF08B9">
        <w:rPr>
          <w:rFonts w:ascii="Times New Roman" w:hAnsi="Times New Roman" w:cs="Times New Roman"/>
          <w:sz w:val="24"/>
          <w:szCs w:val="24"/>
        </w:rPr>
        <w:tab/>
        <w:t xml:space="preserve">Obszar uznany za uporczywe pędraczysko może zawierać oddziały niespełniające kryteriów zawartych w </w:t>
      </w:r>
      <w:r w:rsidR="002901D4">
        <w:rPr>
          <w:rFonts w:ascii="Times New Roman" w:hAnsi="Times New Roman" w:cs="Times New Roman"/>
          <w:sz w:val="24"/>
          <w:szCs w:val="24"/>
        </w:rPr>
        <w:t>ust.</w:t>
      </w:r>
      <w:r w:rsidRPr="00BF08B9">
        <w:rPr>
          <w:rFonts w:ascii="Times New Roman" w:hAnsi="Times New Roman" w:cs="Times New Roman"/>
          <w:sz w:val="24"/>
          <w:szCs w:val="24"/>
        </w:rPr>
        <w:t xml:space="preserve"> 2, włączone w ramach wyrównania granic obszaru.</w:t>
      </w:r>
    </w:p>
    <w:p w:rsidR="00187F72" w:rsidRDefault="00187F72" w:rsidP="00187F72">
      <w:pPr>
        <w:spacing w:after="0" w:line="360" w:lineRule="auto"/>
        <w:ind w:left="357" w:hanging="357"/>
        <w:jc w:val="both"/>
        <w:rPr>
          <w:rFonts w:ascii="Times New Roman" w:hAnsi="Times New Roman" w:cs="Times New Roman"/>
          <w:sz w:val="24"/>
          <w:szCs w:val="24"/>
        </w:rPr>
      </w:pPr>
      <w:r w:rsidRPr="00BF08B9">
        <w:rPr>
          <w:rFonts w:ascii="Times New Roman" w:hAnsi="Times New Roman" w:cs="Times New Roman"/>
          <w:sz w:val="24"/>
          <w:szCs w:val="24"/>
        </w:rPr>
        <w:t>7.</w:t>
      </w:r>
      <w:r w:rsidRPr="00BF08B9">
        <w:rPr>
          <w:rFonts w:ascii="Times New Roman" w:hAnsi="Times New Roman" w:cs="Times New Roman"/>
          <w:sz w:val="24"/>
          <w:szCs w:val="24"/>
        </w:rPr>
        <w:tab/>
        <w:t>Informację o wyznaczonych przez nadleśniczego obszarach uporczywych pędraczysk nadleśnictwo wprowadza do SILP.</w:t>
      </w:r>
    </w:p>
    <w:p w:rsidR="00187F72" w:rsidRPr="00BF08B9" w:rsidRDefault="00187F72" w:rsidP="00187F72">
      <w:pPr>
        <w:rPr>
          <w:rFonts w:ascii="Times New Roman" w:hAnsi="Times New Roman" w:cs="Times New Roman"/>
          <w:sz w:val="24"/>
          <w:szCs w:val="24"/>
        </w:rPr>
      </w:pPr>
    </w:p>
    <w:p w:rsidR="00187F72" w:rsidRPr="00BF08B9" w:rsidRDefault="00187F72" w:rsidP="00187F72">
      <w:pPr>
        <w:jc w:val="center"/>
        <w:rPr>
          <w:rFonts w:ascii="Times New Roman" w:hAnsi="Times New Roman" w:cs="Times New Roman"/>
          <w:sz w:val="24"/>
          <w:szCs w:val="24"/>
        </w:rPr>
      </w:pPr>
      <w:r w:rsidRPr="00BF08B9">
        <w:rPr>
          <w:rFonts w:ascii="Times New Roman" w:hAnsi="Times New Roman" w:cs="Times New Roman"/>
          <w:sz w:val="24"/>
          <w:szCs w:val="24"/>
        </w:rPr>
        <w:t>§ 19</w:t>
      </w:r>
    </w:p>
    <w:p w:rsidR="00187F72" w:rsidRPr="00BF08B9" w:rsidRDefault="00187F72" w:rsidP="00187F72">
      <w:pPr>
        <w:spacing w:after="0" w:line="360" w:lineRule="auto"/>
        <w:ind w:left="357" w:hanging="357"/>
        <w:jc w:val="both"/>
        <w:rPr>
          <w:rFonts w:ascii="Times New Roman" w:hAnsi="Times New Roman" w:cs="Times New Roman"/>
          <w:sz w:val="24"/>
          <w:szCs w:val="24"/>
        </w:rPr>
      </w:pPr>
      <w:r w:rsidRPr="00BF08B9">
        <w:rPr>
          <w:rFonts w:ascii="Times New Roman" w:hAnsi="Times New Roman" w:cs="Times New Roman"/>
          <w:sz w:val="24"/>
          <w:szCs w:val="24"/>
        </w:rPr>
        <w:t>Kontrolę występowania szkodników korzeni wykonuje się (z zastrzeżeniem § 22 ust. 2) dla następujących kategorii gruntów:</w:t>
      </w:r>
    </w:p>
    <w:p w:rsidR="00187F72" w:rsidRPr="00A60445" w:rsidRDefault="00187F72" w:rsidP="00187F72">
      <w:pPr>
        <w:spacing w:after="0" w:line="360" w:lineRule="auto"/>
        <w:ind w:left="714" w:hanging="357"/>
        <w:jc w:val="both"/>
        <w:rPr>
          <w:rFonts w:ascii="Times New Roman" w:hAnsi="Times New Roman" w:cs="Times New Roman"/>
          <w:color w:val="FF0000"/>
          <w:sz w:val="24"/>
          <w:szCs w:val="24"/>
        </w:rPr>
      </w:pPr>
      <w:r w:rsidRPr="00BF08B9">
        <w:rPr>
          <w:rFonts w:ascii="Times New Roman" w:hAnsi="Times New Roman" w:cs="Times New Roman"/>
          <w:sz w:val="24"/>
          <w:szCs w:val="24"/>
        </w:rPr>
        <w:t>a)</w:t>
      </w:r>
      <w:r w:rsidRPr="00BF08B9">
        <w:rPr>
          <w:rFonts w:ascii="Times New Roman" w:hAnsi="Times New Roman" w:cs="Times New Roman"/>
          <w:sz w:val="24"/>
          <w:szCs w:val="24"/>
        </w:rPr>
        <w:tab/>
        <w:t>przeznaczonych pod szkółki, plantacje nasienne i plantacyjne uprawy nasienne, plantacje choinkowe</w:t>
      </w:r>
      <w:r w:rsidR="00716E69">
        <w:rPr>
          <w:rFonts w:ascii="Times New Roman" w:hAnsi="Times New Roman" w:cs="Times New Roman"/>
          <w:sz w:val="24"/>
          <w:szCs w:val="24"/>
        </w:rPr>
        <w:t>;</w:t>
      </w:r>
    </w:p>
    <w:p w:rsidR="00187F72" w:rsidRDefault="00187F72" w:rsidP="00187F72">
      <w:pPr>
        <w:spacing w:after="0" w:line="360" w:lineRule="auto"/>
        <w:ind w:left="714" w:hanging="357"/>
        <w:jc w:val="both"/>
        <w:rPr>
          <w:rFonts w:ascii="Times New Roman" w:hAnsi="Times New Roman" w:cs="Times New Roman"/>
          <w:sz w:val="24"/>
          <w:szCs w:val="24"/>
        </w:rPr>
      </w:pPr>
      <w:r w:rsidRPr="00BF08B9">
        <w:rPr>
          <w:rFonts w:ascii="Times New Roman" w:hAnsi="Times New Roman" w:cs="Times New Roman"/>
          <w:sz w:val="24"/>
          <w:szCs w:val="24"/>
        </w:rPr>
        <w:t>b)</w:t>
      </w:r>
      <w:r w:rsidRPr="00BF08B9">
        <w:rPr>
          <w:rFonts w:ascii="Times New Roman" w:hAnsi="Times New Roman" w:cs="Times New Roman"/>
          <w:sz w:val="24"/>
          <w:szCs w:val="24"/>
        </w:rPr>
        <w:tab/>
        <w:t>przeznaczonych pod zalesienia, w roku poprzedzającym wiosenne założenie uprawy</w:t>
      </w:r>
      <w:r w:rsidR="00AC7662" w:rsidRPr="00AC7662">
        <w:rPr>
          <w:rFonts w:ascii="Times New Roman" w:hAnsi="Times New Roman" w:cs="Times New Roman"/>
          <w:color w:val="FF0000"/>
          <w:sz w:val="24"/>
          <w:szCs w:val="24"/>
        </w:rPr>
        <w:t xml:space="preserve"> </w:t>
      </w:r>
      <w:r w:rsidR="00AC7662" w:rsidRPr="00AC7662">
        <w:rPr>
          <w:rFonts w:ascii="Times New Roman" w:hAnsi="Times New Roman" w:cs="Times New Roman"/>
          <w:sz w:val="24"/>
          <w:szCs w:val="24"/>
        </w:rPr>
        <w:t>lub w roku jesiennego założenia uprawy</w:t>
      </w:r>
      <w:r w:rsidR="00716E69">
        <w:rPr>
          <w:rFonts w:ascii="Times New Roman" w:hAnsi="Times New Roman" w:cs="Times New Roman"/>
          <w:sz w:val="24"/>
          <w:szCs w:val="24"/>
        </w:rPr>
        <w:t>;</w:t>
      </w:r>
    </w:p>
    <w:p w:rsidR="00187F72" w:rsidRDefault="00187F72" w:rsidP="00187F72">
      <w:pPr>
        <w:spacing w:after="0" w:line="360" w:lineRule="auto"/>
        <w:ind w:left="714" w:hanging="357"/>
        <w:jc w:val="both"/>
        <w:rPr>
          <w:rFonts w:ascii="Times New Roman" w:hAnsi="Times New Roman" w:cs="Times New Roman"/>
          <w:sz w:val="24"/>
          <w:szCs w:val="24"/>
        </w:rPr>
      </w:pPr>
      <w:r w:rsidRPr="00BF08B9">
        <w:rPr>
          <w:rFonts w:ascii="Times New Roman" w:hAnsi="Times New Roman" w:cs="Times New Roman"/>
          <w:sz w:val="24"/>
          <w:szCs w:val="24"/>
        </w:rPr>
        <w:t>c)</w:t>
      </w:r>
      <w:r w:rsidRPr="00BF08B9">
        <w:rPr>
          <w:rFonts w:ascii="Times New Roman" w:hAnsi="Times New Roman" w:cs="Times New Roman"/>
          <w:sz w:val="24"/>
          <w:szCs w:val="24"/>
        </w:rPr>
        <w:tab/>
        <w:t>corocznie w szkółkach leśnych, na</w:t>
      </w:r>
      <w:r w:rsidR="00A3082D">
        <w:rPr>
          <w:rFonts w:ascii="Times New Roman" w:hAnsi="Times New Roman" w:cs="Times New Roman"/>
          <w:sz w:val="24"/>
          <w:szCs w:val="24"/>
        </w:rPr>
        <w:t xml:space="preserve"> </w:t>
      </w:r>
      <w:r w:rsidRPr="00BF08B9">
        <w:rPr>
          <w:rFonts w:ascii="Times New Roman" w:hAnsi="Times New Roman" w:cs="Times New Roman"/>
          <w:sz w:val="24"/>
          <w:szCs w:val="24"/>
        </w:rPr>
        <w:t>polach siewnych i kwaterach przeznaczonych pod siew i szkółkowanie sadzonek oraz na polach siewnych pozostających w produkcji wielolatek, na których w trakcie sezonu wegetacyjnego stwierdzono szkody spowodowane przez szkodniki korzeni</w:t>
      </w:r>
      <w:r w:rsidR="00716E69">
        <w:rPr>
          <w:rFonts w:ascii="Times New Roman" w:hAnsi="Times New Roman" w:cs="Times New Roman"/>
          <w:sz w:val="24"/>
          <w:szCs w:val="24"/>
        </w:rPr>
        <w:t>;</w:t>
      </w:r>
    </w:p>
    <w:p w:rsidR="00187F72" w:rsidRPr="00BF08B9" w:rsidRDefault="00187F72" w:rsidP="00187F72">
      <w:pPr>
        <w:spacing w:after="0" w:line="360" w:lineRule="auto"/>
        <w:ind w:left="714" w:hanging="357"/>
        <w:jc w:val="both"/>
        <w:rPr>
          <w:rFonts w:ascii="Times New Roman" w:hAnsi="Times New Roman" w:cs="Times New Roman"/>
          <w:sz w:val="24"/>
          <w:szCs w:val="24"/>
        </w:rPr>
      </w:pPr>
      <w:r w:rsidRPr="00BF08B9">
        <w:rPr>
          <w:rFonts w:ascii="Times New Roman" w:hAnsi="Times New Roman" w:cs="Times New Roman"/>
          <w:sz w:val="24"/>
          <w:szCs w:val="24"/>
        </w:rPr>
        <w:t>d)</w:t>
      </w:r>
      <w:r w:rsidRPr="00BF08B9">
        <w:rPr>
          <w:rFonts w:ascii="Times New Roman" w:hAnsi="Times New Roman" w:cs="Times New Roman"/>
          <w:sz w:val="24"/>
          <w:szCs w:val="24"/>
        </w:rPr>
        <w:tab/>
        <w:t>na powierzchniach przeznaczonych do odnowienia, w roku poprzedzającym odnowienie wiosenne lub w roku odnowienia jesiennego, ale jedynie dla tych obszarów leśnych, w których są rejestrowane szkody powodowane przez pędraki w uprawach</w:t>
      </w:r>
      <w:r w:rsidR="00716E69">
        <w:rPr>
          <w:rFonts w:ascii="Times New Roman" w:hAnsi="Times New Roman" w:cs="Times New Roman"/>
          <w:sz w:val="24"/>
          <w:szCs w:val="24"/>
        </w:rPr>
        <w:t>;</w:t>
      </w:r>
    </w:p>
    <w:p w:rsidR="00187F72" w:rsidRPr="00BF08B9" w:rsidRDefault="00187F72" w:rsidP="00187F72">
      <w:pPr>
        <w:spacing w:after="0" w:line="360" w:lineRule="auto"/>
        <w:ind w:left="714" w:hanging="357"/>
        <w:jc w:val="both"/>
        <w:rPr>
          <w:rFonts w:ascii="Times New Roman" w:hAnsi="Times New Roman" w:cs="Times New Roman"/>
          <w:sz w:val="24"/>
          <w:szCs w:val="24"/>
        </w:rPr>
      </w:pPr>
      <w:r w:rsidRPr="00BF08B9">
        <w:rPr>
          <w:rFonts w:ascii="Times New Roman" w:hAnsi="Times New Roman" w:cs="Times New Roman"/>
          <w:sz w:val="24"/>
          <w:szCs w:val="24"/>
        </w:rPr>
        <w:t>e)</w:t>
      </w:r>
      <w:r w:rsidRPr="00BF08B9">
        <w:rPr>
          <w:rFonts w:ascii="Times New Roman" w:hAnsi="Times New Roman" w:cs="Times New Roman"/>
          <w:sz w:val="24"/>
          <w:szCs w:val="24"/>
        </w:rPr>
        <w:tab/>
        <w:t>w istniejących uprawach, plantacjach nasiennych i plantacyjnych uprawach nasiennych, w których występują szkody powodowane przez pędraki</w:t>
      </w:r>
      <w:r w:rsidR="00716E69">
        <w:rPr>
          <w:rFonts w:ascii="Times New Roman" w:hAnsi="Times New Roman" w:cs="Times New Roman"/>
          <w:sz w:val="24"/>
          <w:szCs w:val="24"/>
        </w:rPr>
        <w:t>;</w:t>
      </w:r>
    </w:p>
    <w:p w:rsidR="00187F72" w:rsidRPr="00BF08B9" w:rsidRDefault="00187F72" w:rsidP="00187F72">
      <w:pPr>
        <w:spacing w:after="0" w:line="360" w:lineRule="auto"/>
        <w:ind w:left="714" w:hanging="357"/>
        <w:jc w:val="both"/>
        <w:rPr>
          <w:rFonts w:ascii="Times New Roman" w:hAnsi="Times New Roman" w:cs="Times New Roman"/>
          <w:sz w:val="24"/>
          <w:szCs w:val="24"/>
        </w:rPr>
      </w:pPr>
      <w:r w:rsidRPr="00BF08B9">
        <w:rPr>
          <w:rFonts w:ascii="Times New Roman" w:hAnsi="Times New Roman" w:cs="Times New Roman"/>
          <w:sz w:val="24"/>
          <w:szCs w:val="24"/>
        </w:rPr>
        <w:t>f)</w:t>
      </w:r>
      <w:r w:rsidRPr="00BF08B9">
        <w:rPr>
          <w:rFonts w:ascii="Times New Roman" w:hAnsi="Times New Roman" w:cs="Times New Roman"/>
          <w:sz w:val="24"/>
          <w:szCs w:val="24"/>
        </w:rPr>
        <w:tab/>
        <w:t>w szczególnych przypadkach na powierzchniach wskazanych przez ZOL (np. w</w:t>
      </w:r>
      <w:r w:rsidR="00A3082D">
        <w:rPr>
          <w:rFonts w:ascii="Times New Roman" w:hAnsi="Times New Roman" w:cs="Times New Roman"/>
          <w:sz w:val="24"/>
          <w:szCs w:val="24"/>
        </w:rPr>
        <w:t xml:space="preserve"> </w:t>
      </w:r>
      <w:r w:rsidRPr="00BF08B9">
        <w:rPr>
          <w:rFonts w:ascii="Times New Roman" w:hAnsi="Times New Roman" w:cs="Times New Roman"/>
          <w:sz w:val="24"/>
          <w:szCs w:val="24"/>
        </w:rPr>
        <w:t>drzewostanach przewidzianych do użytkowania rębnego, przeznaczonych do obserwacji stanu populacji chrabąszczy).</w:t>
      </w:r>
    </w:p>
    <w:p w:rsidR="00187F72" w:rsidRPr="00BF08B9" w:rsidRDefault="00187F72" w:rsidP="00187F72">
      <w:pPr>
        <w:rPr>
          <w:rFonts w:ascii="Times New Roman" w:hAnsi="Times New Roman" w:cs="Times New Roman"/>
          <w:sz w:val="24"/>
          <w:szCs w:val="24"/>
        </w:rPr>
      </w:pPr>
    </w:p>
    <w:p w:rsidR="00187F72" w:rsidRPr="00BF08B9" w:rsidRDefault="00187F72" w:rsidP="00187F72">
      <w:pPr>
        <w:jc w:val="center"/>
        <w:rPr>
          <w:rFonts w:ascii="Times New Roman" w:hAnsi="Times New Roman" w:cs="Times New Roman"/>
          <w:sz w:val="24"/>
          <w:szCs w:val="24"/>
        </w:rPr>
      </w:pPr>
      <w:r w:rsidRPr="00BF08B9">
        <w:rPr>
          <w:rFonts w:ascii="Times New Roman" w:hAnsi="Times New Roman" w:cs="Times New Roman"/>
          <w:sz w:val="24"/>
          <w:szCs w:val="24"/>
        </w:rPr>
        <w:t>§ 20</w:t>
      </w:r>
    </w:p>
    <w:p w:rsidR="00187F72" w:rsidRPr="00BF08B9" w:rsidRDefault="00187F72" w:rsidP="00187F72">
      <w:pPr>
        <w:spacing w:after="0" w:line="360" w:lineRule="auto"/>
        <w:ind w:left="357" w:hanging="357"/>
        <w:jc w:val="both"/>
        <w:rPr>
          <w:rFonts w:ascii="Times New Roman" w:hAnsi="Times New Roman" w:cs="Times New Roman"/>
          <w:sz w:val="24"/>
          <w:szCs w:val="24"/>
        </w:rPr>
      </w:pPr>
      <w:r w:rsidRPr="00BF08B9">
        <w:rPr>
          <w:rFonts w:ascii="Times New Roman" w:hAnsi="Times New Roman" w:cs="Times New Roman"/>
          <w:sz w:val="24"/>
          <w:szCs w:val="24"/>
        </w:rPr>
        <w:t xml:space="preserve">1. Zasadniczą kontrolę występowania szkodników korzeni wykonuje się od 15 sierpnia do 30 września. </w:t>
      </w:r>
    </w:p>
    <w:p w:rsidR="00187F72" w:rsidRPr="00BF08B9" w:rsidRDefault="00187F72" w:rsidP="00187F72">
      <w:pPr>
        <w:spacing w:after="0" w:line="360" w:lineRule="auto"/>
        <w:ind w:left="357" w:hanging="357"/>
        <w:jc w:val="both"/>
        <w:rPr>
          <w:rFonts w:ascii="Times New Roman" w:hAnsi="Times New Roman" w:cs="Times New Roman"/>
          <w:sz w:val="24"/>
          <w:szCs w:val="24"/>
        </w:rPr>
      </w:pPr>
      <w:r w:rsidRPr="00BF08B9">
        <w:rPr>
          <w:rFonts w:ascii="Times New Roman" w:hAnsi="Times New Roman" w:cs="Times New Roman"/>
          <w:sz w:val="24"/>
          <w:szCs w:val="24"/>
        </w:rPr>
        <w:t>2. W okresie wiosennym</w:t>
      </w:r>
      <w:r w:rsidR="00A3082D">
        <w:rPr>
          <w:rFonts w:ascii="Times New Roman" w:hAnsi="Times New Roman" w:cs="Times New Roman"/>
          <w:sz w:val="24"/>
          <w:szCs w:val="24"/>
        </w:rPr>
        <w:t xml:space="preserve"> </w:t>
      </w:r>
      <w:r w:rsidRPr="00BF08B9">
        <w:rPr>
          <w:rFonts w:ascii="Times New Roman" w:hAnsi="Times New Roman" w:cs="Times New Roman"/>
          <w:sz w:val="24"/>
          <w:szCs w:val="24"/>
        </w:rPr>
        <w:t xml:space="preserve">przeprowadza się kontrolę uzupełniającą, w szczególności: </w:t>
      </w:r>
    </w:p>
    <w:p w:rsidR="00187F72" w:rsidRPr="00BF08B9" w:rsidRDefault="00187F72" w:rsidP="00187F72">
      <w:pPr>
        <w:spacing w:after="0" w:line="360" w:lineRule="auto"/>
        <w:ind w:left="714" w:hanging="357"/>
        <w:jc w:val="both"/>
        <w:rPr>
          <w:rFonts w:ascii="Times New Roman" w:hAnsi="Times New Roman" w:cs="Times New Roman"/>
          <w:sz w:val="24"/>
          <w:szCs w:val="24"/>
        </w:rPr>
      </w:pPr>
      <w:r w:rsidRPr="00BF08B9">
        <w:rPr>
          <w:rFonts w:ascii="Times New Roman" w:hAnsi="Times New Roman" w:cs="Times New Roman"/>
          <w:sz w:val="24"/>
          <w:szCs w:val="24"/>
        </w:rPr>
        <w:t>a)</w:t>
      </w:r>
      <w:r w:rsidRPr="00BF08B9">
        <w:rPr>
          <w:rFonts w:ascii="Times New Roman" w:hAnsi="Times New Roman" w:cs="Times New Roman"/>
          <w:sz w:val="24"/>
          <w:szCs w:val="24"/>
        </w:rPr>
        <w:tab/>
        <w:t>na gruntach, które nie zostały objęte zasadniczą kontrolą występowania szkodników korzeni</w:t>
      </w:r>
      <w:r w:rsidR="00716E69">
        <w:rPr>
          <w:rFonts w:ascii="Times New Roman" w:hAnsi="Times New Roman" w:cs="Times New Roman"/>
          <w:sz w:val="24"/>
          <w:szCs w:val="24"/>
        </w:rPr>
        <w:t>;</w:t>
      </w:r>
    </w:p>
    <w:p w:rsidR="00187F72" w:rsidRPr="00BF08B9" w:rsidRDefault="00187F72" w:rsidP="00187F72">
      <w:pPr>
        <w:spacing w:after="0" w:line="360" w:lineRule="auto"/>
        <w:ind w:left="714" w:hanging="357"/>
        <w:jc w:val="both"/>
        <w:rPr>
          <w:rFonts w:ascii="Times New Roman" w:hAnsi="Times New Roman" w:cs="Times New Roman"/>
          <w:sz w:val="24"/>
          <w:szCs w:val="24"/>
        </w:rPr>
      </w:pPr>
      <w:r w:rsidRPr="00BF08B9">
        <w:rPr>
          <w:rFonts w:ascii="Times New Roman" w:hAnsi="Times New Roman" w:cs="Times New Roman"/>
          <w:sz w:val="24"/>
          <w:szCs w:val="24"/>
        </w:rPr>
        <w:t>b)</w:t>
      </w:r>
      <w:r w:rsidRPr="00BF08B9">
        <w:rPr>
          <w:rFonts w:ascii="Times New Roman" w:hAnsi="Times New Roman" w:cs="Times New Roman"/>
          <w:sz w:val="24"/>
          <w:szCs w:val="24"/>
        </w:rPr>
        <w:tab/>
        <w:t>na powierzchniach</w:t>
      </w:r>
      <w:r w:rsidR="00716E69">
        <w:rPr>
          <w:rFonts w:ascii="Times New Roman" w:hAnsi="Times New Roman" w:cs="Times New Roman"/>
          <w:sz w:val="24"/>
          <w:szCs w:val="24"/>
        </w:rPr>
        <w:t>,</w:t>
      </w:r>
      <w:r w:rsidRPr="00BF08B9">
        <w:rPr>
          <w:rFonts w:ascii="Times New Roman" w:hAnsi="Times New Roman" w:cs="Times New Roman"/>
          <w:sz w:val="24"/>
          <w:szCs w:val="24"/>
        </w:rPr>
        <w:t xml:space="preserve"> na których podejrzew</w:t>
      </w:r>
      <w:r w:rsidR="008178F3">
        <w:rPr>
          <w:rFonts w:ascii="Times New Roman" w:hAnsi="Times New Roman" w:cs="Times New Roman"/>
          <w:sz w:val="24"/>
          <w:szCs w:val="24"/>
        </w:rPr>
        <w:t>a się</w:t>
      </w:r>
      <w:r w:rsidRPr="00BF08B9">
        <w:rPr>
          <w:rFonts w:ascii="Times New Roman" w:hAnsi="Times New Roman" w:cs="Times New Roman"/>
          <w:sz w:val="24"/>
          <w:szCs w:val="24"/>
        </w:rPr>
        <w:t xml:space="preserve"> rozrzedzenie lub zagęszczenie populacji</w:t>
      </w:r>
      <w:r w:rsidR="00716E69">
        <w:rPr>
          <w:rFonts w:ascii="Times New Roman" w:hAnsi="Times New Roman" w:cs="Times New Roman"/>
          <w:sz w:val="24"/>
          <w:szCs w:val="24"/>
        </w:rPr>
        <w:t>,</w:t>
      </w:r>
      <w:r w:rsidRPr="00BF08B9">
        <w:rPr>
          <w:rFonts w:ascii="Times New Roman" w:hAnsi="Times New Roman" w:cs="Times New Roman"/>
          <w:sz w:val="24"/>
          <w:szCs w:val="24"/>
        </w:rPr>
        <w:t xml:space="preserve"> w celu weryfikacji zagrożenia</w:t>
      </w:r>
      <w:r w:rsidR="00716E69">
        <w:rPr>
          <w:rFonts w:ascii="Times New Roman" w:hAnsi="Times New Roman" w:cs="Times New Roman"/>
          <w:sz w:val="24"/>
          <w:szCs w:val="24"/>
        </w:rPr>
        <w:t>;</w:t>
      </w:r>
    </w:p>
    <w:p w:rsidR="00187F72" w:rsidRPr="00BF08B9" w:rsidRDefault="00187F72" w:rsidP="00187F72">
      <w:pPr>
        <w:spacing w:after="0" w:line="360" w:lineRule="auto"/>
        <w:ind w:left="714" w:hanging="357"/>
        <w:jc w:val="both"/>
        <w:rPr>
          <w:rFonts w:ascii="Times New Roman" w:hAnsi="Times New Roman" w:cs="Times New Roman"/>
          <w:sz w:val="24"/>
          <w:szCs w:val="24"/>
        </w:rPr>
      </w:pPr>
      <w:r w:rsidRPr="00BF08B9">
        <w:rPr>
          <w:rFonts w:ascii="Times New Roman" w:hAnsi="Times New Roman" w:cs="Times New Roman"/>
          <w:sz w:val="24"/>
          <w:szCs w:val="24"/>
        </w:rPr>
        <w:t>c)</w:t>
      </w:r>
      <w:r w:rsidRPr="00BF08B9">
        <w:rPr>
          <w:rFonts w:ascii="Times New Roman" w:hAnsi="Times New Roman" w:cs="Times New Roman"/>
          <w:sz w:val="24"/>
          <w:szCs w:val="24"/>
        </w:rPr>
        <w:tab/>
        <w:t>w celu określenia zagęszczenia pędraków w roku poprzedzającym rójkę danego szczepu</w:t>
      </w:r>
      <w:r w:rsidR="00716E69">
        <w:rPr>
          <w:rFonts w:ascii="Times New Roman" w:hAnsi="Times New Roman" w:cs="Times New Roman"/>
          <w:sz w:val="24"/>
          <w:szCs w:val="24"/>
        </w:rPr>
        <w:t>;</w:t>
      </w:r>
    </w:p>
    <w:p w:rsidR="00187F72" w:rsidRPr="00BF08B9" w:rsidRDefault="00187F72" w:rsidP="00187F72">
      <w:pPr>
        <w:spacing w:after="0" w:line="360" w:lineRule="auto"/>
        <w:ind w:left="714" w:hanging="357"/>
        <w:jc w:val="both"/>
        <w:rPr>
          <w:rFonts w:ascii="Times New Roman" w:hAnsi="Times New Roman" w:cs="Times New Roman"/>
          <w:sz w:val="24"/>
          <w:szCs w:val="24"/>
        </w:rPr>
      </w:pPr>
      <w:r w:rsidRPr="00BF08B9">
        <w:rPr>
          <w:rFonts w:ascii="Times New Roman" w:hAnsi="Times New Roman" w:cs="Times New Roman"/>
          <w:sz w:val="24"/>
          <w:szCs w:val="24"/>
        </w:rPr>
        <w:t>d)</w:t>
      </w:r>
      <w:r w:rsidRPr="00BF08B9">
        <w:rPr>
          <w:rFonts w:ascii="Times New Roman" w:hAnsi="Times New Roman" w:cs="Times New Roman"/>
          <w:sz w:val="24"/>
          <w:szCs w:val="24"/>
        </w:rPr>
        <w:tab/>
        <w:t>w celu uzupełnienia danych o przestrzennym rozmieszczeniu populacji szkodników w roku poprzedzającym rójkę, jako weryfikację potencjalnych obszarów przewidzianych do zabiegów ograniczania liczebności.</w:t>
      </w:r>
    </w:p>
    <w:p w:rsidR="00FF11E4" w:rsidRPr="00554858" w:rsidRDefault="00187F72" w:rsidP="00187F72">
      <w:pPr>
        <w:spacing w:after="0" w:line="360" w:lineRule="auto"/>
        <w:jc w:val="both"/>
        <w:rPr>
          <w:rFonts w:ascii="Times New Roman" w:hAnsi="Times New Roman" w:cs="Times New Roman"/>
          <w:sz w:val="24"/>
          <w:szCs w:val="24"/>
        </w:rPr>
      </w:pPr>
      <w:r w:rsidRPr="00BF08B9">
        <w:rPr>
          <w:rFonts w:ascii="Times New Roman" w:hAnsi="Times New Roman" w:cs="Times New Roman"/>
          <w:sz w:val="24"/>
          <w:szCs w:val="24"/>
        </w:rPr>
        <w:t>Wytyczne dotyczące</w:t>
      </w:r>
      <w:r w:rsidR="00641DA7">
        <w:rPr>
          <w:rFonts w:ascii="Times New Roman" w:hAnsi="Times New Roman" w:cs="Times New Roman"/>
          <w:sz w:val="24"/>
          <w:szCs w:val="24"/>
        </w:rPr>
        <w:t xml:space="preserve"> terminu,</w:t>
      </w:r>
      <w:r w:rsidRPr="00BF08B9">
        <w:rPr>
          <w:rFonts w:ascii="Times New Roman" w:hAnsi="Times New Roman" w:cs="Times New Roman"/>
          <w:sz w:val="24"/>
          <w:szCs w:val="24"/>
        </w:rPr>
        <w:t xml:space="preserve"> sposobu i zakresu zbierania informacji opisanych w </w:t>
      </w:r>
      <w:r w:rsidR="00320D36">
        <w:rPr>
          <w:rFonts w:ascii="Times New Roman" w:hAnsi="Times New Roman" w:cs="Times New Roman"/>
          <w:sz w:val="24"/>
          <w:szCs w:val="24"/>
        </w:rPr>
        <w:t>lit.</w:t>
      </w:r>
      <w:r w:rsidRPr="00BF08B9">
        <w:rPr>
          <w:rFonts w:ascii="Times New Roman" w:hAnsi="Times New Roman" w:cs="Times New Roman"/>
          <w:sz w:val="24"/>
          <w:szCs w:val="24"/>
        </w:rPr>
        <w:t xml:space="preserve"> b, c, d przekazuje nadleśnictwu ZOL</w:t>
      </w:r>
      <w:r w:rsidR="00554858" w:rsidRPr="00554858">
        <w:rPr>
          <w:rFonts w:ascii="Times New Roman" w:hAnsi="Times New Roman" w:cs="Times New Roman"/>
          <w:sz w:val="24"/>
          <w:szCs w:val="24"/>
        </w:rPr>
        <w:t>, do wiadomości RDLP</w:t>
      </w:r>
      <w:r w:rsidRPr="00554858">
        <w:rPr>
          <w:rFonts w:ascii="Times New Roman" w:hAnsi="Times New Roman" w:cs="Times New Roman"/>
          <w:sz w:val="24"/>
          <w:szCs w:val="24"/>
        </w:rPr>
        <w:t>.</w:t>
      </w:r>
    </w:p>
    <w:p w:rsidR="00187F72" w:rsidRPr="00BF08B9" w:rsidRDefault="00CE22B1" w:rsidP="00187F72">
      <w:pPr>
        <w:spacing w:after="0" w:line="360" w:lineRule="auto"/>
        <w:ind w:left="357" w:hanging="357"/>
        <w:jc w:val="both"/>
        <w:rPr>
          <w:rFonts w:ascii="Times New Roman" w:hAnsi="Times New Roman" w:cs="Times New Roman"/>
          <w:sz w:val="24"/>
          <w:szCs w:val="24"/>
        </w:rPr>
      </w:pPr>
      <w:r>
        <w:rPr>
          <w:rFonts w:ascii="Times New Roman" w:hAnsi="Times New Roman" w:cs="Times New Roman"/>
          <w:sz w:val="24"/>
          <w:szCs w:val="24"/>
        </w:rPr>
        <w:t>3</w:t>
      </w:r>
      <w:r w:rsidRPr="00CE22B1">
        <w:rPr>
          <w:rFonts w:ascii="Times New Roman" w:hAnsi="Times New Roman" w:cs="Times New Roman"/>
          <w:sz w:val="24"/>
          <w:szCs w:val="24"/>
        </w:rPr>
        <w:t>. W obszarach uporczywych pędraczysk i na terenach, gdzie podejrzewa się występowanie chrabąszczy</w:t>
      </w:r>
      <w:r w:rsidR="00187F72" w:rsidRPr="00BF08B9">
        <w:rPr>
          <w:rFonts w:ascii="Times New Roman" w:hAnsi="Times New Roman" w:cs="Times New Roman"/>
          <w:sz w:val="24"/>
          <w:szCs w:val="24"/>
        </w:rPr>
        <w:t>, nadleśnictwo powinno corocznie przeprowadzać obserwacj</w:t>
      </w:r>
      <w:r w:rsidR="00EF46EE">
        <w:rPr>
          <w:rFonts w:ascii="Times New Roman" w:hAnsi="Times New Roman" w:cs="Times New Roman"/>
          <w:sz w:val="24"/>
          <w:szCs w:val="24"/>
        </w:rPr>
        <w:t>e</w:t>
      </w:r>
      <w:r w:rsidR="00187F72" w:rsidRPr="00BF08B9">
        <w:rPr>
          <w:rFonts w:ascii="Times New Roman" w:hAnsi="Times New Roman" w:cs="Times New Roman"/>
          <w:sz w:val="24"/>
          <w:szCs w:val="24"/>
        </w:rPr>
        <w:t xml:space="preserve"> rójki. </w:t>
      </w:r>
      <w:r w:rsidR="00EF46EE">
        <w:rPr>
          <w:rFonts w:ascii="Times New Roman" w:hAnsi="Times New Roman" w:cs="Times New Roman"/>
          <w:sz w:val="24"/>
          <w:szCs w:val="24"/>
        </w:rPr>
        <w:t>N</w:t>
      </w:r>
      <w:r w:rsidR="00187F72" w:rsidRPr="00BF08B9">
        <w:rPr>
          <w:rFonts w:ascii="Times New Roman" w:hAnsi="Times New Roman" w:cs="Times New Roman"/>
          <w:sz w:val="24"/>
          <w:szCs w:val="24"/>
        </w:rPr>
        <w:t xml:space="preserve">ależy </w:t>
      </w:r>
      <w:r w:rsidR="00EF46EE">
        <w:rPr>
          <w:rFonts w:ascii="Times New Roman" w:hAnsi="Times New Roman" w:cs="Times New Roman"/>
          <w:sz w:val="24"/>
          <w:szCs w:val="24"/>
        </w:rPr>
        <w:t xml:space="preserve">je </w:t>
      </w:r>
      <w:r w:rsidR="00187F72" w:rsidRPr="00BF08B9">
        <w:rPr>
          <w:rFonts w:ascii="Times New Roman" w:hAnsi="Times New Roman" w:cs="Times New Roman"/>
          <w:sz w:val="24"/>
          <w:szCs w:val="24"/>
        </w:rPr>
        <w:t>udokumentować, podając co najmniej: obręb, leśnictwo, oddziały, gatunek owada oraz stopień nasilenia rójki w</w:t>
      </w:r>
      <w:r w:rsidR="008178F3">
        <w:rPr>
          <w:rFonts w:ascii="Times New Roman" w:hAnsi="Times New Roman" w:cs="Times New Roman"/>
          <w:sz w:val="24"/>
          <w:szCs w:val="24"/>
        </w:rPr>
        <w:t>edłu</w:t>
      </w:r>
      <w:r w:rsidR="00187F72" w:rsidRPr="00BF08B9">
        <w:rPr>
          <w:rFonts w:ascii="Times New Roman" w:hAnsi="Times New Roman" w:cs="Times New Roman"/>
          <w:sz w:val="24"/>
          <w:szCs w:val="24"/>
        </w:rPr>
        <w:t>g skali:</w:t>
      </w:r>
    </w:p>
    <w:p w:rsidR="00187F72" w:rsidRPr="00BF08B9" w:rsidRDefault="00187F72" w:rsidP="00187F72">
      <w:pPr>
        <w:spacing w:after="0" w:line="360" w:lineRule="auto"/>
        <w:ind w:left="1065" w:hanging="357"/>
        <w:jc w:val="both"/>
        <w:rPr>
          <w:rFonts w:ascii="Times New Roman" w:hAnsi="Times New Roman" w:cs="Times New Roman"/>
          <w:sz w:val="24"/>
          <w:szCs w:val="24"/>
        </w:rPr>
      </w:pPr>
      <w:r w:rsidRPr="00BF08B9">
        <w:rPr>
          <w:rFonts w:ascii="Times New Roman" w:hAnsi="Times New Roman" w:cs="Times New Roman"/>
          <w:sz w:val="24"/>
          <w:szCs w:val="24"/>
        </w:rPr>
        <w:t>1 – występowanie pojedyncze</w:t>
      </w:r>
      <w:r w:rsidR="00756F15">
        <w:rPr>
          <w:rFonts w:ascii="Times New Roman" w:hAnsi="Times New Roman" w:cs="Times New Roman"/>
          <w:sz w:val="24"/>
          <w:szCs w:val="24"/>
        </w:rPr>
        <w:t>;</w:t>
      </w:r>
    </w:p>
    <w:p w:rsidR="00187F72" w:rsidRPr="00BF08B9" w:rsidRDefault="00187F72" w:rsidP="00187F72">
      <w:pPr>
        <w:spacing w:after="0" w:line="360" w:lineRule="auto"/>
        <w:ind w:left="1065" w:hanging="357"/>
        <w:jc w:val="both"/>
        <w:rPr>
          <w:rFonts w:ascii="Times New Roman" w:hAnsi="Times New Roman" w:cs="Times New Roman"/>
          <w:sz w:val="24"/>
          <w:szCs w:val="24"/>
        </w:rPr>
      </w:pPr>
      <w:r w:rsidRPr="00BF08B9">
        <w:rPr>
          <w:rFonts w:ascii="Times New Roman" w:hAnsi="Times New Roman" w:cs="Times New Roman"/>
          <w:sz w:val="24"/>
          <w:szCs w:val="24"/>
        </w:rPr>
        <w:t>2 – występowanie wzmożone (w drzewostanie obserwowane są wieczorne loty chrabąszczy)</w:t>
      </w:r>
      <w:r w:rsidR="00756F15">
        <w:rPr>
          <w:rFonts w:ascii="Times New Roman" w:hAnsi="Times New Roman" w:cs="Times New Roman"/>
          <w:sz w:val="24"/>
          <w:szCs w:val="24"/>
        </w:rPr>
        <w:t>;</w:t>
      </w:r>
    </w:p>
    <w:p w:rsidR="00187F72" w:rsidRPr="00BF08B9" w:rsidRDefault="00187F72" w:rsidP="00187F72">
      <w:pPr>
        <w:spacing w:after="0" w:line="360" w:lineRule="auto"/>
        <w:ind w:left="1065" w:hanging="357"/>
        <w:jc w:val="both"/>
        <w:rPr>
          <w:rFonts w:ascii="Times New Roman" w:hAnsi="Times New Roman" w:cs="Times New Roman"/>
          <w:sz w:val="24"/>
          <w:szCs w:val="24"/>
        </w:rPr>
      </w:pPr>
      <w:r w:rsidRPr="00BF08B9">
        <w:rPr>
          <w:rFonts w:ascii="Times New Roman" w:hAnsi="Times New Roman" w:cs="Times New Roman"/>
          <w:sz w:val="24"/>
          <w:szCs w:val="24"/>
        </w:rPr>
        <w:t>3 – występowanie masowe (w drzewostanie stwierdza się lot, intensywne żerowanie i kopulację chrabąszczy podczas całego dnia).</w:t>
      </w:r>
    </w:p>
    <w:p w:rsidR="00187F72" w:rsidRPr="00BF08B9" w:rsidRDefault="00187F72" w:rsidP="00187F72">
      <w:pPr>
        <w:spacing w:after="0" w:line="360" w:lineRule="auto"/>
        <w:jc w:val="both"/>
        <w:rPr>
          <w:rFonts w:ascii="Times New Roman" w:hAnsi="Times New Roman" w:cs="Times New Roman"/>
          <w:sz w:val="24"/>
          <w:szCs w:val="24"/>
        </w:rPr>
      </w:pPr>
      <w:r w:rsidRPr="00BF08B9">
        <w:rPr>
          <w:rFonts w:ascii="Times New Roman" w:hAnsi="Times New Roman" w:cs="Times New Roman"/>
          <w:sz w:val="24"/>
          <w:szCs w:val="24"/>
        </w:rPr>
        <w:t>Niezwłocznie po zakończeniu obserwacji nadleśnictwo przesyła wyniki do właściwego terytorialnie ZOL</w:t>
      </w:r>
      <w:r w:rsidR="00554858">
        <w:rPr>
          <w:rFonts w:ascii="Times New Roman" w:hAnsi="Times New Roman" w:cs="Times New Roman"/>
          <w:sz w:val="24"/>
          <w:szCs w:val="24"/>
        </w:rPr>
        <w:t xml:space="preserve"> oraz </w:t>
      </w:r>
      <w:r w:rsidR="00276E7C">
        <w:rPr>
          <w:rFonts w:ascii="Times New Roman" w:hAnsi="Times New Roman" w:cs="Times New Roman"/>
          <w:sz w:val="24"/>
          <w:szCs w:val="24"/>
        </w:rPr>
        <w:t>RDLP</w:t>
      </w:r>
      <w:r w:rsidRPr="00BF08B9">
        <w:rPr>
          <w:rFonts w:ascii="Times New Roman" w:hAnsi="Times New Roman" w:cs="Times New Roman"/>
          <w:sz w:val="24"/>
          <w:szCs w:val="24"/>
        </w:rPr>
        <w:t>. Obowiązkowe jest również przesłanie informacji o wyniku negatywnym.</w:t>
      </w:r>
    </w:p>
    <w:p w:rsidR="00195319" w:rsidRDefault="00195319" w:rsidP="00187F72">
      <w:pPr>
        <w:spacing w:after="0" w:line="360" w:lineRule="auto"/>
        <w:jc w:val="both"/>
        <w:rPr>
          <w:rFonts w:ascii="Times New Roman" w:hAnsi="Times New Roman" w:cs="Times New Roman"/>
          <w:sz w:val="24"/>
          <w:szCs w:val="24"/>
        </w:rPr>
      </w:pPr>
    </w:p>
    <w:p w:rsidR="00187F72" w:rsidRPr="00BF08B9" w:rsidRDefault="00187F72" w:rsidP="00187F72">
      <w:pPr>
        <w:jc w:val="center"/>
        <w:rPr>
          <w:rFonts w:ascii="Times New Roman" w:hAnsi="Times New Roman" w:cs="Times New Roman"/>
          <w:sz w:val="24"/>
          <w:szCs w:val="24"/>
        </w:rPr>
      </w:pPr>
      <w:r w:rsidRPr="00BF08B9">
        <w:rPr>
          <w:rFonts w:ascii="Times New Roman" w:hAnsi="Times New Roman" w:cs="Times New Roman"/>
          <w:sz w:val="24"/>
          <w:szCs w:val="24"/>
        </w:rPr>
        <w:t>§ 21</w:t>
      </w:r>
    </w:p>
    <w:p w:rsidR="00187F72" w:rsidRDefault="00187F72" w:rsidP="007D0302">
      <w:pPr>
        <w:pStyle w:val="Akapitzlist"/>
        <w:numPr>
          <w:ilvl w:val="0"/>
          <w:numId w:val="64"/>
        </w:numPr>
        <w:spacing w:after="0" w:line="360" w:lineRule="auto"/>
        <w:ind w:left="357" w:hanging="357"/>
        <w:jc w:val="both"/>
        <w:rPr>
          <w:rFonts w:ascii="Times New Roman" w:hAnsi="Times New Roman" w:cs="Times New Roman"/>
          <w:sz w:val="24"/>
          <w:szCs w:val="24"/>
        </w:rPr>
      </w:pPr>
      <w:r w:rsidRPr="00BF08B9">
        <w:rPr>
          <w:rFonts w:ascii="Times New Roman" w:hAnsi="Times New Roman" w:cs="Times New Roman"/>
          <w:sz w:val="24"/>
          <w:szCs w:val="24"/>
        </w:rPr>
        <w:t>Na terenach przeznaczonych pod szkółki, plantacje nasienne i plantacyjne uprawy nasienne oraz w istniejących szkółkach wykopuje się nie mniej niż 15 dołów próbnych na każdy ha badanej powierzchni.</w:t>
      </w:r>
    </w:p>
    <w:p w:rsidR="00187F72" w:rsidRDefault="00187F72" w:rsidP="007D0302">
      <w:pPr>
        <w:pStyle w:val="Akapitzlist"/>
        <w:numPr>
          <w:ilvl w:val="0"/>
          <w:numId w:val="64"/>
        </w:numPr>
        <w:spacing w:after="0" w:line="360" w:lineRule="auto"/>
        <w:ind w:left="357" w:hanging="357"/>
        <w:jc w:val="both"/>
        <w:rPr>
          <w:rFonts w:ascii="Times New Roman" w:hAnsi="Times New Roman" w:cs="Times New Roman"/>
          <w:sz w:val="24"/>
          <w:szCs w:val="24"/>
        </w:rPr>
      </w:pPr>
      <w:r w:rsidRPr="00BF08B9">
        <w:rPr>
          <w:rFonts w:ascii="Times New Roman" w:hAnsi="Times New Roman" w:cs="Times New Roman"/>
          <w:sz w:val="24"/>
          <w:szCs w:val="24"/>
        </w:rPr>
        <w:t>Na pozostałych powierzchniach wymienionych w § 19 wykopuje się nie mniej niż 6 dołów na każdy ha badanej powierzchni.</w:t>
      </w:r>
    </w:p>
    <w:p w:rsidR="00187F72" w:rsidRPr="00BF08B9" w:rsidRDefault="00187F72" w:rsidP="007D0302">
      <w:pPr>
        <w:pStyle w:val="Akapitzlist"/>
        <w:numPr>
          <w:ilvl w:val="0"/>
          <w:numId w:val="64"/>
        </w:numPr>
        <w:spacing w:after="0" w:line="360" w:lineRule="auto"/>
        <w:ind w:left="357" w:hanging="357"/>
        <w:jc w:val="both"/>
        <w:rPr>
          <w:rFonts w:ascii="Times New Roman" w:hAnsi="Times New Roman" w:cs="Times New Roman"/>
          <w:sz w:val="24"/>
          <w:szCs w:val="24"/>
        </w:rPr>
      </w:pPr>
      <w:r w:rsidRPr="00BF08B9">
        <w:rPr>
          <w:rFonts w:ascii="Times New Roman" w:hAnsi="Times New Roman" w:cs="Times New Roman"/>
          <w:sz w:val="24"/>
          <w:szCs w:val="24"/>
        </w:rPr>
        <w:t xml:space="preserve">Doły próbne mają </w:t>
      </w:r>
      <w:r w:rsidR="00455B13">
        <w:rPr>
          <w:rFonts w:ascii="Times New Roman" w:hAnsi="Times New Roman" w:cs="Times New Roman"/>
          <w:sz w:val="24"/>
          <w:szCs w:val="24"/>
        </w:rPr>
        <w:t>długość</w:t>
      </w:r>
      <w:r w:rsidR="00A360E7" w:rsidRPr="00BF08B9">
        <w:rPr>
          <w:rFonts w:ascii="Times New Roman" w:hAnsi="Times New Roman" w:cs="Times New Roman"/>
          <w:sz w:val="24"/>
          <w:szCs w:val="24"/>
        </w:rPr>
        <w:t xml:space="preserve"> </w:t>
      </w:r>
      <w:r w:rsidRPr="00BF08B9">
        <w:rPr>
          <w:rFonts w:ascii="Times New Roman" w:hAnsi="Times New Roman" w:cs="Times New Roman"/>
          <w:sz w:val="24"/>
          <w:szCs w:val="24"/>
        </w:rPr>
        <w:t>1</w:t>
      </w:r>
      <w:r w:rsidR="00A360E7">
        <w:rPr>
          <w:rFonts w:ascii="Times New Roman" w:hAnsi="Times New Roman" w:cs="Times New Roman"/>
          <w:sz w:val="24"/>
          <w:szCs w:val="24"/>
        </w:rPr>
        <w:t xml:space="preserve"> m i </w:t>
      </w:r>
      <w:r w:rsidR="00455B13">
        <w:rPr>
          <w:rFonts w:ascii="Times New Roman" w:hAnsi="Times New Roman" w:cs="Times New Roman"/>
          <w:sz w:val="24"/>
          <w:szCs w:val="24"/>
        </w:rPr>
        <w:t xml:space="preserve">szerokość </w:t>
      </w:r>
      <w:r w:rsidRPr="00BF08B9">
        <w:rPr>
          <w:rFonts w:ascii="Times New Roman" w:hAnsi="Times New Roman" w:cs="Times New Roman"/>
          <w:sz w:val="24"/>
          <w:szCs w:val="24"/>
        </w:rPr>
        <w:t xml:space="preserve">0,5 m, a głębokość zależną od poziomu przebywania pędraków i postaci doskonałych, jednak nie mniejszą niż 0,5 m. </w:t>
      </w:r>
    </w:p>
    <w:p w:rsidR="00187F72" w:rsidRPr="00BF08B9" w:rsidRDefault="00187F72" w:rsidP="007D0302">
      <w:pPr>
        <w:pStyle w:val="Akapitzlist"/>
        <w:numPr>
          <w:ilvl w:val="0"/>
          <w:numId w:val="64"/>
        </w:numPr>
        <w:spacing w:after="0" w:line="360" w:lineRule="auto"/>
        <w:ind w:left="357" w:hanging="357"/>
        <w:jc w:val="both"/>
        <w:rPr>
          <w:rFonts w:ascii="Times New Roman" w:hAnsi="Times New Roman" w:cs="Times New Roman"/>
          <w:sz w:val="24"/>
          <w:szCs w:val="24"/>
        </w:rPr>
      </w:pPr>
      <w:r w:rsidRPr="00BF08B9">
        <w:rPr>
          <w:rFonts w:ascii="Times New Roman" w:hAnsi="Times New Roman" w:cs="Times New Roman"/>
          <w:sz w:val="24"/>
          <w:szCs w:val="24"/>
        </w:rPr>
        <w:t>Owady zebrane z poszczególnych dołów umieszcza się w oddzielnych, opisanych pojemnikach z nasyconym wodnym roztworem soli kuchennej.</w:t>
      </w:r>
    </w:p>
    <w:p w:rsidR="00187F72" w:rsidRPr="00BF08B9" w:rsidRDefault="00187F72" w:rsidP="00187F72">
      <w:pPr>
        <w:spacing w:after="0" w:line="360" w:lineRule="auto"/>
        <w:rPr>
          <w:rFonts w:ascii="Times New Roman" w:hAnsi="Times New Roman" w:cs="Times New Roman"/>
          <w:sz w:val="24"/>
          <w:szCs w:val="24"/>
        </w:rPr>
      </w:pPr>
    </w:p>
    <w:p w:rsidR="00187F72" w:rsidRPr="00BF08B9" w:rsidRDefault="00187F72" w:rsidP="00187F72">
      <w:pPr>
        <w:jc w:val="center"/>
        <w:rPr>
          <w:rFonts w:ascii="Times New Roman" w:hAnsi="Times New Roman" w:cs="Times New Roman"/>
          <w:sz w:val="24"/>
          <w:szCs w:val="24"/>
        </w:rPr>
      </w:pPr>
      <w:r w:rsidRPr="00BF08B9">
        <w:rPr>
          <w:rFonts w:ascii="Times New Roman" w:hAnsi="Times New Roman" w:cs="Times New Roman"/>
          <w:sz w:val="24"/>
          <w:szCs w:val="24"/>
        </w:rPr>
        <w:t>§ 22</w:t>
      </w:r>
    </w:p>
    <w:p w:rsidR="00187F72" w:rsidRPr="00BF08B9" w:rsidRDefault="00187F72" w:rsidP="00584254">
      <w:pPr>
        <w:spacing w:after="0" w:line="360" w:lineRule="auto"/>
        <w:ind w:left="357" w:hanging="357"/>
        <w:jc w:val="both"/>
        <w:rPr>
          <w:rFonts w:ascii="Times New Roman" w:hAnsi="Times New Roman" w:cs="Times New Roman"/>
          <w:sz w:val="24"/>
          <w:szCs w:val="24"/>
        </w:rPr>
      </w:pPr>
      <w:r w:rsidRPr="00BF08B9">
        <w:rPr>
          <w:rFonts w:ascii="Times New Roman" w:hAnsi="Times New Roman" w:cs="Times New Roman"/>
          <w:sz w:val="24"/>
          <w:szCs w:val="24"/>
        </w:rPr>
        <w:t>1. W uzasadnionych przypadkach, w porozumieniu z ZOL, dopuszcza się inną liczbę dołów oraz stosowanie innych metod i terminów kontroli.</w:t>
      </w:r>
    </w:p>
    <w:p w:rsidR="00187F72" w:rsidRPr="00BF08B9" w:rsidRDefault="00187F72" w:rsidP="00584254">
      <w:pPr>
        <w:spacing w:after="0" w:line="360" w:lineRule="auto"/>
        <w:ind w:left="357" w:hanging="357"/>
        <w:jc w:val="both"/>
        <w:rPr>
          <w:rFonts w:ascii="Times New Roman" w:hAnsi="Times New Roman" w:cs="Times New Roman"/>
          <w:sz w:val="24"/>
          <w:szCs w:val="24"/>
        </w:rPr>
      </w:pPr>
      <w:r w:rsidRPr="00BF08B9">
        <w:rPr>
          <w:rFonts w:ascii="Times New Roman" w:hAnsi="Times New Roman" w:cs="Times New Roman"/>
          <w:sz w:val="24"/>
          <w:szCs w:val="24"/>
        </w:rPr>
        <w:t>2. W sytuacjach szczególnych, np. na terenach górskich, poklęskowych, podmokłych, w inspektach (korytach) przeznaczonych do produkcji sadzonek na sztucznym substracie, dopuszcza się, po konsultacji z ZOL, odstąpienie od kontroli występowania szkodników korzeni.</w:t>
      </w:r>
    </w:p>
    <w:p w:rsidR="00187F72" w:rsidRPr="00BF08B9" w:rsidRDefault="00187F72" w:rsidP="00187F72">
      <w:pPr>
        <w:spacing w:after="0" w:line="360" w:lineRule="auto"/>
        <w:ind w:left="357" w:hanging="357"/>
        <w:rPr>
          <w:rFonts w:ascii="Times New Roman" w:hAnsi="Times New Roman" w:cs="Times New Roman"/>
          <w:sz w:val="24"/>
          <w:szCs w:val="24"/>
        </w:rPr>
      </w:pPr>
    </w:p>
    <w:p w:rsidR="00187F72" w:rsidRPr="00BF08B9" w:rsidRDefault="00187F72" w:rsidP="00187F72">
      <w:pPr>
        <w:jc w:val="center"/>
        <w:rPr>
          <w:rFonts w:ascii="Times New Roman" w:hAnsi="Times New Roman" w:cs="Times New Roman"/>
          <w:sz w:val="24"/>
          <w:szCs w:val="24"/>
        </w:rPr>
      </w:pPr>
      <w:r w:rsidRPr="00BF08B9">
        <w:rPr>
          <w:rFonts w:ascii="Times New Roman" w:hAnsi="Times New Roman" w:cs="Times New Roman"/>
          <w:sz w:val="24"/>
          <w:szCs w:val="24"/>
        </w:rPr>
        <w:t>§ 23</w:t>
      </w:r>
    </w:p>
    <w:p w:rsidR="00187F72" w:rsidRPr="00BF08B9" w:rsidRDefault="00187F72" w:rsidP="00187F72">
      <w:pPr>
        <w:spacing w:after="0" w:line="360" w:lineRule="auto"/>
        <w:jc w:val="both"/>
        <w:rPr>
          <w:rFonts w:ascii="Times New Roman" w:hAnsi="Times New Roman" w:cs="Times New Roman"/>
          <w:sz w:val="24"/>
          <w:szCs w:val="24"/>
        </w:rPr>
      </w:pPr>
      <w:r w:rsidRPr="00BF08B9">
        <w:rPr>
          <w:rFonts w:ascii="Times New Roman" w:hAnsi="Times New Roman" w:cs="Times New Roman"/>
          <w:sz w:val="24"/>
          <w:szCs w:val="24"/>
        </w:rPr>
        <w:t>Do określenia zagrożenia</w:t>
      </w:r>
      <w:r w:rsidR="004C7372">
        <w:rPr>
          <w:rFonts w:ascii="Times New Roman" w:hAnsi="Times New Roman" w:cs="Times New Roman"/>
          <w:sz w:val="24"/>
          <w:szCs w:val="24"/>
        </w:rPr>
        <w:t xml:space="preserve"> powodowanego przez</w:t>
      </w:r>
      <w:r w:rsidRPr="00BF08B9">
        <w:rPr>
          <w:rFonts w:ascii="Times New Roman" w:hAnsi="Times New Roman" w:cs="Times New Roman"/>
          <w:sz w:val="24"/>
          <w:szCs w:val="24"/>
        </w:rPr>
        <w:t xml:space="preserve"> szkodnik</w:t>
      </w:r>
      <w:r w:rsidR="004C7372">
        <w:rPr>
          <w:rFonts w:ascii="Times New Roman" w:hAnsi="Times New Roman" w:cs="Times New Roman"/>
          <w:sz w:val="24"/>
          <w:szCs w:val="24"/>
        </w:rPr>
        <w:t>i</w:t>
      </w:r>
      <w:r w:rsidRPr="00BF08B9">
        <w:rPr>
          <w:rFonts w:ascii="Times New Roman" w:hAnsi="Times New Roman" w:cs="Times New Roman"/>
          <w:sz w:val="24"/>
          <w:szCs w:val="24"/>
        </w:rPr>
        <w:t xml:space="preserve"> korzeni dla gruntów porolnych przyjmuje się orientacyjne typy siedlisk w zależności od klasy gleby: dla klasy VI – Bs lub Bśw, dla klasy V – BMśw, dla klasy IV i wyższych – siedliska lasowe. </w:t>
      </w:r>
    </w:p>
    <w:p w:rsidR="00187F72" w:rsidRPr="00BF08B9" w:rsidRDefault="00187F72" w:rsidP="00187F72">
      <w:pPr>
        <w:rPr>
          <w:rFonts w:ascii="Times New Roman" w:hAnsi="Times New Roman" w:cs="Times New Roman"/>
          <w:sz w:val="24"/>
          <w:szCs w:val="24"/>
        </w:rPr>
      </w:pPr>
    </w:p>
    <w:p w:rsidR="00187F72" w:rsidRPr="00BF08B9" w:rsidRDefault="00187F72" w:rsidP="00187F72">
      <w:pPr>
        <w:jc w:val="center"/>
        <w:rPr>
          <w:rFonts w:ascii="Times New Roman" w:hAnsi="Times New Roman" w:cs="Times New Roman"/>
          <w:sz w:val="24"/>
          <w:szCs w:val="24"/>
        </w:rPr>
      </w:pPr>
      <w:r w:rsidRPr="00BF08B9">
        <w:rPr>
          <w:rFonts w:ascii="Times New Roman" w:hAnsi="Times New Roman" w:cs="Times New Roman"/>
          <w:sz w:val="24"/>
          <w:szCs w:val="24"/>
        </w:rPr>
        <w:t>§ 24</w:t>
      </w:r>
    </w:p>
    <w:p w:rsidR="00187F72" w:rsidRDefault="00187F72" w:rsidP="00187F72">
      <w:pPr>
        <w:spacing w:after="0" w:line="360" w:lineRule="auto"/>
        <w:jc w:val="both"/>
        <w:rPr>
          <w:rFonts w:ascii="Times New Roman" w:hAnsi="Times New Roman" w:cs="Times New Roman"/>
          <w:sz w:val="24"/>
          <w:szCs w:val="24"/>
        </w:rPr>
      </w:pPr>
      <w:r w:rsidRPr="00BF08B9">
        <w:rPr>
          <w:rFonts w:ascii="Times New Roman" w:hAnsi="Times New Roman" w:cs="Times New Roman"/>
          <w:sz w:val="24"/>
          <w:szCs w:val="24"/>
        </w:rPr>
        <w:t>Zebrany materiał z kontroli występowania szkodników korzeni, wraz z wypełnionym formularzem nr 5 i szkicem rozmieszczenia dołów próbnych, nadleśnictwo bezzwłocznie przekazuje do właściwego terytorialnie ZOL.</w:t>
      </w:r>
    </w:p>
    <w:p w:rsidR="00D74F7D" w:rsidRPr="00BF08B9" w:rsidRDefault="00D74F7D" w:rsidP="00187F72">
      <w:pPr>
        <w:spacing w:after="0" w:line="360" w:lineRule="auto"/>
        <w:jc w:val="both"/>
        <w:rPr>
          <w:rFonts w:ascii="Times New Roman" w:hAnsi="Times New Roman" w:cs="Times New Roman"/>
          <w:sz w:val="24"/>
          <w:szCs w:val="24"/>
        </w:rPr>
      </w:pPr>
    </w:p>
    <w:p w:rsidR="00187F72" w:rsidRPr="00BF08B9" w:rsidRDefault="00187F72" w:rsidP="00187F72">
      <w:pPr>
        <w:jc w:val="center"/>
        <w:rPr>
          <w:rFonts w:ascii="Times New Roman" w:hAnsi="Times New Roman" w:cs="Times New Roman"/>
          <w:sz w:val="24"/>
          <w:szCs w:val="24"/>
        </w:rPr>
      </w:pPr>
      <w:r w:rsidRPr="00BF08B9">
        <w:rPr>
          <w:rFonts w:ascii="Times New Roman" w:hAnsi="Times New Roman" w:cs="Times New Roman"/>
          <w:sz w:val="24"/>
          <w:szCs w:val="24"/>
        </w:rPr>
        <w:t>§ 25</w:t>
      </w:r>
    </w:p>
    <w:p w:rsidR="00187F72" w:rsidRPr="00BF08B9" w:rsidRDefault="00187F72" w:rsidP="00187F72">
      <w:pPr>
        <w:spacing w:after="0" w:line="360" w:lineRule="auto"/>
        <w:ind w:left="357" w:hanging="357"/>
        <w:jc w:val="both"/>
        <w:rPr>
          <w:rFonts w:ascii="Times New Roman" w:hAnsi="Times New Roman" w:cs="Times New Roman"/>
          <w:sz w:val="24"/>
          <w:szCs w:val="24"/>
        </w:rPr>
      </w:pPr>
      <w:r w:rsidRPr="00BF08B9">
        <w:rPr>
          <w:rFonts w:ascii="Times New Roman" w:hAnsi="Times New Roman" w:cs="Times New Roman"/>
          <w:sz w:val="24"/>
          <w:szCs w:val="24"/>
        </w:rPr>
        <w:t>1. ZOL wykonuje analizę zebranego materiału. Określa gatunki szkodników</w:t>
      </w:r>
      <w:r w:rsidR="00455B13">
        <w:rPr>
          <w:rFonts w:ascii="Times New Roman" w:hAnsi="Times New Roman" w:cs="Times New Roman"/>
          <w:sz w:val="24"/>
          <w:szCs w:val="24"/>
        </w:rPr>
        <w:t xml:space="preserve"> i</w:t>
      </w:r>
      <w:r w:rsidRPr="00BF08B9">
        <w:rPr>
          <w:rFonts w:ascii="Times New Roman" w:hAnsi="Times New Roman" w:cs="Times New Roman"/>
          <w:sz w:val="24"/>
          <w:szCs w:val="24"/>
        </w:rPr>
        <w:t xml:space="preserve"> zagrożenie badanej powierzchni</w:t>
      </w:r>
      <w:r w:rsidR="00455B13">
        <w:rPr>
          <w:rFonts w:ascii="Times New Roman" w:hAnsi="Times New Roman" w:cs="Times New Roman"/>
          <w:sz w:val="24"/>
          <w:szCs w:val="24"/>
        </w:rPr>
        <w:t>,</w:t>
      </w:r>
      <w:r w:rsidRPr="00BF08B9">
        <w:rPr>
          <w:rFonts w:ascii="Times New Roman" w:hAnsi="Times New Roman" w:cs="Times New Roman"/>
          <w:sz w:val="24"/>
          <w:szCs w:val="24"/>
        </w:rPr>
        <w:t xml:space="preserve"> korzystając z tabeli 1, uwzględniając liczebność, częstość występowania oraz współwystępowanie gatunków i szczepów w dołach kontrolnych. ZOL przekazuje nadleśnictw</w:t>
      </w:r>
      <w:r w:rsidR="002B1F67">
        <w:rPr>
          <w:rFonts w:ascii="Times New Roman" w:hAnsi="Times New Roman" w:cs="Times New Roman"/>
          <w:sz w:val="24"/>
          <w:szCs w:val="24"/>
        </w:rPr>
        <w:t>u</w:t>
      </w:r>
      <w:r w:rsidRPr="00BF08B9">
        <w:rPr>
          <w:rFonts w:ascii="Times New Roman" w:hAnsi="Times New Roman" w:cs="Times New Roman"/>
          <w:sz w:val="24"/>
          <w:szCs w:val="24"/>
        </w:rPr>
        <w:t xml:space="preserve"> zalecenia </w:t>
      </w:r>
      <w:r w:rsidR="00455B13">
        <w:rPr>
          <w:rFonts w:ascii="Times New Roman" w:hAnsi="Times New Roman" w:cs="Times New Roman"/>
          <w:sz w:val="24"/>
          <w:szCs w:val="24"/>
        </w:rPr>
        <w:t xml:space="preserve">dotyczące </w:t>
      </w:r>
      <w:r w:rsidRPr="00BF08B9">
        <w:rPr>
          <w:rFonts w:ascii="Times New Roman" w:hAnsi="Times New Roman" w:cs="Times New Roman"/>
          <w:sz w:val="24"/>
          <w:szCs w:val="24"/>
        </w:rPr>
        <w:t>dalszego postępowania na powierzchniach zagrożonych.</w:t>
      </w:r>
    </w:p>
    <w:p w:rsidR="00187F72" w:rsidRDefault="00187F72" w:rsidP="00187F72">
      <w:pPr>
        <w:spacing w:after="0" w:line="360" w:lineRule="auto"/>
        <w:ind w:left="357" w:hanging="357"/>
        <w:jc w:val="both"/>
        <w:rPr>
          <w:rFonts w:ascii="Times New Roman" w:hAnsi="Times New Roman" w:cs="Times New Roman"/>
          <w:sz w:val="24"/>
          <w:szCs w:val="24"/>
        </w:rPr>
      </w:pPr>
      <w:r w:rsidRPr="00BF08B9">
        <w:rPr>
          <w:rFonts w:ascii="Times New Roman" w:hAnsi="Times New Roman" w:cs="Times New Roman"/>
          <w:sz w:val="24"/>
          <w:szCs w:val="24"/>
        </w:rPr>
        <w:t>2. Na podstawie otrzymanych zaleceń nadleśniczy podejmuje decyzję o postępowaniu na powierzchniach zagrożonych.</w:t>
      </w:r>
    </w:p>
    <w:p w:rsidR="008D4C58" w:rsidRDefault="008D4C58" w:rsidP="00187F72">
      <w:pPr>
        <w:spacing w:after="0" w:line="360" w:lineRule="auto"/>
        <w:ind w:left="357" w:hanging="357"/>
        <w:jc w:val="both"/>
        <w:rPr>
          <w:rFonts w:ascii="Times New Roman" w:hAnsi="Times New Roman" w:cs="Times New Roman"/>
          <w:sz w:val="24"/>
          <w:szCs w:val="24"/>
        </w:rPr>
      </w:pPr>
    </w:p>
    <w:p w:rsidR="005E6291" w:rsidRPr="00BF08B9" w:rsidRDefault="008D4C58" w:rsidP="00187F72">
      <w:pPr>
        <w:spacing w:after="0" w:line="360" w:lineRule="auto"/>
        <w:ind w:left="357" w:hanging="357"/>
        <w:jc w:val="both"/>
        <w:rPr>
          <w:rFonts w:ascii="Times New Roman" w:hAnsi="Times New Roman" w:cs="Times New Roman"/>
          <w:sz w:val="24"/>
          <w:szCs w:val="24"/>
        </w:rPr>
      </w:pPr>
      <w:r w:rsidRPr="008D4C58">
        <w:rPr>
          <w:noProof/>
          <w:lang w:eastAsia="pl-PL"/>
        </w:rPr>
        <w:drawing>
          <wp:inline distT="0" distB="0" distL="0" distR="0" wp14:anchorId="4DDB20A3" wp14:editId="5AB24283">
            <wp:extent cx="7136300" cy="2239200"/>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55057" cy="2245085"/>
                    </a:xfrm>
                    <a:prstGeom prst="rect">
                      <a:avLst/>
                    </a:prstGeom>
                    <a:noFill/>
                    <a:ln>
                      <a:noFill/>
                    </a:ln>
                  </pic:spPr>
                </pic:pic>
              </a:graphicData>
            </a:graphic>
          </wp:inline>
        </w:drawing>
      </w:r>
    </w:p>
    <w:p w:rsidR="00187F72" w:rsidRPr="00BF08B9" w:rsidRDefault="00187F72" w:rsidP="00187F72">
      <w:pPr>
        <w:jc w:val="center"/>
        <w:rPr>
          <w:rFonts w:ascii="Times New Roman" w:hAnsi="Times New Roman" w:cs="Times New Roman"/>
          <w:sz w:val="24"/>
          <w:szCs w:val="24"/>
        </w:rPr>
      </w:pPr>
      <w:r w:rsidRPr="00BF08B9">
        <w:rPr>
          <w:rFonts w:ascii="Times New Roman" w:hAnsi="Times New Roman" w:cs="Times New Roman"/>
          <w:sz w:val="24"/>
          <w:szCs w:val="24"/>
        </w:rPr>
        <w:t>§ 26</w:t>
      </w:r>
    </w:p>
    <w:p w:rsidR="00187F72" w:rsidRDefault="00187F72" w:rsidP="00187F72">
      <w:pPr>
        <w:spacing w:after="0" w:line="360" w:lineRule="auto"/>
        <w:jc w:val="both"/>
        <w:rPr>
          <w:rFonts w:ascii="Times New Roman" w:hAnsi="Times New Roman" w:cs="Times New Roman"/>
          <w:sz w:val="24"/>
          <w:szCs w:val="24"/>
        </w:rPr>
      </w:pPr>
      <w:r w:rsidRPr="00BF08B9">
        <w:rPr>
          <w:rFonts w:ascii="Times New Roman" w:hAnsi="Times New Roman" w:cs="Times New Roman"/>
          <w:sz w:val="24"/>
          <w:szCs w:val="24"/>
        </w:rPr>
        <w:t>ZOL sporządza zestawienie (formularz nr 6) powierzchni zagrożonych przez szkodniki korzeni, które przesyła do DGLP, RDLP, IBL i nadleśnictwa, w terminie do 30 listopada.</w:t>
      </w:r>
    </w:p>
    <w:p w:rsidR="00187F72" w:rsidRPr="00BF08B9" w:rsidRDefault="00187F72" w:rsidP="00187F72">
      <w:pPr>
        <w:spacing w:after="0" w:line="360" w:lineRule="auto"/>
        <w:rPr>
          <w:rFonts w:ascii="Times New Roman" w:hAnsi="Times New Roman" w:cs="Times New Roman"/>
          <w:sz w:val="24"/>
          <w:szCs w:val="24"/>
        </w:rPr>
      </w:pPr>
    </w:p>
    <w:p w:rsidR="00187F72" w:rsidRPr="00BF08B9" w:rsidRDefault="00187F72" w:rsidP="00187F72">
      <w:pPr>
        <w:jc w:val="center"/>
        <w:rPr>
          <w:rFonts w:ascii="Times New Roman" w:hAnsi="Times New Roman" w:cs="Times New Roman"/>
          <w:sz w:val="24"/>
          <w:szCs w:val="24"/>
        </w:rPr>
      </w:pPr>
      <w:r w:rsidRPr="00BF08B9">
        <w:rPr>
          <w:rFonts w:ascii="Times New Roman" w:hAnsi="Times New Roman" w:cs="Times New Roman"/>
          <w:sz w:val="24"/>
          <w:szCs w:val="24"/>
        </w:rPr>
        <w:t>§ 27</w:t>
      </w:r>
    </w:p>
    <w:p w:rsidR="00187F72" w:rsidRPr="00BF08B9" w:rsidRDefault="00187F72" w:rsidP="00187F72">
      <w:pPr>
        <w:spacing w:after="0" w:line="360" w:lineRule="auto"/>
        <w:jc w:val="both"/>
        <w:rPr>
          <w:rFonts w:ascii="Times New Roman" w:hAnsi="Times New Roman" w:cs="Times New Roman"/>
          <w:sz w:val="24"/>
          <w:szCs w:val="24"/>
        </w:rPr>
      </w:pPr>
      <w:r w:rsidRPr="00BF08B9">
        <w:rPr>
          <w:rFonts w:ascii="Times New Roman" w:hAnsi="Times New Roman" w:cs="Times New Roman"/>
          <w:sz w:val="24"/>
          <w:szCs w:val="24"/>
        </w:rPr>
        <w:t>W drzewostanach</w:t>
      </w:r>
      <w:r w:rsidR="00455B13">
        <w:rPr>
          <w:rFonts w:ascii="Times New Roman" w:hAnsi="Times New Roman" w:cs="Times New Roman"/>
          <w:sz w:val="24"/>
          <w:szCs w:val="24"/>
        </w:rPr>
        <w:t>,</w:t>
      </w:r>
      <w:r w:rsidRPr="00BF08B9">
        <w:rPr>
          <w:rFonts w:ascii="Times New Roman" w:hAnsi="Times New Roman" w:cs="Times New Roman"/>
          <w:sz w:val="24"/>
          <w:szCs w:val="24"/>
        </w:rPr>
        <w:t xml:space="preserve"> w których utrzymuje się wzmożone występowanie chrabąszczy</w:t>
      </w:r>
      <w:r w:rsidR="00455B13">
        <w:rPr>
          <w:rFonts w:ascii="Times New Roman" w:hAnsi="Times New Roman" w:cs="Times New Roman"/>
          <w:sz w:val="24"/>
          <w:szCs w:val="24"/>
        </w:rPr>
        <w:t>,</w:t>
      </w:r>
      <w:r w:rsidRPr="00BF08B9">
        <w:rPr>
          <w:rFonts w:ascii="Times New Roman" w:hAnsi="Times New Roman" w:cs="Times New Roman"/>
          <w:sz w:val="24"/>
          <w:szCs w:val="24"/>
        </w:rPr>
        <w:t xml:space="preserve"> zaleca się redukowanie ich liczebności</w:t>
      </w:r>
      <w:r w:rsidR="00455B13" w:rsidRPr="00455B13">
        <w:rPr>
          <w:rFonts w:ascii="Times New Roman" w:hAnsi="Times New Roman" w:cs="Times New Roman"/>
          <w:sz w:val="24"/>
          <w:szCs w:val="24"/>
        </w:rPr>
        <w:t xml:space="preserve"> </w:t>
      </w:r>
      <w:r w:rsidR="00455B13">
        <w:rPr>
          <w:rFonts w:ascii="Times New Roman" w:hAnsi="Times New Roman" w:cs="Times New Roman"/>
          <w:sz w:val="24"/>
          <w:szCs w:val="24"/>
        </w:rPr>
        <w:t xml:space="preserve">w </w:t>
      </w:r>
      <w:r w:rsidR="00455B13" w:rsidRPr="00BF08B9">
        <w:rPr>
          <w:rFonts w:ascii="Times New Roman" w:hAnsi="Times New Roman" w:cs="Times New Roman"/>
          <w:sz w:val="24"/>
          <w:szCs w:val="24"/>
        </w:rPr>
        <w:t>okresie rójki</w:t>
      </w:r>
      <w:r w:rsidRPr="00BF08B9">
        <w:rPr>
          <w:rFonts w:ascii="Times New Roman" w:hAnsi="Times New Roman" w:cs="Times New Roman"/>
          <w:sz w:val="24"/>
          <w:szCs w:val="24"/>
        </w:rPr>
        <w:t>. Zabiegi wielkoobszarowe są główną metodą prowadzącą do rozrzedzenia populacji chrabąszczowatych.</w:t>
      </w:r>
    </w:p>
    <w:p w:rsidR="00187F72" w:rsidRDefault="00187F72" w:rsidP="00187F72">
      <w:pPr>
        <w:rPr>
          <w:rFonts w:ascii="Times New Roman" w:hAnsi="Times New Roman" w:cs="Times New Roman"/>
          <w:sz w:val="24"/>
          <w:szCs w:val="24"/>
        </w:rPr>
      </w:pPr>
    </w:p>
    <w:p w:rsidR="00187F72" w:rsidRPr="00AA4FE0" w:rsidRDefault="00187F72" w:rsidP="00462B97">
      <w:pPr>
        <w:pStyle w:val="Nagwek3"/>
      </w:pPr>
      <w:bookmarkStart w:id="29" w:name="_Toc151454528"/>
      <w:r w:rsidRPr="00AA4FE0">
        <w:t xml:space="preserve">1.2. Nadzwyczajna kontrola rójki chrabąszczy </w:t>
      </w:r>
      <w:r w:rsidRPr="006820C1">
        <w:t>w latach zabiegów</w:t>
      </w:r>
      <w:r w:rsidRPr="00AA4FE0">
        <w:t xml:space="preserve"> ograniczania ich liczebności</w:t>
      </w:r>
      <w:bookmarkEnd w:id="29"/>
    </w:p>
    <w:p w:rsidR="00D74F7D" w:rsidRDefault="00D74F7D" w:rsidP="00187F72">
      <w:pPr>
        <w:jc w:val="center"/>
        <w:rPr>
          <w:rFonts w:ascii="Times New Roman" w:hAnsi="Times New Roman" w:cs="Times New Roman"/>
          <w:sz w:val="24"/>
          <w:szCs w:val="24"/>
        </w:rPr>
      </w:pPr>
    </w:p>
    <w:p w:rsidR="00187F72" w:rsidRPr="00BF08B9" w:rsidRDefault="00187F72" w:rsidP="00187F72">
      <w:pPr>
        <w:jc w:val="center"/>
        <w:rPr>
          <w:rFonts w:ascii="Times New Roman" w:hAnsi="Times New Roman" w:cs="Times New Roman"/>
          <w:sz w:val="24"/>
          <w:szCs w:val="24"/>
        </w:rPr>
      </w:pPr>
      <w:r w:rsidRPr="00BF08B9">
        <w:rPr>
          <w:rFonts w:ascii="Times New Roman" w:hAnsi="Times New Roman" w:cs="Times New Roman"/>
          <w:sz w:val="24"/>
          <w:szCs w:val="24"/>
        </w:rPr>
        <w:t>§ 28</w:t>
      </w:r>
    </w:p>
    <w:p w:rsidR="00187F72" w:rsidRPr="00BF08B9" w:rsidRDefault="00187F72" w:rsidP="00187F72">
      <w:pPr>
        <w:spacing w:after="0" w:line="360" w:lineRule="auto"/>
        <w:ind w:left="357" w:hanging="357"/>
        <w:jc w:val="both"/>
        <w:rPr>
          <w:rFonts w:ascii="Times New Roman" w:hAnsi="Times New Roman" w:cs="Times New Roman"/>
          <w:sz w:val="24"/>
          <w:szCs w:val="24"/>
        </w:rPr>
      </w:pPr>
      <w:r w:rsidRPr="00BF08B9">
        <w:rPr>
          <w:rFonts w:ascii="Times New Roman" w:hAnsi="Times New Roman" w:cs="Times New Roman"/>
          <w:sz w:val="24"/>
          <w:szCs w:val="24"/>
        </w:rPr>
        <w:t xml:space="preserve">1. Zbieranie informacji o rójce </w:t>
      </w:r>
      <w:r w:rsidR="00E03DEE">
        <w:rPr>
          <w:rFonts w:ascii="Times New Roman" w:hAnsi="Times New Roman" w:cs="Times New Roman"/>
          <w:sz w:val="24"/>
          <w:szCs w:val="24"/>
        </w:rPr>
        <w:t xml:space="preserve">chrabąszczy </w:t>
      </w:r>
      <w:r w:rsidRPr="00BF08B9">
        <w:rPr>
          <w:rFonts w:ascii="Times New Roman" w:hAnsi="Times New Roman" w:cs="Times New Roman"/>
          <w:sz w:val="24"/>
          <w:szCs w:val="24"/>
        </w:rPr>
        <w:t xml:space="preserve">jest niezbędne do bieżącego monitorowania </w:t>
      </w:r>
      <w:r w:rsidR="00E03DEE">
        <w:rPr>
          <w:rFonts w:ascii="Times New Roman" w:hAnsi="Times New Roman" w:cs="Times New Roman"/>
          <w:sz w:val="24"/>
          <w:szCs w:val="24"/>
        </w:rPr>
        <w:t xml:space="preserve">jej </w:t>
      </w:r>
      <w:r w:rsidRPr="00BF08B9">
        <w:rPr>
          <w:rFonts w:ascii="Times New Roman" w:hAnsi="Times New Roman" w:cs="Times New Roman"/>
          <w:sz w:val="24"/>
          <w:szCs w:val="24"/>
        </w:rPr>
        <w:t xml:space="preserve">przebiegu i zasięgu, a także </w:t>
      </w:r>
      <w:r w:rsidR="004B41E9">
        <w:rPr>
          <w:rFonts w:ascii="Times New Roman" w:hAnsi="Times New Roman" w:cs="Times New Roman"/>
          <w:sz w:val="24"/>
          <w:szCs w:val="24"/>
        </w:rPr>
        <w:t xml:space="preserve">do </w:t>
      </w:r>
      <w:r w:rsidRPr="00BF08B9">
        <w:rPr>
          <w:rFonts w:ascii="Times New Roman" w:hAnsi="Times New Roman" w:cs="Times New Roman"/>
          <w:sz w:val="24"/>
          <w:szCs w:val="24"/>
        </w:rPr>
        <w:t xml:space="preserve">weryfikacji pól zabiegowych oraz określenia optymalnego terminu prowadzenia zabiegów ograniczania liczebności </w:t>
      </w:r>
      <w:r w:rsidR="00D42544">
        <w:rPr>
          <w:rFonts w:ascii="Times New Roman" w:hAnsi="Times New Roman" w:cs="Times New Roman"/>
          <w:sz w:val="24"/>
          <w:szCs w:val="24"/>
        </w:rPr>
        <w:t>tych szkodników</w:t>
      </w:r>
      <w:r w:rsidRPr="00BF08B9">
        <w:rPr>
          <w:rFonts w:ascii="Times New Roman" w:hAnsi="Times New Roman" w:cs="Times New Roman"/>
          <w:sz w:val="24"/>
          <w:szCs w:val="24"/>
        </w:rPr>
        <w:t>.</w:t>
      </w:r>
    </w:p>
    <w:p w:rsidR="00187F72" w:rsidRPr="00BF08B9" w:rsidRDefault="00187F72" w:rsidP="00187F72">
      <w:pPr>
        <w:spacing w:after="0" w:line="360" w:lineRule="auto"/>
        <w:ind w:left="357" w:hanging="357"/>
        <w:jc w:val="both"/>
        <w:rPr>
          <w:rFonts w:ascii="Times New Roman" w:hAnsi="Times New Roman" w:cs="Times New Roman"/>
          <w:sz w:val="24"/>
          <w:szCs w:val="24"/>
        </w:rPr>
      </w:pPr>
      <w:r w:rsidRPr="00BF08B9">
        <w:rPr>
          <w:rFonts w:ascii="Times New Roman" w:hAnsi="Times New Roman" w:cs="Times New Roman"/>
          <w:sz w:val="24"/>
          <w:szCs w:val="24"/>
        </w:rPr>
        <w:t>2. Powyższe informacje zbiera się poprzez gromadzenie:</w:t>
      </w:r>
    </w:p>
    <w:p w:rsidR="00187F72" w:rsidRPr="00BF08B9" w:rsidRDefault="00187F72" w:rsidP="00187F72">
      <w:pPr>
        <w:spacing w:after="0" w:line="360" w:lineRule="auto"/>
        <w:ind w:left="714" w:hanging="357"/>
        <w:jc w:val="both"/>
        <w:rPr>
          <w:rFonts w:ascii="Times New Roman" w:hAnsi="Times New Roman" w:cs="Times New Roman"/>
          <w:sz w:val="24"/>
          <w:szCs w:val="24"/>
        </w:rPr>
      </w:pPr>
      <w:r w:rsidRPr="00BF08B9">
        <w:rPr>
          <w:rFonts w:ascii="Times New Roman" w:hAnsi="Times New Roman" w:cs="Times New Roman"/>
          <w:sz w:val="24"/>
          <w:szCs w:val="24"/>
        </w:rPr>
        <w:t>a)</w:t>
      </w:r>
      <w:r w:rsidRPr="00BF08B9">
        <w:rPr>
          <w:rFonts w:ascii="Times New Roman" w:hAnsi="Times New Roman" w:cs="Times New Roman"/>
          <w:sz w:val="24"/>
          <w:szCs w:val="24"/>
        </w:rPr>
        <w:tab/>
        <w:t>danych meteorologicznych i fenologicznych</w:t>
      </w:r>
      <w:r w:rsidR="006820C1">
        <w:rPr>
          <w:rFonts w:ascii="Times New Roman" w:hAnsi="Times New Roman" w:cs="Times New Roman"/>
          <w:sz w:val="24"/>
          <w:szCs w:val="24"/>
        </w:rPr>
        <w:t>,</w:t>
      </w:r>
      <w:r w:rsidRPr="00BF08B9">
        <w:rPr>
          <w:rFonts w:ascii="Times New Roman" w:hAnsi="Times New Roman" w:cs="Times New Roman"/>
          <w:sz w:val="24"/>
          <w:szCs w:val="24"/>
        </w:rPr>
        <w:t xml:space="preserve"> tj. temperatury powietrza, siły i kierunku wiatru, zachmurzenia oraz rozwoju roślin żywicielskich, na których żerują chrabąszcze</w:t>
      </w:r>
      <w:r w:rsidR="004B41E9">
        <w:rPr>
          <w:rFonts w:ascii="Times New Roman" w:hAnsi="Times New Roman" w:cs="Times New Roman"/>
          <w:sz w:val="24"/>
          <w:szCs w:val="24"/>
        </w:rPr>
        <w:t>;</w:t>
      </w:r>
    </w:p>
    <w:p w:rsidR="00187F72" w:rsidRDefault="00187F72" w:rsidP="00187F72">
      <w:pPr>
        <w:spacing w:after="0" w:line="360" w:lineRule="auto"/>
        <w:ind w:left="714" w:hanging="357"/>
        <w:jc w:val="both"/>
        <w:rPr>
          <w:rFonts w:ascii="Times New Roman" w:hAnsi="Times New Roman" w:cs="Times New Roman"/>
          <w:sz w:val="24"/>
          <w:szCs w:val="24"/>
        </w:rPr>
      </w:pPr>
      <w:r w:rsidRPr="00BF08B9">
        <w:rPr>
          <w:rFonts w:ascii="Times New Roman" w:hAnsi="Times New Roman" w:cs="Times New Roman"/>
          <w:sz w:val="24"/>
          <w:szCs w:val="24"/>
        </w:rPr>
        <w:t>b)</w:t>
      </w:r>
      <w:r w:rsidRPr="00BF08B9">
        <w:rPr>
          <w:rFonts w:ascii="Times New Roman" w:hAnsi="Times New Roman" w:cs="Times New Roman"/>
          <w:sz w:val="24"/>
          <w:szCs w:val="24"/>
        </w:rPr>
        <w:tab/>
        <w:t>wyników kontroli wychodzenia chrząszczy z gleby. Obserwacje prowadzi się na powierzchniach kontrolnych</w:t>
      </w:r>
      <w:r w:rsidR="004B41E9">
        <w:rPr>
          <w:rFonts w:ascii="Times New Roman" w:hAnsi="Times New Roman" w:cs="Times New Roman"/>
          <w:sz w:val="24"/>
          <w:szCs w:val="24"/>
        </w:rPr>
        <w:t xml:space="preserve"> o wymiarach</w:t>
      </w:r>
      <w:r w:rsidRPr="00BF08B9">
        <w:rPr>
          <w:rFonts w:ascii="Times New Roman" w:hAnsi="Times New Roman" w:cs="Times New Roman"/>
          <w:sz w:val="24"/>
          <w:szCs w:val="24"/>
        </w:rPr>
        <w:t xml:space="preserve"> 2</w:t>
      </w:r>
      <w:r w:rsidR="004B41E9">
        <w:rPr>
          <w:rFonts w:ascii="Times New Roman" w:hAnsi="Times New Roman" w:cs="Times New Roman"/>
          <w:sz w:val="24"/>
          <w:szCs w:val="24"/>
        </w:rPr>
        <w:t>×</w:t>
      </w:r>
      <w:r w:rsidRPr="00BF08B9">
        <w:rPr>
          <w:rFonts w:ascii="Times New Roman" w:hAnsi="Times New Roman" w:cs="Times New Roman"/>
          <w:sz w:val="24"/>
          <w:szCs w:val="24"/>
        </w:rPr>
        <w:t>5 m, na których zlicza</w:t>
      </w:r>
      <w:r w:rsidR="00266C7B">
        <w:rPr>
          <w:rFonts w:ascii="Times New Roman" w:hAnsi="Times New Roman" w:cs="Times New Roman"/>
          <w:sz w:val="24"/>
          <w:szCs w:val="24"/>
        </w:rPr>
        <w:t xml:space="preserve"> się</w:t>
      </w:r>
      <w:r w:rsidRPr="00BF08B9">
        <w:rPr>
          <w:rFonts w:ascii="Times New Roman" w:hAnsi="Times New Roman" w:cs="Times New Roman"/>
          <w:sz w:val="24"/>
          <w:szCs w:val="24"/>
        </w:rPr>
        <w:t xml:space="preserve"> otwory wyjściowe owadów z gleby. Celem obserwacji jest </w:t>
      </w:r>
      <w:r w:rsidR="006820C1">
        <w:rPr>
          <w:rFonts w:ascii="Times New Roman" w:hAnsi="Times New Roman" w:cs="Times New Roman"/>
          <w:sz w:val="24"/>
          <w:szCs w:val="24"/>
        </w:rPr>
        <w:t>ustalenie</w:t>
      </w:r>
      <w:r w:rsidR="006820C1" w:rsidRPr="00BF08B9">
        <w:rPr>
          <w:rFonts w:ascii="Times New Roman" w:hAnsi="Times New Roman" w:cs="Times New Roman"/>
          <w:sz w:val="24"/>
          <w:szCs w:val="24"/>
        </w:rPr>
        <w:t xml:space="preserve"> </w:t>
      </w:r>
      <w:r w:rsidRPr="00BF08B9">
        <w:rPr>
          <w:rFonts w:ascii="Times New Roman" w:hAnsi="Times New Roman" w:cs="Times New Roman"/>
          <w:sz w:val="24"/>
          <w:szCs w:val="24"/>
        </w:rPr>
        <w:t>terminu początku rójki oraz określenie dynamiki opuszczania gleby przez chrabąszcze</w:t>
      </w:r>
      <w:r w:rsidR="004B41E9">
        <w:rPr>
          <w:rFonts w:ascii="Times New Roman" w:hAnsi="Times New Roman" w:cs="Times New Roman"/>
          <w:sz w:val="24"/>
          <w:szCs w:val="24"/>
        </w:rPr>
        <w:t>;</w:t>
      </w:r>
    </w:p>
    <w:p w:rsidR="00187F72" w:rsidRPr="00BF08B9" w:rsidRDefault="00187F72" w:rsidP="00187F72">
      <w:pPr>
        <w:spacing w:after="0" w:line="360" w:lineRule="auto"/>
        <w:ind w:left="714" w:hanging="357"/>
        <w:jc w:val="both"/>
        <w:rPr>
          <w:rFonts w:ascii="Times New Roman" w:hAnsi="Times New Roman" w:cs="Times New Roman"/>
          <w:sz w:val="24"/>
          <w:szCs w:val="24"/>
        </w:rPr>
      </w:pPr>
      <w:r w:rsidRPr="00BF08B9">
        <w:rPr>
          <w:rFonts w:ascii="Times New Roman" w:hAnsi="Times New Roman" w:cs="Times New Roman"/>
          <w:sz w:val="24"/>
          <w:szCs w:val="24"/>
        </w:rPr>
        <w:t>c)</w:t>
      </w:r>
      <w:r w:rsidRPr="00BF08B9">
        <w:rPr>
          <w:rFonts w:ascii="Times New Roman" w:hAnsi="Times New Roman" w:cs="Times New Roman"/>
          <w:sz w:val="24"/>
          <w:szCs w:val="24"/>
        </w:rPr>
        <w:tab/>
        <w:t>wyników obserwacji lotu chrabąszczy</w:t>
      </w:r>
      <w:r w:rsidR="008F6572">
        <w:rPr>
          <w:rFonts w:ascii="Times New Roman" w:hAnsi="Times New Roman" w:cs="Times New Roman"/>
          <w:sz w:val="24"/>
          <w:szCs w:val="24"/>
        </w:rPr>
        <w:t>,</w:t>
      </w:r>
      <w:r w:rsidRPr="00BF08B9">
        <w:rPr>
          <w:rFonts w:ascii="Times New Roman" w:hAnsi="Times New Roman" w:cs="Times New Roman"/>
          <w:sz w:val="24"/>
          <w:szCs w:val="24"/>
        </w:rPr>
        <w:t xml:space="preserve"> obejmujących:</w:t>
      </w:r>
    </w:p>
    <w:p w:rsidR="00187F72" w:rsidRPr="00584254" w:rsidRDefault="00187F72" w:rsidP="007D0302">
      <w:pPr>
        <w:numPr>
          <w:ilvl w:val="1"/>
          <w:numId w:val="109"/>
        </w:numPr>
        <w:spacing w:after="0" w:line="360" w:lineRule="auto"/>
        <w:ind w:left="1134"/>
        <w:jc w:val="both"/>
        <w:rPr>
          <w:rFonts w:ascii="Times New Roman" w:hAnsi="Times New Roman" w:cs="Times New Roman"/>
          <w:sz w:val="24"/>
          <w:szCs w:val="24"/>
        </w:rPr>
      </w:pPr>
      <w:r w:rsidRPr="00584254">
        <w:rPr>
          <w:rFonts w:ascii="Times New Roman" w:hAnsi="Times New Roman" w:cs="Times New Roman"/>
          <w:sz w:val="24"/>
          <w:szCs w:val="24"/>
        </w:rPr>
        <w:t>określenie intensywności i kierunku migracji chrabąszczy na granicy polno-leśnej,</w:t>
      </w:r>
    </w:p>
    <w:p w:rsidR="00187F72" w:rsidRPr="00584254" w:rsidRDefault="00187F72" w:rsidP="007D0302">
      <w:pPr>
        <w:numPr>
          <w:ilvl w:val="1"/>
          <w:numId w:val="109"/>
        </w:numPr>
        <w:spacing w:after="0" w:line="360" w:lineRule="auto"/>
        <w:ind w:left="1134"/>
        <w:jc w:val="both"/>
        <w:rPr>
          <w:rFonts w:ascii="Times New Roman" w:hAnsi="Times New Roman" w:cs="Times New Roman"/>
          <w:sz w:val="24"/>
          <w:szCs w:val="24"/>
        </w:rPr>
      </w:pPr>
      <w:r w:rsidRPr="00584254">
        <w:rPr>
          <w:rFonts w:ascii="Times New Roman" w:hAnsi="Times New Roman" w:cs="Times New Roman"/>
          <w:sz w:val="24"/>
          <w:szCs w:val="24"/>
        </w:rPr>
        <w:t>określenie intensywności lotu wewnątrz drzewostanu,</w:t>
      </w:r>
    </w:p>
    <w:p w:rsidR="00187F72" w:rsidRPr="00584254" w:rsidRDefault="00187F72" w:rsidP="007D0302">
      <w:pPr>
        <w:numPr>
          <w:ilvl w:val="1"/>
          <w:numId w:val="109"/>
        </w:numPr>
        <w:spacing w:after="0" w:line="360" w:lineRule="auto"/>
        <w:ind w:left="1134"/>
        <w:jc w:val="both"/>
        <w:rPr>
          <w:rFonts w:ascii="Times New Roman" w:hAnsi="Times New Roman" w:cs="Times New Roman"/>
          <w:sz w:val="24"/>
          <w:szCs w:val="24"/>
        </w:rPr>
      </w:pPr>
      <w:r w:rsidRPr="00584254">
        <w:rPr>
          <w:rFonts w:ascii="Times New Roman" w:hAnsi="Times New Roman" w:cs="Times New Roman"/>
          <w:sz w:val="24"/>
          <w:szCs w:val="24"/>
        </w:rPr>
        <w:t>dane o strukturze gatunkowej i płciowej</w:t>
      </w:r>
      <w:r w:rsidR="00266C7B">
        <w:rPr>
          <w:rFonts w:ascii="Times New Roman" w:hAnsi="Times New Roman" w:cs="Times New Roman"/>
          <w:sz w:val="24"/>
          <w:szCs w:val="24"/>
        </w:rPr>
        <w:t>, uzyskane</w:t>
      </w:r>
      <w:r w:rsidRPr="00584254">
        <w:rPr>
          <w:rFonts w:ascii="Times New Roman" w:hAnsi="Times New Roman" w:cs="Times New Roman"/>
          <w:sz w:val="24"/>
          <w:szCs w:val="24"/>
        </w:rPr>
        <w:t xml:space="preserve"> na podstawie zbioru chrabąszczy,</w:t>
      </w:r>
    </w:p>
    <w:p w:rsidR="00187F72" w:rsidRPr="00584254" w:rsidRDefault="00187F72" w:rsidP="007D0302">
      <w:pPr>
        <w:numPr>
          <w:ilvl w:val="1"/>
          <w:numId w:val="109"/>
        </w:numPr>
        <w:spacing w:after="0" w:line="360" w:lineRule="auto"/>
        <w:ind w:left="1134"/>
        <w:jc w:val="both"/>
        <w:rPr>
          <w:rFonts w:ascii="Times New Roman" w:hAnsi="Times New Roman" w:cs="Times New Roman"/>
          <w:sz w:val="24"/>
          <w:szCs w:val="24"/>
        </w:rPr>
      </w:pPr>
      <w:r w:rsidRPr="00584254">
        <w:rPr>
          <w:rFonts w:ascii="Times New Roman" w:hAnsi="Times New Roman" w:cs="Times New Roman"/>
          <w:sz w:val="24"/>
          <w:szCs w:val="24"/>
        </w:rPr>
        <w:t>dane o dojrzałości jaj w odwłokach samic szkodników,</w:t>
      </w:r>
    </w:p>
    <w:p w:rsidR="00187F72" w:rsidRPr="00584254" w:rsidRDefault="00187F72" w:rsidP="007D0302">
      <w:pPr>
        <w:numPr>
          <w:ilvl w:val="1"/>
          <w:numId w:val="109"/>
        </w:numPr>
        <w:spacing w:after="0" w:line="360" w:lineRule="auto"/>
        <w:ind w:left="1134"/>
        <w:jc w:val="both"/>
        <w:rPr>
          <w:rFonts w:ascii="Times New Roman" w:hAnsi="Times New Roman" w:cs="Times New Roman"/>
          <w:sz w:val="24"/>
          <w:szCs w:val="24"/>
        </w:rPr>
      </w:pPr>
      <w:r w:rsidRPr="00584254">
        <w:rPr>
          <w:rFonts w:ascii="Times New Roman" w:hAnsi="Times New Roman" w:cs="Times New Roman"/>
          <w:sz w:val="24"/>
          <w:szCs w:val="24"/>
        </w:rPr>
        <w:t>dane o nasileniu występowania, miejscach żerowania i zachowaniu się chrabąszczy oraz postępie defoliacji.</w:t>
      </w:r>
    </w:p>
    <w:p w:rsidR="00187F72" w:rsidRDefault="00187F72" w:rsidP="00187F72">
      <w:pPr>
        <w:spacing w:after="0" w:line="360" w:lineRule="auto"/>
        <w:ind w:left="357" w:hanging="357"/>
        <w:jc w:val="both"/>
        <w:rPr>
          <w:rFonts w:ascii="Times New Roman" w:hAnsi="Times New Roman" w:cs="Times New Roman"/>
          <w:sz w:val="24"/>
          <w:szCs w:val="24"/>
        </w:rPr>
      </w:pPr>
      <w:r w:rsidRPr="00BF08B9">
        <w:rPr>
          <w:rFonts w:ascii="Times New Roman" w:hAnsi="Times New Roman" w:cs="Times New Roman"/>
          <w:sz w:val="24"/>
          <w:szCs w:val="24"/>
        </w:rPr>
        <w:t>3.</w:t>
      </w:r>
      <w:r w:rsidRPr="00BF08B9">
        <w:rPr>
          <w:rFonts w:ascii="Times New Roman" w:hAnsi="Times New Roman" w:cs="Times New Roman"/>
          <w:sz w:val="24"/>
          <w:szCs w:val="24"/>
        </w:rPr>
        <w:tab/>
        <w:t xml:space="preserve">Szczegółowe wytyczne dotyczące zbierania informacji opisanych w </w:t>
      </w:r>
      <w:r w:rsidR="002901D4">
        <w:rPr>
          <w:rFonts w:ascii="Times New Roman" w:hAnsi="Times New Roman" w:cs="Times New Roman"/>
          <w:sz w:val="24"/>
          <w:szCs w:val="24"/>
        </w:rPr>
        <w:t>ust.</w:t>
      </w:r>
      <w:r w:rsidRPr="00BF08B9">
        <w:rPr>
          <w:rFonts w:ascii="Times New Roman" w:hAnsi="Times New Roman" w:cs="Times New Roman"/>
          <w:sz w:val="24"/>
          <w:szCs w:val="24"/>
        </w:rPr>
        <w:t xml:space="preserve"> 2 przekazuje nadleśnictwu ZOL, uwzględniając uwarunkowania specyficzne dla lokalizacji, rozmiaru powierzchniowego i techniki wykonania potencjalnych zabiegów.</w:t>
      </w:r>
    </w:p>
    <w:p w:rsidR="004C153B" w:rsidRDefault="004C153B" w:rsidP="00187F72">
      <w:pPr>
        <w:spacing w:after="0" w:line="360" w:lineRule="auto"/>
        <w:ind w:left="357" w:hanging="357"/>
        <w:jc w:val="both"/>
        <w:rPr>
          <w:rFonts w:ascii="Times New Roman" w:hAnsi="Times New Roman" w:cs="Times New Roman"/>
          <w:sz w:val="24"/>
          <w:szCs w:val="24"/>
        </w:rPr>
      </w:pPr>
    </w:p>
    <w:p w:rsidR="00187F72" w:rsidRPr="00A26310" w:rsidRDefault="00187F72" w:rsidP="00462B97">
      <w:pPr>
        <w:pStyle w:val="Nagwek3"/>
      </w:pPr>
      <w:bookmarkStart w:id="30" w:name="_Toc151454529"/>
      <w:r w:rsidRPr="00A26310">
        <w:t>1.3.</w:t>
      </w:r>
      <w:r w:rsidR="00A3082D">
        <w:t xml:space="preserve"> </w:t>
      </w:r>
      <w:r w:rsidRPr="00A26310">
        <w:t>Nadzwyczajna, wielkopowierzchniowa kontrola występowania szkodników korzeni</w:t>
      </w:r>
      <w:bookmarkEnd w:id="30"/>
    </w:p>
    <w:p w:rsidR="00187F72" w:rsidRPr="00BF08B9" w:rsidRDefault="00187F72" w:rsidP="00187F72">
      <w:pPr>
        <w:rPr>
          <w:rFonts w:ascii="Times New Roman" w:hAnsi="Times New Roman" w:cs="Times New Roman"/>
          <w:b/>
          <w:sz w:val="24"/>
          <w:szCs w:val="24"/>
        </w:rPr>
      </w:pPr>
    </w:p>
    <w:p w:rsidR="00187F72" w:rsidRDefault="00187F72" w:rsidP="00187F72">
      <w:pPr>
        <w:jc w:val="center"/>
        <w:rPr>
          <w:rFonts w:ascii="Times New Roman" w:hAnsi="Times New Roman" w:cs="Times New Roman"/>
          <w:sz w:val="24"/>
          <w:szCs w:val="24"/>
        </w:rPr>
      </w:pPr>
      <w:r w:rsidRPr="00BF08B9">
        <w:rPr>
          <w:rFonts w:ascii="Times New Roman" w:hAnsi="Times New Roman" w:cs="Times New Roman"/>
          <w:sz w:val="24"/>
          <w:szCs w:val="24"/>
        </w:rPr>
        <w:t>§ 29</w:t>
      </w:r>
    </w:p>
    <w:p w:rsidR="00187F72" w:rsidRPr="00BF08B9" w:rsidRDefault="007B1198" w:rsidP="00187F7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004960C9">
        <w:rPr>
          <w:rFonts w:ascii="Times New Roman" w:hAnsi="Times New Roman" w:cs="Times New Roman"/>
          <w:sz w:val="24"/>
          <w:szCs w:val="24"/>
        </w:rPr>
        <w:t>W celu wielkopowierzchniowej</w:t>
      </w:r>
      <w:r w:rsidR="00187F72" w:rsidRPr="00BF08B9">
        <w:rPr>
          <w:rFonts w:ascii="Times New Roman" w:hAnsi="Times New Roman" w:cs="Times New Roman"/>
          <w:sz w:val="24"/>
          <w:szCs w:val="24"/>
        </w:rPr>
        <w:t xml:space="preserve"> </w:t>
      </w:r>
      <w:r w:rsidR="004960C9">
        <w:rPr>
          <w:rFonts w:ascii="Times New Roman" w:hAnsi="Times New Roman" w:cs="Times New Roman"/>
          <w:sz w:val="24"/>
          <w:szCs w:val="24"/>
        </w:rPr>
        <w:t>obserwacji</w:t>
      </w:r>
      <w:r w:rsidR="00187F72" w:rsidRPr="00BF08B9">
        <w:rPr>
          <w:rFonts w:ascii="Times New Roman" w:hAnsi="Times New Roman" w:cs="Times New Roman"/>
          <w:sz w:val="24"/>
          <w:szCs w:val="24"/>
        </w:rPr>
        <w:t xml:space="preserve"> rozwoju, podziałów na szczepy i rozprzestrzeniania się populacji chrabąszczy oraz doprecyzowania zagrożeń ZOL może zalecić dokonanie rozpoznania występowania szkodników zgodnie z następującymi zasadami:</w:t>
      </w:r>
    </w:p>
    <w:p w:rsidR="00187F72" w:rsidRPr="007B1198" w:rsidRDefault="00745E9B" w:rsidP="007D0302">
      <w:pPr>
        <w:pStyle w:val="Akapitzlist"/>
        <w:numPr>
          <w:ilvl w:val="0"/>
          <w:numId w:val="7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d</w:t>
      </w:r>
      <w:r w:rsidR="00187F72" w:rsidRPr="007B1198">
        <w:rPr>
          <w:rFonts w:ascii="Times New Roman" w:hAnsi="Times New Roman" w:cs="Times New Roman"/>
          <w:sz w:val="24"/>
          <w:szCs w:val="24"/>
        </w:rPr>
        <w:t>o kontroli typuje się oddziały leśne spełniające kryteria uporczywego pędraczyska oraz inne wymagające weryfikacji</w:t>
      </w:r>
      <w:r>
        <w:rPr>
          <w:rFonts w:ascii="Times New Roman" w:hAnsi="Times New Roman" w:cs="Times New Roman"/>
          <w:sz w:val="24"/>
          <w:szCs w:val="24"/>
        </w:rPr>
        <w:t>;</w:t>
      </w:r>
    </w:p>
    <w:p w:rsidR="00187F72" w:rsidRPr="007B1198" w:rsidRDefault="00745E9B" w:rsidP="007D0302">
      <w:pPr>
        <w:pStyle w:val="Akapitzlist"/>
        <w:numPr>
          <w:ilvl w:val="0"/>
          <w:numId w:val="7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k</w:t>
      </w:r>
      <w:r w:rsidR="00187F72" w:rsidRPr="007B1198">
        <w:rPr>
          <w:rFonts w:ascii="Times New Roman" w:hAnsi="Times New Roman" w:cs="Times New Roman"/>
          <w:sz w:val="24"/>
          <w:szCs w:val="24"/>
        </w:rPr>
        <w:t>ontrolę prowadzi się od 15 maja do 20 czerwca</w:t>
      </w:r>
      <w:r>
        <w:rPr>
          <w:rFonts w:ascii="Times New Roman" w:hAnsi="Times New Roman" w:cs="Times New Roman"/>
          <w:sz w:val="24"/>
          <w:szCs w:val="24"/>
        </w:rPr>
        <w:t>;</w:t>
      </w:r>
    </w:p>
    <w:p w:rsidR="00187F72" w:rsidRPr="007B1198" w:rsidRDefault="00745E9B" w:rsidP="007D0302">
      <w:pPr>
        <w:pStyle w:val="Akapitzlist"/>
        <w:numPr>
          <w:ilvl w:val="0"/>
          <w:numId w:val="7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w</w:t>
      </w:r>
      <w:r w:rsidR="00187F72" w:rsidRPr="007B1198">
        <w:rPr>
          <w:rFonts w:ascii="Times New Roman" w:hAnsi="Times New Roman" w:cs="Times New Roman"/>
          <w:sz w:val="24"/>
          <w:szCs w:val="24"/>
        </w:rPr>
        <w:t xml:space="preserve"> każdym z wytypowanych oddziałów należy wykopać dwa doły próbne 0,5</w:t>
      </w:r>
      <w:r w:rsidR="008F6572">
        <w:rPr>
          <w:rFonts w:ascii="Times New Roman" w:hAnsi="Times New Roman" w:cs="Times New Roman"/>
          <w:sz w:val="24"/>
          <w:szCs w:val="24"/>
        </w:rPr>
        <w:t>×</w:t>
      </w:r>
      <w:r w:rsidR="00187F72" w:rsidRPr="007B1198">
        <w:rPr>
          <w:rFonts w:ascii="Times New Roman" w:hAnsi="Times New Roman" w:cs="Times New Roman"/>
          <w:sz w:val="24"/>
          <w:szCs w:val="24"/>
        </w:rPr>
        <w:t>0,5</w:t>
      </w:r>
      <w:r w:rsidR="008F6572">
        <w:rPr>
          <w:rFonts w:ascii="Times New Roman" w:hAnsi="Times New Roman" w:cs="Times New Roman"/>
          <w:sz w:val="24"/>
          <w:szCs w:val="24"/>
        </w:rPr>
        <w:t xml:space="preserve"> </w:t>
      </w:r>
      <w:r w:rsidR="00187F72" w:rsidRPr="007B1198">
        <w:rPr>
          <w:rFonts w:ascii="Times New Roman" w:hAnsi="Times New Roman" w:cs="Times New Roman"/>
          <w:sz w:val="24"/>
          <w:szCs w:val="24"/>
        </w:rPr>
        <w:t>m, o głębokości dostosowanej do występowania pędraków, jednak nie płytsze niż 0,5</w:t>
      </w:r>
      <w:r>
        <w:rPr>
          <w:rFonts w:ascii="Times New Roman" w:hAnsi="Times New Roman" w:cs="Times New Roman"/>
          <w:sz w:val="24"/>
          <w:szCs w:val="24"/>
        </w:rPr>
        <w:t xml:space="preserve"> </w:t>
      </w:r>
      <w:r w:rsidR="00187F72" w:rsidRPr="007B1198">
        <w:rPr>
          <w:rFonts w:ascii="Times New Roman" w:hAnsi="Times New Roman" w:cs="Times New Roman"/>
          <w:sz w:val="24"/>
          <w:szCs w:val="24"/>
        </w:rPr>
        <w:t>m</w:t>
      </w:r>
      <w:r>
        <w:rPr>
          <w:rFonts w:ascii="Times New Roman" w:hAnsi="Times New Roman" w:cs="Times New Roman"/>
          <w:sz w:val="24"/>
          <w:szCs w:val="24"/>
        </w:rPr>
        <w:t>;</w:t>
      </w:r>
    </w:p>
    <w:p w:rsidR="00187F72" w:rsidRPr="007B1198" w:rsidRDefault="00745E9B" w:rsidP="007D0302">
      <w:pPr>
        <w:pStyle w:val="Akapitzlist"/>
        <w:numPr>
          <w:ilvl w:val="0"/>
          <w:numId w:val="7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w</w:t>
      </w:r>
      <w:r w:rsidR="00187F72" w:rsidRPr="007B1198">
        <w:rPr>
          <w:rFonts w:ascii="Times New Roman" w:hAnsi="Times New Roman" w:cs="Times New Roman"/>
          <w:sz w:val="24"/>
          <w:szCs w:val="24"/>
        </w:rPr>
        <w:t xml:space="preserve"> miarę możliwości jeden z dołów należy zlokalizować w drzewostanie powyżej </w:t>
      </w:r>
      <w:r w:rsidR="008F6572">
        <w:rPr>
          <w:rFonts w:ascii="Times New Roman" w:hAnsi="Times New Roman" w:cs="Times New Roman"/>
          <w:sz w:val="24"/>
          <w:szCs w:val="24"/>
        </w:rPr>
        <w:t>II</w:t>
      </w:r>
      <w:r w:rsidR="008F6572" w:rsidRPr="007B1198">
        <w:rPr>
          <w:rFonts w:ascii="Times New Roman" w:hAnsi="Times New Roman" w:cs="Times New Roman"/>
          <w:sz w:val="24"/>
          <w:szCs w:val="24"/>
        </w:rPr>
        <w:t xml:space="preserve"> </w:t>
      </w:r>
      <w:r w:rsidR="00187F72" w:rsidRPr="007B1198">
        <w:rPr>
          <w:rFonts w:ascii="Times New Roman" w:hAnsi="Times New Roman" w:cs="Times New Roman"/>
          <w:sz w:val="24"/>
          <w:szCs w:val="24"/>
        </w:rPr>
        <w:t>klasy wieku, a drugi</w:t>
      </w:r>
      <w:r w:rsidR="00A3082D">
        <w:rPr>
          <w:rFonts w:ascii="Times New Roman" w:hAnsi="Times New Roman" w:cs="Times New Roman"/>
          <w:sz w:val="24"/>
          <w:szCs w:val="24"/>
        </w:rPr>
        <w:t xml:space="preserve"> </w:t>
      </w:r>
      <w:r w:rsidR="00187F72" w:rsidRPr="007B1198">
        <w:rPr>
          <w:rFonts w:ascii="Times New Roman" w:hAnsi="Times New Roman" w:cs="Times New Roman"/>
          <w:sz w:val="24"/>
          <w:szCs w:val="24"/>
        </w:rPr>
        <w:t xml:space="preserve">w uprawie do </w:t>
      </w:r>
      <w:r w:rsidR="00AF1570">
        <w:rPr>
          <w:rFonts w:ascii="Times New Roman" w:hAnsi="Times New Roman" w:cs="Times New Roman"/>
          <w:sz w:val="24"/>
          <w:szCs w:val="24"/>
        </w:rPr>
        <w:t>6</w:t>
      </w:r>
      <w:r w:rsidR="00187F72" w:rsidRPr="007B1198">
        <w:rPr>
          <w:rFonts w:ascii="Times New Roman" w:hAnsi="Times New Roman" w:cs="Times New Roman"/>
          <w:sz w:val="24"/>
          <w:szCs w:val="24"/>
        </w:rPr>
        <w:t xml:space="preserve"> roku od założenia</w:t>
      </w:r>
      <w:r w:rsidR="00AF1570">
        <w:rPr>
          <w:rFonts w:ascii="Times New Roman" w:hAnsi="Times New Roman" w:cs="Times New Roman"/>
          <w:sz w:val="24"/>
          <w:szCs w:val="24"/>
        </w:rPr>
        <w:t xml:space="preserve">. </w:t>
      </w:r>
      <w:r w:rsidR="00187F72" w:rsidRPr="007B1198">
        <w:rPr>
          <w:rFonts w:ascii="Times New Roman" w:hAnsi="Times New Roman" w:cs="Times New Roman"/>
          <w:sz w:val="24"/>
          <w:szCs w:val="24"/>
        </w:rPr>
        <w:t>Doły zakłada się w pasie terenu o szerokości 100 m, biegnącym wzdłuż południowej granicy oddziału</w:t>
      </w:r>
      <w:r>
        <w:rPr>
          <w:rFonts w:ascii="Times New Roman" w:hAnsi="Times New Roman" w:cs="Times New Roman"/>
          <w:sz w:val="24"/>
          <w:szCs w:val="24"/>
        </w:rPr>
        <w:t>;</w:t>
      </w:r>
    </w:p>
    <w:p w:rsidR="00187F72" w:rsidRPr="007B1198" w:rsidRDefault="00745E9B" w:rsidP="007D0302">
      <w:pPr>
        <w:pStyle w:val="Akapitzlist"/>
        <w:numPr>
          <w:ilvl w:val="0"/>
          <w:numId w:val="7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j</w:t>
      </w:r>
      <w:r w:rsidR="00187F72" w:rsidRPr="007B1198">
        <w:rPr>
          <w:rFonts w:ascii="Times New Roman" w:hAnsi="Times New Roman" w:cs="Times New Roman"/>
          <w:sz w:val="24"/>
          <w:szCs w:val="24"/>
        </w:rPr>
        <w:t xml:space="preserve">eżeli w oddziale obserwowane są szkody powodowane przez pędraki, wówczas w miejscu o największym nasileniu tych szkód należy wykopać trzeci dół. W </w:t>
      </w:r>
      <w:r w:rsidR="008F6572">
        <w:rPr>
          <w:rFonts w:ascii="Times New Roman" w:hAnsi="Times New Roman" w:cs="Times New Roman"/>
          <w:sz w:val="24"/>
          <w:szCs w:val="24"/>
        </w:rPr>
        <w:t>przypadku</w:t>
      </w:r>
      <w:r w:rsidR="008F6572" w:rsidRPr="007B1198">
        <w:rPr>
          <w:rFonts w:ascii="Times New Roman" w:hAnsi="Times New Roman" w:cs="Times New Roman"/>
          <w:sz w:val="24"/>
          <w:szCs w:val="24"/>
        </w:rPr>
        <w:t xml:space="preserve"> </w:t>
      </w:r>
      <w:r w:rsidR="00187F72" w:rsidRPr="007B1198">
        <w:rPr>
          <w:rFonts w:ascii="Times New Roman" w:hAnsi="Times New Roman" w:cs="Times New Roman"/>
          <w:sz w:val="24"/>
          <w:szCs w:val="24"/>
        </w:rPr>
        <w:t>braku szkód trzeci dół można wykopać w miejscu</w:t>
      </w:r>
      <w:r w:rsidR="008F6572">
        <w:rPr>
          <w:rFonts w:ascii="Times New Roman" w:hAnsi="Times New Roman" w:cs="Times New Roman"/>
          <w:sz w:val="24"/>
          <w:szCs w:val="24"/>
        </w:rPr>
        <w:t>, gdzie</w:t>
      </w:r>
      <w:r w:rsidR="00187F72" w:rsidRPr="007B1198">
        <w:rPr>
          <w:rFonts w:ascii="Times New Roman" w:hAnsi="Times New Roman" w:cs="Times New Roman"/>
          <w:sz w:val="24"/>
          <w:szCs w:val="24"/>
        </w:rPr>
        <w:t xml:space="preserve"> na podstawie zaobserwowanych charakterystycznych oznak (np. buchtowania dzików, uszkodzenia korzeni roślinności runa, zamierania roślinności podszytowej z powodu uszkodzenia korzeni itp.)</w:t>
      </w:r>
      <w:r w:rsidR="008F6572">
        <w:rPr>
          <w:rFonts w:ascii="Times New Roman" w:hAnsi="Times New Roman" w:cs="Times New Roman"/>
          <w:sz w:val="24"/>
          <w:szCs w:val="24"/>
        </w:rPr>
        <w:t xml:space="preserve"> </w:t>
      </w:r>
      <w:r w:rsidR="008F6572" w:rsidRPr="007B1198">
        <w:rPr>
          <w:rFonts w:ascii="Times New Roman" w:hAnsi="Times New Roman" w:cs="Times New Roman"/>
          <w:sz w:val="24"/>
          <w:szCs w:val="24"/>
        </w:rPr>
        <w:t>p</w:t>
      </w:r>
      <w:r w:rsidR="008F6572">
        <w:rPr>
          <w:rFonts w:ascii="Times New Roman" w:hAnsi="Times New Roman" w:cs="Times New Roman"/>
          <w:sz w:val="24"/>
          <w:szCs w:val="24"/>
        </w:rPr>
        <w:t xml:space="preserve">odejrzewa się </w:t>
      </w:r>
      <w:r w:rsidR="008F6572" w:rsidRPr="007B1198">
        <w:rPr>
          <w:rFonts w:ascii="Times New Roman" w:hAnsi="Times New Roman" w:cs="Times New Roman"/>
          <w:sz w:val="24"/>
          <w:szCs w:val="24"/>
        </w:rPr>
        <w:t>występowanie pędraków</w:t>
      </w:r>
      <w:r>
        <w:rPr>
          <w:rFonts w:ascii="Times New Roman" w:hAnsi="Times New Roman" w:cs="Times New Roman"/>
          <w:sz w:val="24"/>
          <w:szCs w:val="24"/>
        </w:rPr>
        <w:t>;</w:t>
      </w:r>
    </w:p>
    <w:p w:rsidR="00187F72" w:rsidRPr="007B1198" w:rsidRDefault="00745E9B" w:rsidP="007D0302">
      <w:pPr>
        <w:pStyle w:val="Akapitzlist"/>
        <w:numPr>
          <w:ilvl w:val="0"/>
          <w:numId w:val="7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o</w:t>
      </w:r>
      <w:r w:rsidR="00187F72" w:rsidRPr="007B1198">
        <w:rPr>
          <w:rFonts w:ascii="Times New Roman" w:hAnsi="Times New Roman" w:cs="Times New Roman"/>
          <w:sz w:val="24"/>
          <w:szCs w:val="24"/>
        </w:rPr>
        <w:t>wady zebrane z poszczególnych dołów umieszcza się w oddzielnych, opisanych pojemnikach z nasyconym wodnym roztworem soli kuchennej</w:t>
      </w:r>
      <w:r>
        <w:rPr>
          <w:rFonts w:ascii="Times New Roman" w:hAnsi="Times New Roman" w:cs="Times New Roman"/>
          <w:sz w:val="24"/>
          <w:szCs w:val="24"/>
        </w:rPr>
        <w:t>;</w:t>
      </w:r>
    </w:p>
    <w:p w:rsidR="00187F72" w:rsidRPr="007B1198" w:rsidRDefault="00745E9B" w:rsidP="007D0302">
      <w:pPr>
        <w:pStyle w:val="Akapitzlist"/>
        <w:numPr>
          <w:ilvl w:val="0"/>
          <w:numId w:val="7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z</w:t>
      </w:r>
      <w:r w:rsidR="00187F72" w:rsidRPr="007B1198">
        <w:rPr>
          <w:rFonts w:ascii="Times New Roman" w:hAnsi="Times New Roman" w:cs="Times New Roman"/>
          <w:sz w:val="24"/>
          <w:szCs w:val="24"/>
        </w:rPr>
        <w:t>ebrany materiał</w:t>
      </w:r>
      <w:r w:rsidR="008F6572">
        <w:rPr>
          <w:rFonts w:ascii="Times New Roman" w:hAnsi="Times New Roman" w:cs="Times New Roman"/>
          <w:sz w:val="24"/>
          <w:szCs w:val="24"/>
        </w:rPr>
        <w:t>,</w:t>
      </w:r>
      <w:r w:rsidR="00187F72" w:rsidRPr="007B1198">
        <w:rPr>
          <w:rFonts w:ascii="Times New Roman" w:hAnsi="Times New Roman" w:cs="Times New Roman"/>
          <w:sz w:val="24"/>
          <w:szCs w:val="24"/>
        </w:rPr>
        <w:t xml:space="preserve"> wraz z wypełnionym formularzem nr 5 oraz szkicem rozmieszczenia dołów, nadleśnictwo bezzwłocznie przekazuje do właściwego terytorialnie ZOL</w:t>
      </w:r>
      <w:r w:rsidR="008F6572">
        <w:rPr>
          <w:rFonts w:ascii="Times New Roman" w:hAnsi="Times New Roman" w:cs="Times New Roman"/>
          <w:sz w:val="24"/>
          <w:szCs w:val="24"/>
        </w:rPr>
        <w:t>;</w:t>
      </w:r>
    </w:p>
    <w:p w:rsidR="00187F72" w:rsidRDefault="00187F72" w:rsidP="007D0302">
      <w:pPr>
        <w:pStyle w:val="Akapitzlist"/>
        <w:numPr>
          <w:ilvl w:val="0"/>
          <w:numId w:val="76"/>
        </w:numPr>
        <w:spacing w:after="0" w:line="360" w:lineRule="auto"/>
        <w:jc w:val="both"/>
        <w:rPr>
          <w:rFonts w:ascii="Times New Roman" w:hAnsi="Times New Roman" w:cs="Times New Roman"/>
          <w:sz w:val="24"/>
          <w:szCs w:val="24"/>
        </w:rPr>
      </w:pPr>
      <w:r w:rsidRPr="007B1198">
        <w:rPr>
          <w:rFonts w:ascii="Times New Roman" w:hAnsi="Times New Roman" w:cs="Times New Roman"/>
          <w:sz w:val="24"/>
          <w:szCs w:val="24"/>
        </w:rPr>
        <w:t>ZOL, po analizie dostarczonych materiałów, interpretuje uzyskane wyniki.</w:t>
      </w:r>
    </w:p>
    <w:p w:rsidR="007B1198" w:rsidRPr="007B1198" w:rsidRDefault="007B1198" w:rsidP="007B1198">
      <w:pPr>
        <w:spacing w:after="0" w:line="360" w:lineRule="auto"/>
        <w:jc w:val="both"/>
        <w:rPr>
          <w:rFonts w:ascii="Times New Roman" w:hAnsi="Times New Roman" w:cs="Times New Roman"/>
          <w:sz w:val="24"/>
          <w:szCs w:val="24"/>
        </w:rPr>
      </w:pPr>
      <w:r w:rsidRPr="001F75D9">
        <w:rPr>
          <w:rFonts w:ascii="Times New Roman" w:hAnsi="Times New Roman" w:cs="Times New Roman"/>
          <w:sz w:val="24"/>
          <w:szCs w:val="24"/>
        </w:rPr>
        <w:t>2.</w:t>
      </w:r>
      <w:r>
        <w:rPr>
          <w:rFonts w:ascii="Times New Roman" w:hAnsi="Times New Roman" w:cs="Times New Roman"/>
          <w:sz w:val="24"/>
          <w:szCs w:val="24"/>
        </w:rPr>
        <w:t xml:space="preserve"> </w:t>
      </w:r>
      <w:r w:rsidR="001F75D9">
        <w:rPr>
          <w:rFonts w:ascii="Times New Roman" w:hAnsi="Times New Roman" w:cs="Times New Roman"/>
          <w:sz w:val="24"/>
          <w:szCs w:val="24"/>
        </w:rPr>
        <w:t>W celu określenia zasięgu i stopnia uszkodzenia odnowień przez szkodniki korzeni ZOL może zalecić przeprowadzenie inwentaryzacji.</w:t>
      </w:r>
    </w:p>
    <w:p w:rsidR="00187F72" w:rsidRPr="00BF08B9" w:rsidRDefault="00187F72" w:rsidP="00187F72">
      <w:pPr>
        <w:rPr>
          <w:rFonts w:ascii="Times New Roman" w:hAnsi="Times New Roman" w:cs="Times New Roman"/>
          <w:sz w:val="24"/>
          <w:szCs w:val="24"/>
        </w:rPr>
      </w:pPr>
    </w:p>
    <w:p w:rsidR="00187F72" w:rsidRPr="00A26310" w:rsidRDefault="00187F72" w:rsidP="00462B97">
      <w:pPr>
        <w:pStyle w:val="Nagwek3"/>
      </w:pPr>
      <w:bookmarkStart w:id="31" w:name="_Toc151454530"/>
      <w:r w:rsidRPr="00A26310">
        <w:t>1.4</w:t>
      </w:r>
      <w:r w:rsidR="005E6291" w:rsidRPr="00A26310">
        <w:t>.</w:t>
      </w:r>
      <w:r w:rsidR="00A3082D">
        <w:t xml:space="preserve"> </w:t>
      </w:r>
      <w:r w:rsidRPr="00A26310">
        <w:t>Postępowanie hodowlano-ochronne w obszarach leśnych uznanych za uporczywe pędraczyska</w:t>
      </w:r>
      <w:bookmarkEnd w:id="31"/>
      <w:r w:rsidRPr="00A26310">
        <w:t xml:space="preserve"> </w:t>
      </w:r>
    </w:p>
    <w:p w:rsidR="00187F72" w:rsidRPr="00BF08B9" w:rsidRDefault="00187F72" w:rsidP="00187F72">
      <w:pPr>
        <w:rPr>
          <w:rFonts w:ascii="Times New Roman" w:hAnsi="Times New Roman" w:cs="Times New Roman"/>
          <w:b/>
          <w:sz w:val="24"/>
          <w:szCs w:val="24"/>
        </w:rPr>
      </w:pPr>
    </w:p>
    <w:p w:rsidR="00187F72" w:rsidRPr="00BF08B9" w:rsidRDefault="00187F72" w:rsidP="00187F72">
      <w:pPr>
        <w:jc w:val="center"/>
        <w:rPr>
          <w:rFonts w:ascii="Times New Roman" w:hAnsi="Times New Roman" w:cs="Times New Roman"/>
          <w:sz w:val="24"/>
          <w:szCs w:val="24"/>
        </w:rPr>
      </w:pPr>
      <w:r w:rsidRPr="00BF08B9">
        <w:rPr>
          <w:rFonts w:ascii="Times New Roman" w:hAnsi="Times New Roman" w:cs="Times New Roman"/>
          <w:sz w:val="24"/>
          <w:szCs w:val="24"/>
        </w:rPr>
        <w:t>§ 30</w:t>
      </w:r>
    </w:p>
    <w:p w:rsidR="00187F72" w:rsidRPr="00BF08B9" w:rsidRDefault="00187F72" w:rsidP="00187F72">
      <w:pPr>
        <w:spacing w:after="0" w:line="360" w:lineRule="auto"/>
        <w:jc w:val="both"/>
        <w:rPr>
          <w:rFonts w:ascii="Times New Roman" w:hAnsi="Times New Roman" w:cs="Times New Roman"/>
          <w:sz w:val="24"/>
          <w:szCs w:val="24"/>
        </w:rPr>
      </w:pPr>
      <w:r w:rsidRPr="00BF08B9">
        <w:rPr>
          <w:rFonts w:ascii="Times New Roman" w:hAnsi="Times New Roman" w:cs="Times New Roman"/>
          <w:sz w:val="24"/>
          <w:szCs w:val="24"/>
        </w:rPr>
        <w:t>W celu ograniczania szkód wyrządzanych przez chrabąszczowate nadleśnictwo może wdrażać następujące postępowanie profilaktyczne i ochronne:</w:t>
      </w:r>
    </w:p>
    <w:p w:rsidR="00187F72" w:rsidRPr="00BF08B9" w:rsidRDefault="00187F72" w:rsidP="00187F72">
      <w:pPr>
        <w:spacing w:after="0" w:line="360" w:lineRule="auto"/>
        <w:ind w:left="714" w:hanging="357"/>
        <w:jc w:val="both"/>
        <w:rPr>
          <w:rFonts w:ascii="Times New Roman" w:hAnsi="Times New Roman" w:cs="Times New Roman"/>
          <w:sz w:val="24"/>
          <w:szCs w:val="24"/>
        </w:rPr>
      </w:pPr>
      <w:r w:rsidRPr="00BF08B9">
        <w:rPr>
          <w:rFonts w:ascii="Times New Roman" w:hAnsi="Times New Roman" w:cs="Times New Roman"/>
          <w:sz w:val="24"/>
          <w:szCs w:val="24"/>
        </w:rPr>
        <w:t xml:space="preserve">a) </w:t>
      </w:r>
      <w:r w:rsidR="008F6572">
        <w:rPr>
          <w:rFonts w:ascii="Times New Roman" w:hAnsi="Times New Roman" w:cs="Times New Roman"/>
          <w:sz w:val="24"/>
          <w:szCs w:val="24"/>
        </w:rPr>
        <w:t xml:space="preserve">w </w:t>
      </w:r>
      <w:r w:rsidRPr="00BF08B9">
        <w:rPr>
          <w:rFonts w:ascii="Times New Roman" w:hAnsi="Times New Roman" w:cs="Times New Roman"/>
          <w:sz w:val="24"/>
          <w:szCs w:val="24"/>
        </w:rPr>
        <w:t>szkółk</w:t>
      </w:r>
      <w:r w:rsidR="008F6572">
        <w:rPr>
          <w:rFonts w:ascii="Times New Roman" w:hAnsi="Times New Roman" w:cs="Times New Roman"/>
          <w:sz w:val="24"/>
          <w:szCs w:val="24"/>
        </w:rPr>
        <w:t>ach</w:t>
      </w:r>
      <w:r w:rsidRPr="00BF08B9">
        <w:rPr>
          <w:rFonts w:ascii="Times New Roman" w:hAnsi="Times New Roman" w:cs="Times New Roman"/>
          <w:sz w:val="24"/>
          <w:szCs w:val="24"/>
        </w:rPr>
        <w:t xml:space="preserve"> leśn</w:t>
      </w:r>
      <w:r w:rsidR="008F6572">
        <w:rPr>
          <w:rFonts w:ascii="Times New Roman" w:hAnsi="Times New Roman" w:cs="Times New Roman"/>
          <w:sz w:val="24"/>
          <w:szCs w:val="24"/>
        </w:rPr>
        <w:t>ych</w:t>
      </w:r>
      <w:r w:rsidRPr="00BF08B9">
        <w:rPr>
          <w:rFonts w:ascii="Times New Roman" w:hAnsi="Times New Roman" w:cs="Times New Roman"/>
          <w:sz w:val="24"/>
          <w:szCs w:val="24"/>
        </w:rPr>
        <w:t>:</w:t>
      </w:r>
    </w:p>
    <w:p w:rsidR="00187F72" w:rsidRPr="00BF08B9" w:rsidRDefault="00187F72" w:rsidP="007D0302">
      <w:pPr>
        <w:pStyle w:val="Akapitzlist"/>
        <w:numPr>
          <w:ilvl w:val="0"/>
          <w:numId w:val="110"/>
        </w:numPr>
        <w:spacing w:after="0" w:line="360" w:lineRule="auto"/>
        <w:ind w:left="993"/>
        <w:jc w:val="both"/>
        <w:rPr>
          <w:rFonts w:ascii="Times New Roman" w:hAnsi="Times New Roman" w:cs="Times New Roman"/>
          <w:sz w:val="24"/>
          <w:szCs w:val="24"/>
        </w:rPr>
      </w:pPr>
      <w:r w:rsidRPr="00BF08B9">
        <w:rPr>
          <w:rFonts w:ascii="Times New Roman" w:hAnsi="Times New Roman" w:cs="Times New Roman"/>
          <w:sz w:val="24"/>
          <w:szCs w:val="24"/>
        </w:rPr>
        <w:t xml:space="preserve">unikanie zakładania nowych szkółek w kompleksach leśnych, w których </w:t>
      </w:r>
      <w:r w:rsidR="006E7F18">
        <w:rPr>
          <w:rFonts w:ascii="Times New Roman" w:hAnsi="Times New Roman" w:cs="Times New Roman"/>
          <w:sz w:val="24"/>
          <w:szCs w:val="24"/>
        </w:rPr>
        <w:t>stwierdzane</w:t>
      </w:r>
      <w:r w:rsidR="006E7F18" w:rsidRPr="00BF08B9">
        <w:rPr>
          <w:rFonts w:ascii="Times New Roman" w:hAnsi="Times New Roman" w:cs="Times New Roman"/>
          <w:sz w:val="24"/>
          <w:szCs w:val="24"/>
        </w:rPr>
        <w:t xml:space="preserve"> </w:t>
      </w:r>
      <w:r w:rsidRPr="00BF08B9">
        <w:rPr>
          <w:rFonts w:ascii="Times New Roman" w:hAnsi="Times New Roman" w:cs="Times New Roman"/>
          <w:sz w:val="24"/>
          <w:szCs w:val="24"/>
        </w:rPr>
        <w:t xml:space="preserve">są szkody </w:t>
      </w:r>
      <w:r w:rsidR="001D1FC4">
        <w:rPr>
          <w:rFonts w:ascii="Times New Roman" w:hAnsi="Times New Roman" w:cs="Times New Roman"/>
          <w:sz w:val="24"/>
          <w:szCs w:val="24"/>
        </w:rPr>
        <w:t>wyrządzane przez</w:t>
      </w:r>
      <w:r w:rsidR="001D1FC4" w:rsidRPr="00BF08B9">
        <w:rPr>
          <w:rFonts w:ascii="Times New Roman" w:hAnsi="Times New Roman" w:cs="Times New Roman"/>
          <w:sz w:val="24"/>
          <w:szCs w:val="24"/>
        </w:rPr>
        <w:t xml:space="preserve"> </w:t>
      </w:r>
      <w:r w:rsidRPr="00BF08B9">
        <w:rPr>
          <w:rFonts w:ascii="Times New Roman" w:hAnsi="Times New Roman" w:cs="Times New Roman"/>
          <w:sz w:val="24"/>
          <w:szCs w:val="24"/>
        </w:rPr>
        <w:t>pędrak</w:t>
      </w:r>
      <w:r w:rsidR="001D1FC4">
        <w:rPr>
          <w:rFonts w:ascii="Times New Roman" w:hAnsi="Times New Roman" w:cs="Times New Roman"/>
          <w:sz w:val="24"/>
          <w:szCs w:val="24"/>
        </w:rPr>
        <w:t>i</w:t>
      </w:r>
      <w:r w:rsidRPr="00BF08B9">
        <w:rPr>
          <w:rFonts w:ascii="Times New Roman" w:hAnsi="Times New Roman" w:cs="Times New Roman"/>
          <w:sz w:val="24"/>
          <w:szCs w:val="24"/>
        </w:rPr>
        <w:t>,</w:t>
      </w:r>
    </w:p>
    <w:p w:rsidR="00187F72" w:rsidRPr="00BF08B9" w:rsidRDefault="00187F72" w:rsidP="007D0302">
      <w:pPr>
        <w:pStyle w:val="Akapitzlist"/>
        <w:numPr>
          <w:ilvl w:val="0"/>
          <w:numId w:val="110"/>
        </w:numPr>
        <w:spacing w:after="0" w:line="360" w:lineRule="auto"/>
        <w:ind w:left="993"/>
        <w:jc w:val="both"/>
        <w:rPr>
          <w:rFonts w:ascii="Times New Roman" w:hAnsi="Times New Roman" w:cs="Times New Roman"/>
          <w:sz w:val="24"/>
          <w:szCs w:val="24"/>
        </w:rPr>
      </w:pPr>
      <w:r w:rsidRPr="00BF08B9">
        <w:rPr>
          <w:rFonts w:ascii="Times New Roman" w:hAnsi="Times New Roman" w:cs="Times New Roman"/>
          <w:sz w:val="24"/>
          <w:szCs w:val="24"/>
        </w:rPr>
        <w:t xml:space="preserve">w kwaterach lub na polach siewnych, na których w przeszłości dochodziło do częstego i liczniejszego występowania pędraków, oraz tam, gdzie obecnie sygnalizowane są żery pędraków, w miarę możliwości, ograniczenie lub zaniechanie produkcji, </w:t>
      </w:r>
    </w:p>
    <w:p w:rsidR="00187F72" w:rsidRPr="00BF08B9" w:rsidRDefault="00187F72" w:rsidP="007D0302">
      <w:pPr>
        <w:pStyle w:val="Akapitzlist"/>
        <w:numPr>
          <w:ilvl w:val="0"/>
          <w:numId w:val="110"/>
        </w:numPr>
        <w:spacing w:after="0" w:line="360" w:lineRule="auto"/>
        <w:ind w:left="993"/>
        <w:jc w:val="both"/>
        <w:rPr>
          <w:rFonts w:ascii="Times New Roman" w:hAnsi="Times New Roman" w:cs="Times New Roman"/>
          <w:sz w:val="24"/>
          <w:szCs w:val="24"/>
        </w:rPr>
      </w:pPr>
      <w:r w:rsidRPr="00BF08B9">
        <w:rPr>
          <w:rFonts w:ascii="Times New Roman" w:hAnsi="Times New Roman" w:cs="Times New Roman"/>
          <w:sz w:val="24"/>
          <w:szCs w:val="24"/>
        </w:rPr>
        <w:t>wyłączanie z produkcji szkółkarskiej</w:t>
      </w:r>
      <w:r w:rsidR="00A60445">
        <w:rPr>
          <w:rFonts w:ascii="Times New Roman" w:hAnsi="Times New Roman" w:cs="Times New Roman"/>
          <w:sz w:val="24"/>
          <w:szCs w:val="24"/>
        </w:rPr>
        <w:t xml:space="preserve"> </w:t>
      </w:r>
      <w:r w:rsidR="002905DC" w:rsidRPr="002905DC">
        <w:rPr>
          <w:rFonts w:ascii="Times New Roman" w:hAnsi="Times New Roman" w:cs="Times New Roman"/>
          <w:sz w:val="24"/>
          <w:szCs w:val="24"/>
        </w:rPr>
        <w:t>powierzchni</w:t>
      </w:r>
      <w:r w:rsidRPr="002905DC">
        <w:rPr>
          <w:rFonts w:ascii="Times New Roman" w:hAnsi="Times New Roman" w:cs="Times New Roman"/>
          <w:sz w:val="24"/>
          <w:szCs w:val="24"/>
        </w:rPr>
        <w:t xml:space="preserve"> zag</w:t>
      </w:r>
      <w:r w:rsidRPr="00BF08B9">
        <w:rPr>
          <w:rFonts w:ascii="Times New Roman" w:hAnsi="Times New Roman" w:cs="Times New Roman"/>
          <w:sz w:val="24"/>
          <w:szCs w:val="24"/>
        </w:rPr>
        <w:t>rożonych przez pędraki i prowadzenie na nich mechanicznej uprawy gleby</w:t>
      </w:r>
      <w:r w:rsidR="002609ED">
        <w:rPr>
          <w:rFonts w:ascii="Times New Roman" w:hAnsi="Times New Roman" w:cs="Times New Roman"/>
          <w:sz w:val="24"/>
          <w:szCs w:val="24"/>
        </w:rPr>
        <w:t xml:space="preserve"> oraz</w:t>
      </w:r>
      <w:r w:rsidRPr="00BF08B9">
        <w:rPr>
          <w:rFonts w:ascii="Times New Roman" w:hAnsi="Times New Roman" w:cs="Times New Roman"/>
          <w:sz w:val="24"/>
          <w:szCs w:val="24"/>
        </w:rPr>
        <w:t xml:space="preserve"> zbioru ręcznego pędraków</w:t>
      </w:r>
      <w:r w:rsidR="002609ED">
        <w:rPr>
          <w:rFonts w:ascii="Times New Roman" w:hAnsi="Times New Roman" w:cs="Times New Roman"/>
          <w:sz w:val="24"/>
          <w:szCs w:val="24"/>
        </w:rPr>
        <w:t>, a także</w:t>
      </w:r>
      <w:r w:rsidRPr="00BF08B9">
        <w:rPr>
          <w:rFonts w:ascii="Times New Roman" w:hAnsi="Times New Roman" w:cs="Times New Roman"/>
          <w:sz w:val="24"/>
          <w:szCs w:val="24"/>
        </w:rPr>
        <w:t xml:space="preserve"> wysiewanie zielonych mieszanek fitomelioracyjnych (gryk</w:t>
      </w:r>
      <w:r w:rsidR="00B244AB">
        <w:rPr>
          <w:rFonts w:ascii="Times New Roman" w:hAnsi="Times New Roman" w:cs="Times New Roman"/>
          <w:sz w:val="24"/>
          <w:szCs w:val="24"/>
        </w:rPr>
        <w:t>i</w:t>
      </w:r>
      <w:r w:rsidRPr="00BF08B9">
        <w:rPr>
          <w:rFonts w:ascii="Times New Roman" w:hAnsi="Times New Roman" w:cs="Times New Roman"/>
          <w:sz w:val="24"/>
          <w:szCs w:val="24"/>
        </w:rPr>
        <w:t xml:space="preserve"> i gorczyc</w:t>
      </w:r>
      <w:r w:rsidR="00B244AB">
        <w:rPr>
          <w:rFonts w:ascii="Times New Roman" w:hAnsi="Times New Roman" w:cs="Times New Roman"/>
          <w:sz w:val="24"/>
          <w:szCs w:val="24"/>
        </w:rPr>
        <w:t>y</w:t>
      </w:r>
      <w:r w:rsidRPr="00BF08B9">
        <w:rPr>
          <w:rFonts w:ascii="Times New Roman" w:hAnsi="Times New Roman" w:cs="Times New Roman"/>
          <w:sz w:val="24"/>
          <w:szCs w:val="24"/>
        </w:rPr>
        <w:t xml:space="preserve"> biał</w:t>
      </w:r>
      <w:r w:rsidR="00B244AB">
        <w:rPr>
          <w:rFonts w:ascii="Times New Roman" w:hAnsi="Times New Roman" w:cs="Times New Roman"/>
          <w:sz w:val="24"/>
          <w:szCs w:val="24"/>
        </w:rPr>
        <w:t>ej</w:t>
      </w:r>
      <w:r w:rsidRPr="00BF08B9">
        <w:rPr>
          <w:rFonts w:ascii="Times New Roman" w:hAnsi="Times New Roman" w:cs="Times New Roman"/>
          <w:sz w:val="24"/>
          <w:szCs w:val="24"/>
        </w:rPr>
        <w:t>),</w:t>
      </w:r>
    </w:p>
    <w:p w:rsidR="00187F72" w:rsidRPr="00BF08B9" w:rsidRDefault="00187F72" w:rsidP="007D0302">
      <w:pPr>
        <w:pStyle w:val="Akapitzlist"/>
        <w:numPr>
          <w:ilvl w:val="0"/>
          <w:numId w:val="110"/>
        </w:numPr>
        <w:spacing w:after="0" w:line="360" w:lineRule="auto"/>
        <w:ind w:left="993"/>
        <w:jc w:val="both"/>
        <w:rPr>
          <w:rFonts w:ascii="Times New Roman" w:hAnsi="Times New Roman" w:cs="Times New Roman"/>
          <w:sz w:val="24"/>
          <w:szCs w:val="24"/>
        </w:rPr>
      </w:pPr>
      <w:r w:rsidRPr="00BF08B9">
        <w:rPr>
          <w:rFonts w:ascii="Times New Roman" w:hAnsi="Times New Roman" w:cs="Times New Roman"/>
          <w:sz w:val="24"/>
          <w:szCs w:val="24"/>
        </w:rPr>
        <w:t>ręczne wybieranie pędraków w miejscach występowania uszkodzonych sadzonek na polach siewnych w produkcji,</w:t>
      </w:r>
    </w:p>
    <w:p w:rsidR="00187F72" w:rsidRPr="00BF08B9" w:rsidRDefault="00187F72" w:rsidP="007D0302">
      <w:pPr>
        <w:pStyle w:val="Akapitzlist"/>
        <w:numPr>
          <w:ilvl w:val="0"/>
          <w:numId w:val="110"/>
        </w:numPr>
        <w:spacing w:after="0" w:line="360" w:lineRule="auto"/>
        <w:ind w:left="993"/>
        <w:jc w:val="both"/>
        <w:rPr>
          <w:rFonts w:ascii="Times New Roman" w:hAnsi="Times New Roman" w:cs="Times New Roman"/>
          <w:sz w:val="24"/>
          <w:szCs w:val="24"/>
        </w:rPr>
      </w:pPr>
      <w:r w:rsidRPr="00BF08B9">
        <w:rPr>
          <w:rFonts w:ascii="Times New Roman" w:hAnsi="Times New Roman" w:cs="Times New Roman"/>
          <w:sz w:val="24"/>
          <w:szCs w:val="24"/>
        </w:rPr>
        <w:t>na czas rójki chrabąszczy przykrywanie kwater, na których samice chętnie składają jaja, siatkami ochronnymi (agrowłóknina, płótno głuszące chwasty itp.),</w:t>
      </w:r>
    </w:p>
    <w:p w:rsidR="00187F72" w:rsidRPr="00BF08B9" w:rsidRDefault="00187F72" w:rsidP="007D0302">
      <w:pPr>
        <w:pStyle w:val="Akapitzlist"/>
        <w:numPr>
          <w:ilvl w:val="0"/>
          <w:numId w:val="110"/>
        </w:numPr>
        <w:spacing w:after="0" w:line="360" w:lineRule="auto"/>
        <w:ind w:left="993"/>
        <w:jc w:val="both"/>
        <w:rPr>
          <w:rFonts w:ascii="Times New Roman" w:hAnsi="Times New Roman" w:cs="Times New Roman"/>
          <w:sz w:val="24"/>
          <w:szCs w:val="24"/>
        </w:rPr>
      </w:pPr>
      <w:r w:rsidRPr="00BF08B9">
        <w:rPr>
          <w:rFonts w:ascii="Times New Roman" w:hAnsi="Times New Roman" w:cs="Times New Roman"/>
          <w:sz w:val="24"/>
          <w:szCs w:val="24"/>
        </w:rPr>
        <w:t>stosowanie preparatów biologicznych zawierających entomopatogeniczne nicienie (larwy inwazyjne)</w:t>
      </w:r>
      <w:r w:rsidR="00FF47AE">
        <w:rPr>
          <w:rFonts w:ascii="Times New Roman" w:hAnsi="Times New Roman" w:cs="Times New Roman"/>
          <w:sz w:val="24"/>
          <w:szCs w:val="24"/>
        </w:rPr>
        <w:t>,</w:t>
      </w:r>
      <w:r w:rsidRPr="00BF08B9">
        <w:rPr>
          <w:rFonts w:ascii="Times New Roman" w:hAnsi="Times New Roman" w:cs="Times New Roman"/>
          <w:sz w:val="24"/>
          <w:szCs w:val="24"/>
        </w:rPr>
        <w:t xml:space="preserve"> środków ochrony roślin zawierających bakterie lub grzyby dopuszczonych w leśnictwie do ograniczania liczebności chrabąszczowatych</w:t>
      </w:r>
      <w:r w:rsidR="00FF47AE">
        <w:rPr>
          <w:rFonts w:ascii="Times New Roman" w:hAnsi="Times New Roman" w:cs="Times New Roman"/>
          <w:sz w:val="24"/>
          <w:szCs w:val="24"/>
        </w:rPr>
        <w:t xml:space="preserve"> oraz preparatów </w:t>
      </w:r>
      <w:r w:rsidR="003F06B9">
        <w:rPr>
          <w:rFonts w:ascii="Times New Roman" w:hAnsi="Times New Roman" w:cs="Times New Roman"/>
          <w:sz w:val="24"/>
          <w:szCs w:val="24"/>
        </w:rPr>
        <w:t>zmniejszających powstawanie szkód</w:t>
      </w:r>
      <w:r w:rsidRPr="00BF08B9">
        <w:rPr>
          <w:rFonts w:ascii="Times New Roman" w:hAnsi="Times New Roman" w:cs="Times New Roman"/>
          <w:sz w:val="24"/>
          <w:szCs w:val="24"/>
        </w:rPr>
        <w:t>,</w:t>
      </w:r>
    </w:p>
    <w:p w:rsidR="00187F72" w:rsidRPr="00BF08B9" w:rsidRDefault="00187F72" w:rsidP="007D0302">
      <w:pPr>
        <w:pStyle w:val="Akapitzlist"/>
        <w:numPr>
          <w:ilvl w:val="0"/>
          <w:numId w:val="110"/>
        </w:numPr>
        <w:spacing w:after="0" w:line="360" w:lineRule="auto"/>
        <w:ind w:left="993"/>
        <w:jc w:val="both"/>
        <w:rPr>
          <w:rFonts w:ascii="Times New Roman" w:hAnsi="Times New Roman" w:cs="Times New Roman"/>
          <w:sz w:val="24"/>
          <w:szCs w:val="24"/>
        </w:rPr>
      </w:pPr>
      <w:r w:rsidRPr="00BF08B9">
        <w:rPr>
          <w:rFonts w:ascii="Times New Roman" w:hAnsi="Times New Roman" w:cs="Times New Roman"/>
          <w:sz w:val="24"/>
          <w:szCs w:val="24"/>
        </w:rPr>
        <w:t>w przypadku występowania kulis przedzielających kwatery produkcyjne – wykon</w:t>
      </w:r>
      <w:r w:rsidR="006E7F18">
        <w:rPr>
          <w:rFonts w:ascii="Times New Roman" w:hAnsi="Times New Roman" w:cs="Times New Roman"/>
          <w:sz w:val="24"/>
          <w:szCs w:val="24"/>
        </w:rPr>
        <w:t>yw</w:t>
      </w:r>
      <w:r w:rsidRPr="00BF08B9">
        <w:rPr>
          <w:rFonts w:ascii="Times New Roman" w:hAnsi="Times New Roman" w:cs="Times New Roman"/>
          <w:sz w:val="24"/>
          <w:szCs w:val="24"/>
        </w:rPr>
        <w:t>anie pionowych barier zagłębionych w glebie</w:t>
      </w:r>
      <w:r w:rsidR="006E7F18">
        <w:rPr>
          <w:rFonts w:ascii="Times New Roman" w:hAnsi="Times New Roman" w:cs="Times New Roman"/>
          <w:sz w:val="24"/>
          <w:szCs w:val="24"/>
        </w:rPr>
        <w:t>,</w:t>
      </w:r>
      <w:r w:rsidRPr="00BF08B9">
        <w:rPr>
          <w:rFonts w:ascii="Times New Roman" w:hAnsi="Times New Roman" w:cs="Times New Roman"/>
          <w:sz w:val="24"/>
          <w:szCs w:val="24"/>
        </w:rPr>
        <w:t xml:space="preserve"> uniemożliwiających przemieszczanie się pędraków z kulis na kwatery;</w:t>
      </w:r>
    </w:p>
    <w:p w:rsidR="00187F72" w:rsidRPr="00BF08B9" w:rsidRDefault="00187F72" w:rsidP="00187F72">
      <w:pPr>
        <w:spacing w:after="0" w:line="360" w:lineRule="auto"/>
        <w:ind w:left="357" w:hanging="357"/>
        <w:jc w:val="both"/>
        <w:rPr>
          <w:rFonts w:ascii="Times New Roman" w:hAnsi="Times New Roman" w:cs="Times New Roman"/>
          <w:sz w:val="24"/>
          <w:szCs w:val="24"/>
        </w:rPr>
      </w:pPr>
      <w:r w:rsidRPr="00BF08B9">
        <w:rPr>
          <w:rFonts w:ascii="Times New Roman" w:hAnsi="Times New Roman" w:cs="Times New Roman"/>
          <w:sz w:val="24"/>
          <w:szCs w:val="24"/>
        </w:rPr>
        <w:t xml:space="preserve">b) </w:t>
      </w:r>
      <w:r w:rsidR="008F6572">
        <w:rPr>
          <w:rFonts w:ascii="Times New Roman" w:hAnsi="Times New Roman" w:cs="Times New Roman"/>
          <w:sz w:val="24"/>
          <w:szCs w:val="24"/>
        </w:rPr>
        <w:t xml:space="preserve">w </w:t>
      </w:r>
      <w:r w:rsidRPr="00BF08B9">
        <w:rPr>
          <w:rFonts w:ascii="Times New Roman" w:hAnsi="Times New Roman" w:cs="Times New Roman"/>
          <w:sz w:val="24"/>
          <w:szCs w:val="24"/>
        </w:rPr>
        <w:t>upraw</w:t>
      </w:r>
      <w:r w:rsidR="008F6572">
        <w:rPr>
          <w:rFonts w:ascii="Times New Roman" w:hAnsi="Times New Roman" w:cs="Times New Roman"/>
          <w:sz w:val="24"/>
          <w:szCs w:val="24"/>
        </w:rPr>
        <w:t>ach</w:t>
      </w:r>
      <w:r w:rsidRPr="00BF08B9">
        <w:rPr>
          <w:rFonts w:ascii="Times New Roman" w:hAnsi="Times New Roman" w:cs="Times New Roman"/>
          <w:sz w:val="24"/>
          <w:szCs w:val="24"/>
        </w:rPr>
        <w:t xml:space="preserve"> leśn</w:t>
      </w:r>
      <w:r w:rsidR="008F6572">
        <w:rPr>
          <w:rFonts w:ascii="Times New Roman" w:hAnsi="Times New Roman" w:cs="Times New Roman"/>
          <w:sz w:val="24"/>
          <w:szCs w:val="24"/>
        </w:rPr>
        <w:t>ych</w:t>
      </w:r>
      <w:r w:rsidRPr="00BF08B9">
        <w:rPr>
          <w:rFonts w:ascii="Times New Roman" w:hAnsi="Times New Roman" w:cs="Times New Roman"/>
          <w:sz w:val="24"/>
          <w:szCs w:val="24"/>
        </w:rPr>
        <w:t>:</w:t>
      </w:r>
    </w:p>
    <w:p w:rsidR="00187F72" w:rsidRPr="00BF08B9" w:rsidRDefault="00187F72" w:rsidP="007D0302">
      <w:pPr>
        <w:pStyle w:val="Akapitzlist"/>
        <w:numPr>
          <w:ilvl w:val="0"/>
          <w:numId w:val="111"/>
        </w:numPr>
        <w:spacing w:after="0" w:line="360" w:lineRule="auto"/>
        <w:ind w:left="993"/>
        <w:jc w:val="both"/>
        <w:rPr>
          <w:rFonts w:ascii="Times New Roman" w:hAnsi="Times New Roman" w:cs="Times New Roman"/>
          <w:sz w:val="24"/>
          <w:szCs w:val="24"/>
        </w:rPr>
      </w:pPr>
      <w:r w:rsidRPr="00BF08B9">
        <w:rPr>
          <w:rFonts w:ascii="Times New Roman" w:hAnsi="Times New Roman" w:cs="Times New Roman"/>
          <w:sz w:val="24"/>
          <w:szCs w:val="24"/>
        </w:rPr>
        <w:t xml:space="preserve">odstępowanie od składów gatunkowych odnowień przyjętych </w:t>
      </w:r>
      <w:r w:rsidR="002C6C0E">
        <w:rPr>
          <w:rFonts w:ascii="Times New Roman" w:hAnsi="Times New Roman" w:cs="Times New Roman"/>
          <w:sz w:val="24"/>
          <w:szCs w:val="24"/>
        </w:rPr>
        <w:t>podczas</w:t>
      </w:r>
      <w:r w:rsidR="002C6C0E" w:rsidRPr="00BF08B9">
        <w:rPr>
          <w:rFonts w:ascii="Times New Roman" w:hAnsi="Times New Roman" w:cs="Times New Roman"/>
          <w:sz w:val="24"/>
          <w:szCs w:val="24"/>
        </w:rPr>
        <w:t xml:space="preserve"> </w:t>
      </w:r>
      <w:r w:rsidRPr="00BF08B9">
        <w:rPr>
          <w:rFonts w:ascii="Times New Roman" w:hAnsi="Times New Roman" w:cs="Times New Roman"/>
          <w:sz w:val="24"/>
          <w:szCs w:val="24"/>
        </w:rPr>
        <w:t>komisj</w:t>
      </w:r>
      <w:r w:rsidR="002C6C0E">
        <w:rPr>
          <w:rFonts w:ascii="Times New Roman" w:hAnsi="Times New Roman" w:cs="Times New Roman"/>
          <w:sz w:val="24"/>
          <w:szCs w:val="24"/>
        </w:rPr>
        <w:t>i</w:t>
      </w:r>
      <w:r w:rsidRPr="00BF08B9">
        <w:rPr>
          <w:rFonts w:ascii="Times New Roman" w:hAnsi="Times New Roman" w:cs="Times New Roman"/>
          <w:sz w:val="24"/>
          <w:szCs w:val="24"/>
        </w:rPr>
        <w:t xml:space="preserve"> planów, </w:t>
      </w:r>
    </w:p>
    <w:p w:rsidR="00187F72" w:rsidRPr="00BF08B9" w:rsidRDefault="00187F72" w:rsidP="007D0302">
      <w:pPr>
        <w:pStyle w:val="Akapitzlist"/>
        <w:numPr>
          <w:ilvl w:val="0"/>
          <w:numId w:val="111"/>
        </w:numPr>
        <w:spacing w:after="0" w:line="360" w:lineRule="auto"/>
        <w:ind w:left="993"/>
        <w:jc w:val="both"/>
        <w:rPr>
          <w:rFonts w:ascii="Times New Roman" w:hAnsi="Times New Roman" w:cs="Times New Roman"/>
          <w:sz w:val="24"/>
          <w:szCs w:val="24"/>
        </w:rPr>
      </w:pPr>
      <w:r w:rsidRPr="00BF08B9">
        <w:rPr>
          <w:rFonts w:ascii="Times New Roman" w:hAnsi="Times New Roman" w:cs="Times New Roman"/>
          <w:sz w:val="24"/>
          <w:szCs w:val="24"/>
        </w:rPr>
        <w:t>w uzasadnionych przypadkach preferowanie siewów zamiast nasadzeń,</w:t>
      </w:r>
    </w:p>
    <w:p w:rsidR="00187F72" w:rsidRDefault="00187F72" w:rsidP="007D0302">
      <w:pPr>
        <w:pStyle w:val="Akapitzlist"/>
        <w:numPr>
          <w:ilvl w:val="0"/>
          <w:numId w:val="111"/>
        </w:numPr>
        <w:spacing w:after="0" w:line="360" w:lineRule="auto"/>
        <w:ind w:left="993"/>
        <w:jc w:val="both"/>
        <w:rPr>
          <w:rFonts w:ascii="Times New Roman" w:hAnsi="Times New Roman" w:cs="Times New Roman"/>
          <w:sz w:val="24"/>
          <w:szCs w:val="24"/>
        </w:rPr>
      </w:pPr>
      <w:r w:rsidRPr="00BF08B9">
        <w:rPr>
          <w:rFonts w:ascii="Times New Roman" w:hAnsi="Times New Roman" w:cs="Times New Roman"/>
          <w:sz w:val="24"/>
          <w:szCs w:val="24"/>
        </w:rPr>
        <w:t>dostosow</w:t>
      </w:r>
      <w:r w:rsidR="006E7F18">
        <w:rPr>
          <w:rFonts w:ascii="Times New Roman" w:hAnsi="Times New Roman" w:cs="Times New Roman"/>
          <w:sz w:val="24"/>
          <w:szCs w:val="24"/>
        </w:rPr>
        <w:t>yw</w:t>
      </w:r>
      <w:r w:rsidRPr="00BF08B9">
        <w:rPr>
          <w:rFonts w:ascii="Times New Roman" w:hAnsi="Times New Roman" w:cs="Times New Roman"/>
          <w:sz w:val="24"/>
          <w:szCs w:val="24"/>
        </w:rPr>
        <w:t xml:space="preserve">anie terminu odnowienia (w tym poprawek) do okresu </w:t>
      </w:r>
      <w:r w:rsidR="008F48E7">
        <w:rPr>
          <w:rFonts w:ascii="Times New Roman" w:hAnsi="Times New Roman" w:cs="Times New Roman"/>
          <w:sz w:val="24"/>
          <w:szCs w:val="24"/>
        </w:rPr>
        <w:t xml:space="preserve">występowania </w:t>
      </w:r>
      <w:r w:rsidRPr="00BF08B9">
        <w:rPr>
          <w:rFonts w:ascii="Times New Roman" w:hAnsi="Times New Roman" w:cs="Times New Roman"/>
          <w:sz w:val="24"/>
          <w:szCs w:val="24"/>
        </w:rPr>
        <w:t>najmniejszego zagrożenia</w:t>
      </w:r>
      <w:r w:rsidR="0000715C">
        <w:rPr>
          <w:rFonts w:ascii="Times New Roman" w:hAnsi="Times New Roman" w:cs="Times New Roman"/>
          <w:sz w:val="24"/>
          <w:szCs w:val="24"/>
        </w:rPr>
        <w:t xml:space="preserve"> powodowanego przez</w:t>
      </w:r>
      <w:r w:rsidRPr="00BF08B9">
        <w:rPr>
          <w:rFonts w:ascii="Times New Roman" w:hAnsi="Times New Roman" w:cs="Times New Roman"/>
          <w:sz w:val="24"/>
          <w:szCs w:val="24"/>
        </w:rPr>
        <w:t xml:space="preserve"> pędrak</w:t>
      </w:r>
      <w:r w:rsidR="0000715C">
        <w:rPr>
          <w:rFonts w:ascii="Times New Roman" w:hAnsi="Times New Roman" w:cs="Times New Roman"/>
          <w:sz w:val="24"/>
          <w:szCs w:val="24"/>
        </w:rPr>
        <w:t>i</w:t>
      </w:r>
      <w:r w:rsidRPr="00BF08B9">
        <w:rPr>
          <w:rFonts w:ascii="Times New Roman" w:hAnsi="Times New Roman" w:cs="Times New Roman"/>
          <w:sz w:val="24"/>
          <w:szCs w:val="24"/>
        </w:rPr>
        <w:t xml:space="preserve"> chrabąszczy, tj. jesienią w roku poprzedzającym rójkę chrabąszczy lub wiosną w roku rójki,</w:t>
      </w:r>
    </w:p>
    <w:p w:rsidR="00187F72" w:rsidRPr="00BF08B9" w:rsidRDefault="00187F72" w:rsidP="007D0302">
      <w:pPr>
        <w:pStyle w:val="Akapitzlist"/>
        <w:numPr>
          <w:ilvl w:val="0"/>
          <w:numId w:val="111"/>
        </w:numPr>
        <w:spacing w:after="0" w:line="360" w:lineRule="auto"/>
        <w:ind w:left="993"/>
        <w:jc w:val="both"/>
        <w:rPr>
          <w:rFonts w:ascii="Times New Roman" w:hAnsi="Times New Roman" w:cs="Times New Roman"/>
          <w:sz w:val="24"/>
          <w:szCs w:val="24"/>
        </w:rPr>
      </w:pPr>
      <w:r w:rsidRPr="00BF08B9">
        <w:rPr>
          <w:rFonts w:ascii="Times New Roman" w:hAnsi="Times New Roman" w:cs="Times New Roman"/>
          <w:sz w:val="24"/>
          <w:szCs w:val="24"/>
        </w:rPr>
        <w:t>wykorzystywanie odnowień naturalnych w ramach rozproszenia ryzyka powsta</w:t>
      </w:r>
      <w:r w:rsidR="006E7F18">
        <w:rPr>
          <w:rFonts w:ascii="Times New Roman" w:hAnsi="Times New Roman" w:cs="Times New Roman"/>
          <w:sz w:val="24"/>
          <w:szCs w:val="24"/>
        </w:rPr>
        <w:t>wa</w:t>
      </w:r>
      <w:r w:rsidRPr="00BF08B9">
        <w:rPr>
          <w:rFonts w:ascii="Times New Roman" w:hAnsi="Times New Roman" w:cs="Times New Roman"/>
          <w:sz w:val="24"/>
          <w:szCs w:val="24"/>
        </w:rPr>
        <w:t xml:space="preserve">nia szkód, </w:t>
      </w:r>
    </w:p>
    <w:p w:rsidR="00187F72" w:rsidRDefault="00187F72" w:rsidP="007D0302">
      <w:pPr>
        <w:pStyle w:val="Akapitzlist"/>
        <w:numPr>
          <w:ilvl w:val="0"/>
          <w:numId w:val="111"/>
        </w:numPr>
        <w:spacing w:after="0" w:line="360" w:lineRule="auto"/>
        <w:ind w:left="993"/>
        <w:jc w:val="both"/>
        <w:rPr>
          <w:rFonts w:ascii="Times New Roman" w:hAnsi="Times New Roman" w:cs="Times New Roman"/>
          <w:sz w:val="24"/>
          <w:szCs w:val="24"/>
        </w:rPr>
      </w:pPr>
      <w:r w:rsidRPr="00BF08B9">
        <w:rPr>
          <w:rFonts w:ascii="Times New Roman" w:hAnsi="Times New Roman" w:cs="Times New Roman"/>
          <w:sz w:val="24"/>
          <w:szCs w:val="24"/>
        </w:rPr>
        <w:t>w trakcie zabiegów pielęgnacyjnych pozostawianie w odnowieniach gatunków drzew leśnych pojawiających się spontanicznie,</w:t>
      </w:r>
    </w:p>
    <w:p w:rsidR="00187F72" w:rsidRPr="00BF08B9" w:rsidRDefault="00187F72" w:rsidP="007D0302">
      <w:pPr>
        <w:pStyle w:val="Akapitzlist"/>
        <w:numPr>
          <w:ilvl w:val="0"/>
          <w:numId w:val="111"/>
        </w:numPr>
        <w:spacing w:after="0" w:line="360" w:lineRule="auto"/>
        <w:ind w:left="993"/>
        <w:jc w:val="both"/>
        <w:rPr>
          <w:rFonts w:ascii="Times New Roman" w:hAnsi="Times New Roman" w:cs="Times New Roman"/>
          <w:sz w:val="24"/>
          <w:szCs w:val="24"/>
        </w:rPr>
      </w:pPr>
      <w:r w:rsidRPr="00BF08B9">
        <w:rPr>
          <w:rFonts w:ascii="Times New Roman" w:hAnsi="Times New Roman" w:cs="Times New Roman"/>
          <w:sz w:val="24"/>
          <w:szCs w:val="24"/>
        </w:rPr>
        <w:t>zaniechanie dalszego działania hodowlanego i ponoszenia nakładów finansowych w uprawach, w których nie uzyskano spodziewanych efektów. Takie powierzchnie należy pozostawić do naturalnej sukcesji. Można powrócić do dalszego prowadzenia czynności hodowlano-ochronnych na tych terenach po ustąpieniu zagrożenia</w:t>
      </w:r>
      <w:r w:rsidR="006E7F18">
        <w:rPr>
          <w:rFonts w:ascii="Times New Roman" w:hAnsi="Times New Roman" w:cs="Times New Roman"/>
          <w:sz w:val="24"/>
          <w:szCs w:val="24"/>
        </w:rPr>
        <w:t>;</w:t>
      </w:r>
    </w:p>
    <w:p w:rsidR="00187F72" w:rsidRPr="00BF08B9" w:rsidRDefault="00187F72" w:rsidP="00187F72">
      <w:pPr>
        <w:spacing w:after="0" w:line="360" w:lineRule="auto"/>
        <w:ind w:left="357" w:hanging="357"/>
        <w:jc w:val="both"/>
        <w:rPr>
          <w:rFonts w:ascii="Times New Roman" w:hAnsi="Times New Roman" w:cs="Times New Roman"/>
          <w:sz w:val="24"/>
          <w:szCs w:val="24"/>
        </w:rPr>
      </w:pPr>
      <w:r w:rsidRPr="00BF08B9">
        <w:rPr>
          <w:rFonts w:ascii="Times New Roman" w:hAnsi="Times New Roman" w:cs="Times New Roman"/>
          <w:sz w:val="24"/>
          <w:szCs w:val="24"/>
        </w:rPr>
        <w:t xml:space="preserve">c) </w:t>
      </w:r>
      <w:r w:rsidR="008F6572">
        <w:rPr>
          <w:rFonts w:ascii="Times New Roman" w:hAnsi="Times New Roman" w:cs="Times New Roman"/>
          <w:sz w:val="24"/>
          <w:szCs w:val="24"/>
        </w:rPr>
        <w:t xml:space="preserve">w </w:t>
      </w:r>
      <w:r w:rsidRPr="00BF08B9">
        <w:rPr>
          <w:rFonts w:ascii="Times New Roman" w:hAnsi="Times New Roman" w:cs="Times New Roman"/>
          <w:sz w:val="24"/>
          <w:szCs w:val="24"/>
        </w:rPr>
        <w:t>starsz</w:t>
      </w:r>
      <w:r w:rsidR="008F6572">
        <w:rPr>
          <w:rFonts w:ascii="Times New Roman" w:hAnsi="Times New Roman" w:cs="Times New Roman"/>
          <w:sz w:val="24"/>
          <w:szCs w:val="24"/>
        </w:rPr>
        <w:t>ych</w:t>
      </w:r>
      <w:r w:rsidRPr="00BF08B9">
        <w:rPr>
          <w:rFonts w:ascii="Times New Roman" w:hAnsi="Times New Roman" w:cs="Times New Roman"/>
          <w:sz w:val="24"/>
          <w:szCs w:val="24"/>
        </w:rPr>
        <w:t xml:space="preserve"> drzewostan</w:t>
      </w:r>
      <w:r w:rsidR="008F6572">
        <w:rPr>
          <w:rFonts w:ascii="Times New Roman" w:hAnsi="Times New Roman" w:cs="Times New Roman"/>
          <w:sz w:val="24"/>
          <w:szCs w:val="24"/>
        </w:rPr>
        <w:t>ach</w:t>
      </w:r>
      <w:r w:rsidRPr="00BF08B9">
        <w:rPr>
          <w:rFonts w:ascii="Times New Roman" w:hAnsi="Times New Roman" w:cs="Times New Roman"/>
          <w:sz w:val="24"/>
          <w:szCs w:val="24"/>
        </w:rPr>
        <w:t>:</w:t>
      </w:r>
    </w:p>
    <w:p w:rsidR="00187F72" w:rsidRPr="00BF08B9" w:rsidRDefault="00187F72" w:rsidP="007D0302">
      <w:pPr>
        <w:pStyle w:val="Akapitzlist"/>
        <w:numPr>
          <w:ilvl w:val="0"/>
          <w:numId w:val="112"/>
        </w:numPr>
        <w:spacing w:after="0" w:line="360" w:lineRule="auto"/>
        <w:ind w:left="993"/>
        <w:jc w:val="both"/>
        <w:rPr>
          <w:rFonts w:ascii="Times New Roman" w:hAnsi="Times New Roman" w:cs="Times New Roman"/>
          <w:sz w:val="24"/>
          <w:szCs w:val="24"/>
        </w:rPr>
      </w:pPr>
      <w:r w:rsidRPr="00BF08B9">
        <w:rPr>
          <w:rFonts w:ascii="Times New Roman" w:hAnsi="Times New Roman" w:cs="Times New Roman"/>
          <w:sz w:val="24"/>
          <w:szCs w:val="24"/>
        </w:rPr>
        <w:t xml:space="preserve">ograniczanie liczebności populacji chrabąszczy </w:t>
      </w:r>
      <w:r w:rsidR="006E7F18">
        <w:rPr>
          <w:rFonts w:ascii="Times New Roman" w:hAnsi="Times New Roman" w:cs="Times New Roman"/>
          <w:sz w:val="24"/>
          <w:szCs w:val="24"/>
        </w:rPr>
        <w:t xml:space="preserve">poprzez regulację </w:t>
      </w:r>
      <w:r w:rsidRPr="00BF08B9">
        <w:rPr>
          <w:rFonts w:ascii="Times New Roman" w:hAnsi="Times New Roman" w:cs="Times New Roman"/>
          <w:sz w:val="24"/>
          <w:szCs w:val="24"/>
        </w:rPr>
        <w:t xml:space="preserve">liczebności postaci doskonałych. </w:t>
      </w:r>
    </w:p>
    <w:p w:rsidR="00D62C5C" w:rsidRDefault="00D62C5C" w:rsidP="00D62C5C"/>
    <w:p w:rsidR="001C3CEE" w:rsidRDefault="00A26310" w:rsidP="00584254">
      <w:pPr>
        <w:pStyle w:val="Nagwek2"/>
      </w:pPr>
      <w:bookmarkStart w:id="32" w:name="_Toc151454531"/>
      <w:r w:rsidRPr="00A26310">
        <w:t xml:space="preserve">2. </w:t>
      </w:r>
      <w:r w:rsidR="001C3CEE" w:rsidRPr="00A26310">
        <w:t xml:space="preserve">Kontrola występowania szkodników </w:t>
      </w:r>
      <w:r w:rsidR="00C9596E" w:rsidRPr="00A26310">
        <w:t>upraw i młodników</w:t>
      </w:r>
      <w:bookmarkEnd w:id="32"/>
    </w:p>
    <w:p w:rsidR="00CA5C2D" w:rsidRPr="00CA5C2D" w:rsidRDefault="00CA5C2D" w:rsidP="00CA5C2D"/>
    <w:p w:rsidR="00515C82" w:rsidRPr="0053405E" w:rsidRDefault="00515C82" w:rsidP="0049084C">
      <w:pPr>
        <w:spacing w:after="0" w:line="360" w:lineRule="auto"/>
        <w:jc w:val="center"/>
        <w:rPr>
          <w:rFonts w:ascii="Times New Roman" w:hAnsi="Times New Roman" w:cs="Times New Roman"/>
          <w:sz w:val="24"/>
          <w:szCs w:val="24"/>
        </w:rPr>
      </w:pPr>
      <w:r w:rsidRPr="0053405E">
        <w:rPr>
          <w:rFonts w:ascii="Times New Roman" w:hAnsi="Times New Roman" w:cs="Times New Roman"/>
          <w:sz w:val="24"/>
          <w:szCs w:val="24"/>
        </w:rPr>
        <w:t>§</w:t>
      </w:r>
      <w:r w:rsidR="00357F7F">
        <w:rPr>
          <w:rFonts w:ascii="Times New Roman" w:hAnsi="Times New Roman" w:cs="Times New Roman"/>
          <w:sz w:val="24"/>
          <w:szCs w:val="24"/>
        </w:rPr>
        <w:t xml:space="preserve"> 31</w:t>
      </w:r>
    </w:p>
    <w:p w:rsidR="00515C82" w:rsidRPr="00CA5C2D" w:rsidRDefault="00515C82" w:rsidP="007D0302">
      <w:pPr>
        <w:pStyle w:val="Akapitzlist"/>
        <w:numPr>
          <w:ilvl w:val="0"/>
          <w:numId w:val="79"/>
        </w:numPr>
        <w:tabs>
          <w:tab w:val="left" w:pos="680"/>
        </w:tabs>
        <w:spacing w:after="0" w:line="360" w:lineRule="auto"/>
        <w:jc w:val="both"/>
        <w:rPr>
          <w:rFonts w:ascii="Times New Roman" w:eastAsia="Calibri" w:hAnsi="Times New Roman" w:cs="Times New Roman"/>
          <w:sz w:val="24"/>
          <w:szCs w:val="24"/>
        </w:rPr>
      </w:pPr>
      <w:r w:rsidRPr="00CA5C2D">
        <w:rPr>
          <w:rFonts w:ascii="Times New Roman" w:eastAsia="Calibri" w:hAnsi="Times New Roman" w:cs="Times New Roman"/>
          <w:sz w:val="24"/>
          <w:szCs w:val="24"/>
        </w:rPr>
        <w:t>Przedmiotem kontroli występowania są:</w:t>
      </w:r>
    </w:p>
    <w:p w:rsidR="00515C82" w:rsidRPr="0053405E" w:rsidRDefault="00515C82" w:rsidP="007D0302">
      <w:pPr>
        <w:numPr>
          <w:ilvl w:val="0"/>
          <w:numId w:val="27"/>
        </w:numPr>
        <w:tabs>
          <w:tab w:val="left" w:pos="680"/>
        </w:tabs>
        <w:spacing w:after="0" w:line="360" w:lineRule="auto"/>
        <w:ind w:left="357" w:hanging="357"/>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 xml:space="preserve">szeliniak sosnowiec </w:t>
      </w:r>
      <w:r w:rsidRPr="0053405E">
        <w:rPr>
          <w:rFonts w:ascii="Times New Roman" w:eastAsia="Calibri" w:hAnsi="Times New Roman" w:cs="Times New Roman"/>
          <w:i/>
          <w:sz w:val="24"/>
          <w:szCs w:val="24"/>
        </w:rPr>
        <w:t>Hylobius abietis</w:t>
      </w:r>
      <w:r w:rsidRPr="0053405E">
        <w:rPr>
          <w:rFonts w:ascii="Times New Roman" w:eastAsia="Calibri" w:hAnsi="Times New Roman" w:cs="Times New Roman"/>
          <w:sz w:val="24"/>
          <w:szCs w:val="24"/>
        </w:rPr>
        <w:t xml:space="preserve"> (L.) i współwystępujący szeliniak świerkowiec</w:t>
      </w:r>
      <w:r w:rsidR="006F1BE7">
        <w:rPr>
          <w:rFonts w:ascii="Times New Roman" w:eastAsia="Calibri" w:hAnsi="Times New Roman" w:cs="Times New Roman"/>
          <w:sz w:val="24"/>
          <w:szCs w:val="24"/>
        </w:rPr>
        <w:t xml:space="preserve"> </w:t>
      </w:r>
      <w:r w:rsidRPr="0053405E">
        <w:rPr>
          <w:rFonts w:ascii="Times New Roman" w:eastAsia="Calibri" w:hAnsi="Times New Roman" w:cs="Times New Roman"/>
          <w:i/>
          <w:sz w:val="24"/>
          <w:szCs w:val="24"/>
        </w:rPr>
        <w:t xml:space="preserve">Hylobius pinastri </w:t>
      </w:r>
      <w:r w:rsidRPr="0053405E">
        <w:rPr>
          <w:rFonts w:ascii="Times New Roman" w:eastAsia="Calibri" w:hAnsi="Times New Roman" w:cs="Times New Roman"/>
          <w:sz w:val="24"/>
          <w:szCs w:val="24"/>
        </w:rPr>
        <w:t>(Gyll.)</w:t>
      </w:r>
      <w:r w:rsidR="006E7F18">
        <w:rPr>
          <w:rFonts w:ascii="Times New Roman" w:eastAsia="Calibri" w:hAnsi="Times New Roman" w:cs="Times New Roman"/>
          <w:sz w:val="24"/>
          <w:szCs w:val="24"/>
        </w:rPr>
        <w:t>;</w:t>
      </w:r>
    </w:p>
    <w:p w:rsidR="00515C82" w:rsidRPr="0053405E" w:rsidRDefault="00515C82" w:rsidP="007D0302">
      <w:pPr>
        <w:numPr>
          <w:ilvl w:val="0"/>
          <w:numId w:val="27"/>
        </w:numPr>
        <w:tabs>
          <w:tab w:val="left" w:pos="680"/>
        </w:tabs>
        <w:spacing w:after="0" w:line="360" w:lineRule="auto"/>
        <w:ind w:left="357" w:hanging="357"/>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 xml:space="preserve">smolik znaczony </w:t>
      </w:r>
      <w:r w:rsidRPr="0053405E">
        <w:rPr>
          <w:rFonts w:ascii="Times New Roman" w:eastAsia="Calibri" w:hAnsi="Times New Roman" w:cs="Times New Roman"/>
          <w:i/>
          <w:sz w:val="24"/>
          <w:szCs w:val="24"/>
        </w:rPr>
        <w:t>Pissodes castaneus</w:t>
      </w:r>
      <w:r w:rsidRPr="0053405E">
        <w:rPr>
          <w:rFonts w:ascii="Times New Roman" w:eastAsia="Calibri" w:hAnsi="Times New Roman" w:cs="Times New Roman"/>
          <w:sz w:val="24"/>
          <w:szCs w:val="24"/>
        </w:rPr>
        <w:t xml:space="preserve"> (Deg.)</w:t>
      </w:r>
      <w:r w:rsidR="006E7F18">
        <w:rPr>
          <w:rFonts w:ascii="Times New Roman" w:eastAsia="Calibri" w:hAnsi="Times New Roman" w:cs="Times New Roman"/>
          <w:sz w:val="24"/>
          <w:szCs w:val="24"/>
        </w:rPr>
        <w:t>;</w:t>
      </w:r>
    </w:p>
    <w:p w:rsidR="00515C82" w:rsidRPr="0053405E" w:rsidRDefault="00515C82" w:rsidP="007D0302">
      <w:pPr>
        <w:numPr>
          <w:ilvl w:val="0"/>
          <w:numId w:val="27"/>
        </w:numPr>
        <w:tabs>
          <w:tab w:val="left" w:pos="680"/>
        </w:tabs>
        <w:spacing w:after="0" w:line="360" w:lineRule="auto"/>
        <w:ind w:left="357" w:hanging="357"/>
        <w:jc w:val="both"/>
        <w:rPr>
          <w:rFonts w:ascii="Times New Roman" w:eastAsia="Calibri" w:hAnsi="Times New Roman" w:cs="Times New Roman"/>
          <w:b/>
          <w:sz w:val="24"/>
          <w:szCs w:val="24"/>
        </w:rPr>
      </w:pPr>
      <w:r w:rsidRPr="0053405E">
        <w:rPr>
          <w:rFonts w:ascii="Times New Roman" w:eastAsia="Calibri" w:hAnsi="Times New Roman" w:cs="Times New Roman"/>
          <w:sz w:val="24"/>
          <w:szCs w:val="24"/>
        </w:rPr>
        <w:t xml:space="preserve">choinek szary </w:t>
      </w:r>
      <w:r w:rsidRPr="0053405E">
        <w:rPr>
          <w:rFonts w:ascii="Times New Roman" w:eastAsia="Calibri" w:hAnsi="Times New Roman" w:cs="Times New Roman"/>
          <w:i/>
          <w:sz w:val="24"/>
          <w:szCs w:val="24"/>
        </w:rPr>
        <w:t>Brachyderes incanus</w:t>
      </w:r>
      <w:r w:rsidRPr="0053405E">
        <w:rPr>
          <w:rFonts w:ascii="Times New Roman" w:eastAsia="Calibri" w:hAnsi="Times New Roman" w:cs="Times New Roman"/>
          <w:sz w:val="24"/>
          <w:szCs w:val="24"/>
        </w:rPr>
        <w:t xml:space="preserve"> (L.)</w:t>
      </w:r>
      <w:r w:rsidR="006E7F18">
        <w:rPr>
          <w:rFonts w:ascii="Times New Roman" w:eastAsia="Calibri" w:hAnsi="Times New Roman" w:cs="Times New Roman"/>
          <w:sz w:val="24"/>
          <w:szCs w:val="24"/>
        </w:rPr>
        <w:t>;</w:t>
      </w:r>
    </w:p>
    <w:p w:rsidR="00515C82" w:rsidRPr="0053405E" w:rsidRDefault="00515C82" w:rsidP="007D0302">
      <w:pPr>
        <w:numPr>
          <w:ilvl w:val="0"/>
          <w:numId w:val="27"/>
        </w:numPr>
        <w:tabs>
          <w:tab w:val="left" w:pos="680"/>
        </w:tabs>
        <w:spacing w:after="0" w:line="360" w:lineRule="auto"/>
        <w:ind w:left="357" w:hanging="357"/>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 xml:space="preserve">rozwałek korowiec (korowiec sosnowy) </w:t>
      </w:r>
      <w:r w:rsidRPr="0053405E">
        <w:rPr>
          <w:rFonts w:ascii="Times New Roman" w:eastAsia="Calibri" w:hAnsi="Times New Roman" w:cs="Times New Roman"/>
          <w:i/>
          <w:iCs/>
          <w:color w:val="000000"/>
          <w:sz w:val="24"/>
          <w:szCs w:val="24"/>
        </w:rPr>
        <w:t xml:space="preserve">Aradus cinnamomeus </w:t>
      </w:r>
      <w:r w:rsidR="007D12C1">
        <w:rPr>
          <w:rFonts w:ascii="Times New Roman" w:eastAsia="Calibri" w:hAnsi="Times New Roman" w:cs="Times New Roman"/>
          <w:iCs/>
          <w:color w:val="000000"/>
          <w:sz w:val="24"/>
          <w:szCs w:val="24"/>
        </w:rPr>
        <w:t>(</w:t>
      </w:r>
      <w:r w:rsidRPr="0053405E">
        <w:rPr>
          <w:rFonts w:ascii="Times New Roman" w:eastAsia="Calibri" w:hAnsi="Times New Roman" w:cs="Times New Roman"/>
          <w:iCs/>
          <w:color w:val="000000"/>
          <w:sz w:val="24"/>
          <w:szCs w:val="24"/>
        </w:rPr>
        <w:t>Panz.</w:t>
      </w:r>
      <w:r w:rsidR="007D12C1">
        <w:rPr>
          <w:rFonts w:ascii="Times New Roman" w:eastAsia="Calibri" w:hAnsi="Times New Roman" w:cs="Times New Roman"/>
          <w:iCs/>
          <w:color w:val="000000"/>
          <w:sz w:val="24"/>
          <w:szCs w:val="24"/>
        </w:rPr>
        <w:t>)</w:t>
      </w:r>
      <w:r w:rsidR="006E7F18">
        <w:rPr>
          <w:rFonts w:ascii="Times New Roman" w:eastAsia="Calibri" w:hAnsi="Times New Roman" w:cs="Times New Roman"/>
          <w:iCs/>
          <w:color w:val="000000"/>
          <w:sz w:val="24"/>
          <w:szCs w:val="24"/>
        </w:rPr>
        <w:t>.</w:t>
      </w:r>
    </w:p>
    <w:p w:rsidR="00CA5C2D" w:rsidRPr="00CA5C2D" w:rsidRDefault="00C14612" w:rsidP="007D0302">
      <w:pPr>
        <w:pStyle w:val="Akapitzlist"/>
        <w:numPr>
          <w:ilvl w:val="0"/>
          <w:numId w:val="79"/>
        </w:numPr>
        <w:spacing w:after="0" w:line="276" w:lineRule="auto"/>
        <w:jc w:val="both"/>
        <w:rPr>
          <w:rFonts w:ascii="Times New Roman" w:eastAsia="Calibri" w:hAnsi="Times New Roman" w:cs="Times New Roman"/>
          <w:b/>
          <w:sz w:val="24"/>
          <w:szCs w:val="24"/>
        </w:rPr>
      </w:pPr>
      <w:r w:rsidRPr="00CA5C2D">
        <w:rPr>
          <w:rFonts w:ascii="Times New Roman" w:eastAsia="Calibri" w:hAnsi="Times New Roman" w:cs="Times New Roman"/>
          <w:sz w:val="24"/>
          <w:szCs w:val="24"/>
        </w:rPr>
        <w:t>Decyzję o przeprowadzeniu kontroli występowania ww. owadów podejmuje nadleśniczy.</w:t>
      </w:r>
      <w:r w:rsidR="00A3082D">
        <w:rPr>
          <w:rFonts w:ascii="Times New Roman" w:eastAsia="Calibri" w:hAnsi="Times New Roman" w:cs="Times New Roman"/>
          <w:b/>
          <w:sz w:val="24"/>
          <w:szCs w:val="24"/>
        </w:rPr>
        <w:t xml:space="preserve"> </w:t>
      </w:r>
    </w:p>
    <w:p w:rsidR="00C14612" w:rsidRPr="00A26310" w:rsidRDefault="00C14612" w:rsidP="00CA5C2D">
      <w:pPr>
        <w:spacing w:after="0" w:line="276" w:lineRule="auto"/>
        <w:jc w:val="both"/>
        <w:rPr>
          <w:rFonts w:ascii="Times New Roman" w:eastAsia="Calibri" w:hAnsi="Times New Roman" w:cs="Times New Roman"/>
          <w:b/>
          <w:sz w:val="24"/>
          <w:szCs w:val="24"/>
        </w:rPr>
      </w:pPr>
      <w:r w:rsidRPr="00A26310">
        <w:rPr>
          <w:rFonts w:ascii="Times New Roman" w:eastAsia="Calibri" w:hAnsi="Times New Roman" w:cs="Times New Roman"/>
          <w:b/>
          <w:sz w:val="24"/>
          <w:szCs w:val="24"/>
        </w:rPr>
        <w:t xml:space="preserve"> </w:t>
      </w:r>
    </w:p>
    <w:p w:rsidR="00515C82" w:rsidRDefault="00515C82" w:rsidP="007D0302">
      <w:pPr>
        <w:pStyle w:val="Nagwek3"/>
        <w:numPr>
          <w:ilvl w:val="1"/>
          <w:numId w:val="79"/>
        </w:numPr>
      </w:pPr>
      <w:bookmarkStart w:id="33" w:name="_Toc151454532"/>
      <w:r w:rsidRPr="00A26310">
        <w:t>Szeliniak sosnowiec i szeliniak świerkowiec</w:t>
      </w:r>
      <w:bookmarkEnd w:id="33"/>
    </w:p>
    <w:p w:rsidR="00942EC3" w:rsidRPr="00584254" w:rsidRDefault="00942EC3" w:rsidP="00584254">
      <w:pPr>
        <w:ind w:left="420"/>
        <w:rPr>
          <w:b/>
        </w:rPr>
      </w:pPr>
    </w:p>
    <w:p w:rsidR="00515C82" w:rsidRPr="0053405E" w:rsidRDefault="00515C82" w:rsidP="00515C82">
      <w:pPr>
        <w:tabs>
          <w:tab w:val="left" w:pos="567"/>
          <w:tab w:val="left" w:pos="680"/>
        </w:tabs>
        <w:autoSpaceDE w:val="0"/>
        <w:autoSpaceDN w:val="0"/>
        <w:adjustRightInd w:val="0"/>
        <w:spacing w:after="0" w:line="276" w:lineRule="auto"/>
        <w:ind w:left="425" w:hanging="425"/>
        <w:jc w:val="center"/>
        <w:rPr>
          <w:rFonts w:ascii="Times New Roman" w:eastAsia="MinionPro-Regular" w:hAnsi="Times New Roman" w:cs="Times New Roman"/>
          <w:sz w:val="24"/>
          <w:szCs w:val="24"/>
        </w:rPr>
      </w:pPr>
      <w:r w:rsidRPr="0053405E">
        <w:rPr>
          <w:rFonts w:ascii="Times New Roman" w:eastAsia="MinionPro-Regular" w:hAnsi="Times New Roman" w:cs="Times New Roman"/>
          <w:sz w:val="24"/>
          <w:szCs w:val="24"/>
        </w:rPr>
        <w:t xml:space="preserve">§ </w:t>
      </w:r>
      <w:r w:rsidR="00357F7F">
        <w:rPr>
          <w:rFonts w:ascii="Times New Roman" w:eastAsia="MinionPro-Regular" w:hAnsi="Times New Roman" w:cs="Times New Roman"/>
          <w:sz w:val="24"/>
          <w:szCs w:val="24"/>
        </w:rPr>
        <w:t>32</w:t>
      </w:r>
    </w:p>
    <w:p w:rsidR="00515C82" w:rsidRPr="0053405E" w:rsidRDefault="00515C82" w:rsidP="00655EC7">
      <w:pPr>
        <w:tabs>
          <w:tab w:val="left" w:pos="567"/>
          <w:tab w:val="left" w:pos="680"/>
        </w:tabs>
        <w:autoSpaceDE w:val="0"/>
        <w:autoSpaceDN w:val="0"/>
        <w:adjustRightInd w:val="0"/>
        <w:spacing w:after="0" w:line="360" w:lineRule="auto"/>
        <w:jc w:val="both"/>
        <w:rPr>
          <w:rFonts w:ascii="Times New Roman" w:eastAsia="MinionPro-Regular" w:hAnsi="Times New Roman" w:cs="Times New Roman"/>
          <w:sz w:val="24"/>
          <w:szCs w:val="24"/>
        </w:rPr>
      </w:pPr>
      <w:r>
        <w:rPr>
          <w:rFonts w:ascii="Times New Roman" w:eastAsia="MinionPro-Regular" w:hAnsi="Times New Roman" w:cs="Times New Roman"/>
          <w:sz w:val="24"/>
          <w:szCs w:val="24"/>
        </w:rPr>
        <w:t xml:space="preserve">Kontrolę występowania </w:t>
      </w:r>
      <w:r w:rsidR="00CB09A5">
        <w:rPr>
          <w:rFonts w:ascii="Times New Roman" w:eastAsia="MinionPro-Regular" w:hAnsi="Times New Roman" w:cs="Times New Roman"/>
          <w:sz w:val="24"/>
          <w:szCs w:val="24"/>
        </w:rPr>
        <w:t>szeliniaka sosnowca i szeliniaka świerkowca</w:t>
      </w:r>
      <w:r w:rsidR="00CB09A5" w:rsidRPr="0053405E">
        <w:rPr>
          <w:rFonts w:ascii="Times New Roman" w:eastAsia="MinionPro-Regular" w:hAnsi="Times New Roman" w:cs="Times New Roman"/>
          <w:sz w:val="24"/>
          <w:szCs w:val="24"/>
        </w:rPr>
        <w:t xml:space="preserve"> </w:t>
      </w:r>
      <w:r w:rsidRPr="0053405E">
        <w:rPr>
          <w:rFonts w:ascii="Times New Roman" w:eastAsia="MinionPro-Regular" w:hAnsi="Times New Roman" w:cs="Times New Roman"/>
          <w:sz w:val="24"/>
          <w:szCs w:val="24"/>
        </w:rPr>
        <w:t>wykonuje się w 1</w:t>
      </w:r>
      <w:r w:rsidR="006E7F18">
        <w:rPr>
          <w:rFonts w:ascii="Times New Roman" w:eastAsia="MinionPro-Regular" w:hAnsi="Times New Roman" w:cs="Times New Roman"/>
          <w:sz w:val="24"/>
          <w:szCs w:val="24"/>
        </w:rPr>
        <w:t>–</w:t>
      </w:r>
      <w:r w:rsidR="00C14612">
        <w:rPr>
          <w:rFonts w:ascii="Times New Roman" w:eastAsia="MinionPro-Regular" w:hAnsi="Times New Roman" w:cs="Times New Roman"/>
          <w:sz w:val="24"/>
          <w:szCs w:val="24"/>
        </w:rPr>
        <w:t>3</w:t>
      </w:r>
      <w:r w:rsidR="006E7F18">
        <w:rPr>
          <w:rFonts w:ascii="Times New Roman" w:eastAsia="MinionPro-Regular" w:hAnsi="Times New Roman" w:cs="Times New Roman"/>
          <w:sz w:val="24"/>
          <w:szCs w:val="24"/>
        </w:rPr>
        <w:t>-</w:t>
      </w:r>
      <w:r w:rsidRPr="0053405E">
        <w:rPr>
          <w:rFonts w:ascii="Times New Roman" w:eastAsia="MinionPro-Regular" w:hAnsi="Times New Roman" w:cs="Times New Roman"/>
          <w:sz w:val="24"/>
          <w:szCs w:val="24"/>
        </w:rPr>
        <w:t xml:space="preserve">letnich </w:t>
      </w:r>
      <w:r w:rsidR="00C14612">
        <w:rPr>
          <w:rFonts w:ascii="Times New Roman" w:eastAsia="MinionPro-Regular" w:hAnsi="Times New Roman" w:cs="Times New Roman"/>
          <w:sz w:val="24"/>
          <w:szCs w:val="24"/>
        </w:rPr>
        <w:t>uprawach</w:t>
      </w:r>
      <w:r w:rsidRPr="0053405E">
        <w:rPr>
          <w:rFonts w:ascii="Times New Roman" w:eastAsia="MinionPro-Regular" w:hAnsi="Times New Roman" w:cs="Times New Roman"/>
          <w:sz w:val="24"/>
          <w:szCs w:val="24"/>
        </w:rPr>
        <w:t xml:space="preserve"> założonych na zrębach świeżych</w:t>
      </w:r>
      <w:r w:rsidR="00C14612">
        <w:rPr>
          <w:rFonts w:ascii="Times New Roman" w:eastAsia="MinionPro-Regular" w:hAnsi="Times New Roman" w:cs="Times New Roman"/>
          <w:sz w:val="24"/>
          <w:szCs w:val="24"/>
        </w:rPr>
        <w:t xml:space="preserve"> lub przelegujących jeden rok oraz </w:t>
      </w:r>
      <w:r w:rsidR="00373B71">
        <w:rPr>
          <w:rFonts w:ascii="Times New Roman" w:eastAsia="MinionPro-Regular" w:hAnsi="Times New Roman" w:cs="Times New Roman"/>
          <w:sz w:val="24"/>
          <w:szCs w:val="24"/>
        </w:rPr>
        <w:t xml:space="preserve">w </w:t>
      </w:r>
      <w:r w:rsidR="00C14612">
        <w:rPr>
          <w:rFonts w:ascii="Times New Roman" w:eastAsia="MinionPro-Regular" w:hAnsi="Times New Roman" w:cs="Times New Roman"/>
          <w:sz w:val="24"/>
          <w:szCs w:val="24"/>
        </w:rPr>
        <w:t>zainicjowan</w:t>
      </w:r>
      <w:r w:rsidR="00373B71">
        <w:rPr>
          <w:rFonts w:ascii="Times New Roman" w:eastAsia="MinionPro-Regular" w:hAnsi="Times New Roman" w:cs="Times New Roman"/>
          <w:sz w:val="24"/>
          <w:szCs w:val="24"/>
        </w:rPr>
        <w:t>ych odnowieniach naturalnych.</w:t>
      </w:r>
    </w:p>
    <w:p w:rsidR="00FE0762" w:rsidRPr="00FE0762" w:rsidRDefault="00FE0762" w:rsidP="00515C82">
      <w:pPr>
        <w:tabs>
          <w:tab w:val="left" w:pos="567"/>
          <w:tab w:val="left" w:pos="680"/>
        </w:tabs>
        <w:autoSpaceDE w:val="0"/>
        <w:autoSpaceDN w:val="0"/>
        <w:adjustRightInd w:val="0"/>
        <w:spacing w:after="0" w:line="276" w:lineRule="auto"/>
        <w:jc w:val="both"/>
        <w:rPr>
          <w:rFonts w:ascii="Times New Roman" w:eastAsia="MinionPro-Regular" w:hAnsi="Times New Roman" w:cs="Times New Roman"/>
          <w:color w:val="00B050"/>
          <w:sz w:val="24"/>
          <w:szCs w:val="24"/>
        </w:rPr>
      </w:pPr>
    </w:p>
    <w:p w:rsidR="00515C82" w:rsidRPr="0053405E" w:rsidRDefault="00515C82" w:rsidP="00515C82">
      <w:pPr>
        <w:tabs>
          <w:tab w:val="left" w:pos="567"/>
          <w:tab w:val="left" w:pos="680"/>
        </w:tabs>
        <w:autoSpaceDE w:val="0"/>
        <w:autoSpaceDN w:val="0"/>
        <w:adjustRightInd w:val="0"/>
        <w:spacing w:after="0" w:line="276" w:lineRule="auto"/>
        <w:ind w:left="425" w:hanging="425"/>
        <w:jc w:val="center"/>
        <w:rPr>
          <w:rFonts w:ascii="Times New Roman" w:eastAsia="MinionPro-Regular" w:hAnsi="Times New Roman" w:cs="Times New Roman"/>
          <w:sz w:val="24"/>
          <w:szCs w:val="24"/>
        </w:rPr>
      </w:pPr>
      <w:r w:rsidRPr="0053405E">
        <w:rPr>
          <w:rFonts w:ascii="Times New Roman" w:eastAsia="MinionPro-Regular" w:hAnsi="Times New Roman" w:cs="Times New Roman"/>
          <w:sz w:val="24"/>
          <w:szCs w:val="24"/>
        </w:rPr>
        <w:t xml:space="preserve">§ </w:t>
      </w:r>
      <w:r w:rsidR="00357F7F">
        <w:rPr>
          <w:rFonts w:ascii="Times New Roman" w:eastAsia="MinionPro-Regular" w:hAnsi="Times New Roman" w:cs="Times New Roman"/>
          <w:sz w:val="24"/>
          <w:szCs w:val="24"/>
        </w:rPr>
        <w:t>33</w:t>
      </w:r>
    </w:p>
    <w:p w:rsidR="00515C82" w:rsidRDefault="00515C82" w:rsidP="00655EC7">
      <w:pPr>
        <w:tabs>
          <w:tab w:val="left" w:pos="567"/>
          <w:tab w:val="left" w:pos="680"/>
        </w:tabs>
        <w:spacing w:after="0" w:line="360" w:lineRule="auto"/>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 xml:space="preserve">W uprawach na zrębach świeżych </w:t>
      </w:r>
      <w:r w:rsidR="000A7CD4">
        <w:rPr>
          <w:rFonts w:ascii="Times New Roman" w:eastAsia="Calibri" w:hAnsi="Times New Roman" w:cs="Times New Roman"/>
          <w:sz w:val="24"/>
          <w:szCs w:val="24"/>
        </w:rPr>
        <w:t>największe</w:t>
      </w:r>
      <w:r w:rsidRPr="0053405E">
        <w:rPr>
          <w:rFonts w:ascii="Times New Roman" w:eastAsia="Calibri" w:hAnsi="Times New Roman" w:cs="Times New Roman"/>
          <w:sz w:val="24"/>
          <w:szCs w:val="24"/>
        </w:rPr>
        <w:t xml:space="preserve"> zagrożenie występuje w drugim sezonie wegetacyjnym po ich założeniu, natomiast uprawy na zrębach przelegujących jeden sezon wegetacyjny są w największym stopniu zagrożone w roku założenia uprawy.</w:t>
      </w:r>
      <w:r w:rsidR="00A3082D">
        <w:rPr>
          <w:rFonts w:ascii="Times New Roman" w:eastAsia="Calibri" w:hAnsi="Times New Roman" w:cs="Times New Roman"/>
          <w:sz w:val="24"/>
          <w:szCs w:val="24"/>
        </w:rPr>
        <w:t xml:space="preserve"> </w:t>
      </w:r>
    </w:p>
    <w:p w:rsidR="00515C82" w:rsidRPr="0053405E" w:rsidRDefault="00515C82" w:rsidP="00515C82">
      <w:pPr>
        <w:tabs>
          <w:tab w:val="left" w:pos="567"/>
          <w:tab w:val="left" w:pos="680"/>
        </w:tabs>
        <w:spacing w:after="0" w:line="276" w:lineRule="auto"/>
        <w:jc w:val="both"/>
        <w:rPr>
          <w:rFonts w:ascii="Times New Roman" w:eastAsia="Calibri" w:hAnsi="Times New Roman" w:cs="Times New Roman"/>
          <w:sz w:val="24"/>
          <w:szCs w:val="24"/>
        </w:rPr>
      </w:pPr>
    </w:p>
    <w:p w:rsidR="00515C82" w:rsidRDefault="00515C82" w:rsidP="00515C82">
      <w:pPr>
        <w:tabs>
          <w:tab w:val="left" w:pos="567"/>
          <w:tab w:val="left" w:pos="680"/>
        </w:tabs>
        <w:autoSpaceDE w:val="0"/>
        <w:autoSpaceDN w:val="0"/>
        <w:adjustRightInd w:val="0"/>
        <w:spacing w:after="0" w:line="276" w:lineRule="auto"/>
        <w:ind w:left="426" w:hanging="426"/>
        <w:jc w:val="center"/>
        <w:rPr>
          <w:rFonts w:ascii="Times New Roman" w:eastAsia="MinionPro-Regular" w:hAnsi="Times New Roman" w:cs="Times New Roman"/>
          <w:sz w:val="24"/>
          <w:szCs w:val="24"/>
        </w:rPr>
      </w:pPr>
      <w:r w:rsidRPr="00A3581D">
        <w:rPr>
          <w:rFonts w:ascii="Times New Roman" w:eastAsia="MinionPro-Regular" w:hAnsi="Times New Roman" w:cs="Times New Roman"/>
          <w:sz w:val="24"/>
          <w:szCs w:val="24"/>
        </w:rPr>
        <w:t xml:space="preserve">§ </w:t>
      </w:r>
      <w:r w:rsidR="00357F7F" w:rsidRPr="00A3581D">
        <w:rPr>
          <w:rFonts w:ascii="Times New Roman" w:eastAsia="MinionPro-Regular" w:hAnsi="Times New Roman" w:cs="Times New Roman"/>
          <w:sz w:val="24"/>
          <w:szCs w:val="24"/>
        </w:rPr>
        <w:t>34</w:t>
      </w:r>
    </w:p>
    <w:p w:rsidR="00515C82" w:rsidRPr="00BA50F1" w:rsidRDefault="00515C82" w:rsidP="007D0302">
      <w:pPr>
        <w:pStyle w:val="Akapitzlist"/>
        <w:numPr>
          <w:ilvl w:val="0"/>
          <w:numId w:val="59"/>
        </w:numPr>
        <w:tabs>
          <w:tab w:val="clear" w:pos="340"/>
          <w:tab w:val="num" w:pos="-380"/>
          <w:tab w:val="left" w:pos="567"/>
          <w:tab w:val="left" w:pos="680"/>
        </w:tabs>
        <w:autoSpaceDE w:val="0"/>
        <w:autoSpaceDN w:val="0"/>
        <w:adjustRightInd w:val="0"/>
        <w:spacing w:after="0" w:line="360" w:lineRule="auto"/>
        <w:ind w:left="357" w:hanging="357"/>
        <w:jc w:val="both"/>
        <w:rPr>
          <w:rFonts w:ascii="Times New Roman" w:eastAsia="MinionPro-Regular" w:hAnsi="Times New Roman" w:cs="Times New Roman"/>
          <w:sz w:val="24"/>
          <w:szCs w:val="24"/>
        </w:rPr>
      </w:pPr>
      <w:r w:rsidRPr="00BA50F1">
        <w:rPr>
          <w:rFonts w:ascii="Times New Roman" w:eastAsia="MinionPro-Regular" w:hAnsi="Times New Roman" w:cs="Times New Roman"/>
          <w:sz w:val="24"/>
          <w:szCs w:val="24"/>
        </w:rPr>
        <w:t xml:space="preserve">W celu </w:t>
      </w:r>
      <w:r w:rsidR="00A3581D">
        <w:rPr>
          <w:rFonts w:ascii="Times New Roman" w:eastAsia="MinionPro-Regular" w:hAnsi="Times New Roman" w:cs="Times New Roman"/>
          <w:sz w:val="24"/>
          <w:szCs w:val="24"/>
        </w:rPr>
        <w:t>kontroli występowania</w:t>
      </w:r>
      <w:r w:rsidR="004A785D">
        <w:rPr>
          <w:rFonts w:ascii="Times New Roman" w:eastAsia="MinionPro-Regular" w:hAnsi="Times New Roman" w:cs="Times New Roman"/>
          <w:sz w:val="24"/>
          <w:szCs w:val="24"/>
        </w:rPr>
        <w:t xml:space="preserve"> </w:t>
      </w:r>
      <w:r w:rsidR="00B53B7C">
        <w:rPr>
          <w:rFonts w:ascii="Times New Roman" w:eastAsia="MinionPro-Regular" w:hAnsi="Times New Roman" w:cs="Times New Roman"/>
          <w:sz w:val="24"/>
          <w:szCs w:val="24"/>
        </w:rPr>
        <w:t>szeliniaków</w:t>
      </w:r>
      <w:r w:rsidR="00AA491F">
        <w:rPr>
          <w:rFonts w:ascii="Times New Roman" w:eastAsia="MinionPro-Regular" w:hAnsi="Times New Roman" w:cs="Times New Roman"/>
          <w:sz w:val="24"/>
          <w:szCs w:val="24"/>
        </w:rPr>
        <w:t xml:space="preserve"> </w:t>
      </w:r>
      <w:r w:rsidRPr="00BA50F1">
        <w:rPr>
          <w:rFonts w:ascii="Times New Roman" w:eastAsia="MinionPro-Regular" w:hAnsi="Times New Roman" w:cs="Times New Roman"/>
          <w:sz w:val="24"/>
          <w:szCs w:val="24"/>
        </w:rPr>
        <w:t>zaleca się wykładanie</w:t>
      </w:r>
      <w:r w:rsidR="00941A6D">
        <w:rPr>
          <w:rFonts w:ascii="Times New Roman" w:eastAsia="MinionPro-Regular" w:hAnsi="Times New Roman" w:cs="Times New Roman"/>
          <w:sz w:val="24"/>
          <w:szCs w:val="24"/>
        </w:rPr>
        <w:t xml:space="preserve"> m.in.:</w:t>
      </w:r>
      <w:r w:rsidR="001F3C1F">
        <w:rPr>
          <w:rFonts w:ascii="Times New Roman" w:eastAsia="MinionPro-Regular" w:hAnsi="Times New Roman" w:cs="Times New Roman"/>
          <w:sz w:val="24"/>
          <w:szCs w:val="24"/>
        </w:rPr>
        <w:t xml:space="preserve"> </w:t>
      </w:r>
    </w:p>
    <w:p w:rsidR="00515C82" w:rsidRPr="0053405E" w:rsidRDefault="00515C82" w:rsidP="007D0302">
      <w:pPr>
        <w:numPr>
          <w:ilvl w:val="0"/>
          <w:numId w:val="28"/>
        </w:numPr>
        <w:tabs>
          <w:tab w:val="left" w:pos="680"/>
          <w:tab w:val="left" w:pos="851"/>
        </w:tabs>
        <w:autoSpaceDE w:val="0"/>
        <w:autoSpaceDN w:val="0"/>
        <w:adjustRightInd w:val="0"/>
        <w:spacing w:after="0" w:line="360" w:lineRule="auto"/>
        <w:ind w:left="714" w:hanging="357"/>
        <w:jc w:val="both"/>
        <w:rPr>
          <w:rFonts w:ascii="Times New Roman" w:eastAsia="Times New Roman" w:hAnsi="Times New Roman" w:cs="Times New Roman"/>
          <w:sz w:val="24"/>
          <w:szCs w:val="24"/>
          <w:lang w:eastAsia="pl-PL"/>
        </w:rPr>
      </w:pPr>
      <w:r w:rsidRPr="0053405E">
        <w:rPr>
          <w:rFonts w:ascii="Times New Roman" w:eastAsia="MinionPro-Regular" w:hAnsi="Times New Roman" w:cs="Times New Roman"/>
          <w:sz w:val="24"/>
          <w:szCs w:val="24"/>
        </w:rPr>
        <w:t>wałków sosnowych</w:t>
      </w:r>
      <w:r w:rsidR="00941A6D">
        <w:rPr>
          <w:rFonts w:ascii="Times New Roman" w:eastAsia="MinionPro-Regular" w:hAnsi="Times New Roman" w:cs="Times New Roman"/>
          <w:sz w:val="24"/>
          <w:szCs w:val="24"/>
        </w:rPr>
        <w:t xml:space="preserve"> (lub innych gatunków iglastych)</w:t>
      </w:r>
      <w:r w:rsidRPr="0053405E">
        <w:rPr>
          <w:rFonts w:ascii="Times New Roman" w:eastAsia="MinionPro-Regular" w:hAnsi="Times New Roman" w:cs="Times New Roman"/>
          <w:sz w:val="24"/>
          <w:szCs w:val="24"/>
        </w:rPr>
        <w:t xml:space="preserve"> o długości </w:t>
      </w:r>
      <w:r w:rsidR="00D81561" w:rsidRPr="0053405E">
        <w:rPr>
          <w:rFonts w:ascii="Times New Roman" w:eastAsia="MinionPro-Regular" w:hAnsi="Times New Roman" w:cs="Times New Roman"/>
          <w:sz w:val="24"/>
          <w:szCs w:val="24"/>
        </w:rPr>
        <w:t>ok</w:t>
      </w:r>
      <w:r w:rsidR="00D81561">
        <w:rPr>
          <w:rFonts w:ascii="Times New Roman" w:eastAsia="MinionPro-Regular" w:hAnsi="Times New Roman" w:cs="Times New Roman"/>
          <w:sz w:val="24"/>
          <w:szCs w:val="24"/>
        </w:rPr>
        <w:t>.</w:t>
      </w:r>
      <w:r w:rsidR="00D81561" w:rsidRPr="0053405E">
        <w:rPr>
          <w:rFonts w:ascii="Times New Roman" w:eastAsia="MinionPro-Regular" w:hAnsi="Times New Roman" w:cs="Times New Roman"/>
          <w:sz w:val="24"/>
          <w:szCs w:val="24"/>
        </w:rPr>
        <w:t xml:space="preserve"> </w:t>
      </w:r>
      <w:r w:rsidRPr="0053405E">
        <w:rPr>
          <w:rFonts w:ascii="Times New Roman" w:eastAsia="MinionPro-Regular" w:hAnsi="Times New Roman" w:cs="Times New Roman"/>
          <w:sz w:val="24"/>
          <w:szCs w:val="24"/>
        </w:rPr>
        <w:t>1 m i grubości 10–15 cm, lekko okorowanych z jednej strony i tą stroną ułożonych na glebie mineralnej (odkrytej z darni). Po przeschnięciu części okorowanej pułapki należy ponownie okorować jej inny fragment, a po całkowitym okorowaniu</w:t>
      </w:r>
      <w:r w:rsidR="006F1BE7">
        <w:rPr>
          <w:rFonts w:ascii="Times New Roman" w:eastAsia="MinionPro-Regular" w:hAnsi="Times New Roman" w:cs="Times New Roman"/>
          <w:sz w:val="24"/>
          <w:szCs w:val="24"/>
        </w:rPr>
        <w:t xml:space="preserve"> i wyschnięciu wymienić na nową</w:t>
      </w:r>
      <w:r w:rsidR="00F90333">
        <w:rPr>
          <w:rFonts w:ascii="Times New Roman" w:eastAsia="MinionPro-Regular" w:hAnsi="Times New Roman" w:cs="Times New Roman"/>
          <w:sz w:val="24"/>
          <w:szCs w:val="24"/>
        </w:rPr>
        <w:t>;</w:t>
      </w:r>
    </w:p>
    <w:p w:rsidR="00515C82" w:rsidRPr="0053405E" w:rsidRDefault="00515C82" w:rsidP="007D0302">
      <w:pPr>
        <w:numPr>
          <w:ilvl w:val="0"/>
          <w:numId w:val="28"/>
        </w:numPr>
        <w:tabs>
          <w:tab w:val="left" w:pos="680"/>
          <w:tab w:val="left" w:pos="851"/>
        </w:tabs>
        <w:autoSpaceDE w:val="0"/>
        <w:autoSpaceDN w:val="0"/>
        <w:adjustRightInd w:val="0"/>
        <w:spacing w:after="0" w:line="360" w:lineRule="auto"/>
        <w:ind w:left="714" w:hanging="357"/>
        <w:jc w:val="both"/>
        <w:rPr>
          <w:rFonts w:ascii="Times New Roman" w:eastAsia="Times New Roman" w:hAnsi="Times New Roman" w:cs="Times New Roman"/>
          <w:sz w:val="24"/>
          <w:szCs w:val="24"/>
          <w:lang w:eastAsia="pl-PL"/>
        </w:rPr>
      </w:pPr>
      <w:r w:rsidRPr="0053405E">
        <w:rPr>
          <w:rFonts w:ascii="Times New Roman" w:eastAsia="MinionPro-Regular" w:hAnsi="Times New Roman" w:cs="Times New Roman"/>
          <w:sz w:val="24"/>
          <w:szCs w:val="24"/>
        </w:rPr>
        <w:t>krążków świeżego drewna sosnowego</w:t>
      </w:r>
      <w:r w:rsidR="00941A6D">
        <w:rPr>
          <w:rFonts w:ascii="Times New Roman" w:eastAsia="MinionPro-Regular" w:hAnsi="Times New Roman" w:cs="Times New Roman"/>
          <w:sz w:val="24"/>
          <w:szCs w:val="24"/>
        </w:rPr>
        <w:t xml:space="preserve"> (lub innych gatunków iglastych)</w:t>
      </w:r>
      <w:r w:rsidRPr="0053405E">
        <w:rPr>
          <w:rFonts w:ascii="Times New Roman" w:eastAsia="MinionPro-Regular" w:hAnsi="Times New Roman" w:cs="Times New Roman"/>
          <w:sz w:val="24"/>
          <w:szCs w:val="24"/>
        </w:rPr>
        <w:t xml:space="preserve"> </w:t>
      </w:r>
      <w:r w:rsidRPr="0053405E">
        <w:rPr>
          <w:rFonts w:ascii="Times New Roman" w:eastAsia="MinionPro-Regular" w:hAnsi="Times New Roman" w:cs="Times New Roman"/>
          <w:sz w:val="24"/>
          <w:szCs w:val="24"/>
          <w:lang w:eastAsia="pl-PL"/>
        </w:rPr>
        <w:t>umieszczonych w dołkach o głębokości 30</w:t>
      </w:r>
      <w:r w:rsidR="00F90333">
        <w:rPr>
          <w:rFonts w:ascii="Times New Roman" w:eastAsia="MinionPro-Regular" w:hAnsi="Times New Roman" w:cs="Times New Roman"/>
          <w:sz w:val="24"/>
          <w:szCs w:val="24"/>
          <w:lang w:eastAsia="pl-PL"/>
        </w:rPr>
        <w:t>–</w:t>
      </w:r>
      <w:r w:rsidRPr="0053405E">
        <w:rPr>
          <w:rFonts w:ascii="Times New Roman" w:eastAsia="MinionPro-Regular" w:hAnsi="Times New Roman" w:cs="Times New Roman"/>
          <w:sz w:val="24"/>
          <w:szCs w:val="24"/>
          <w:lang w:eastAsia="pl-PL"/>
        </w:rPr>
        <w:t>40 cm lub w studzienkach rowków chwytnych otaczających uprawę. Krążki należy wymieniać po ich przeschnięciu</w:t>
      </w:r>
      <w:r w:rsidR="00AA491F">
        <w:rPr>
          <w:rFonts w:ascii="Times New Roman" w:eastAsia="Times New Roman" w:hAnsi="Times New Roman" w:cs="Times New Roman"/>
          <w:sz w:val="24"/>
          <w:szCs w:val="24"/>
          <w:lang w:eastAsia="pl-PL"/>
        </w:rPr>
        <w:t>. Po zakończeniu kontroli dołki należy zasypać</w:t>
      </w:r>
      <w:r w:rsidR="00A22FFF">
        <w:rPr>
          <w:rFonts w:ascii="Times New Roman" w:eastAsia="Times New Roman" w:hAnsi="Times New Roman" w:cs="Times New Roman"/>
          <w:sz w:val="24"/>
          <w:szCs w:val="24"/>
          <w:lang w:eastAsia="pl-PL"/>
        </w:rPr>
        <w:t>;</w:t>
      </w:r>
    </w:p>
    <w:p w:rsidR="00AA491F" w:rsidRDefault="00515C82" w:rsidP="007D0302">
      <w:pPr>
        <w:numPr>
          <w:ilvl w:val="0"/>
          <w:numId w:val="28"/>
        </w:numPr>
        <w:tabs>
          <w:tab w:val="left" w:pos="680"/>
          <w:tab w:val="left" w:pos="851"/>
        </w:tabs>
        <w:autoSpaceDE w:val="0"/>
        <w:autoSpaceDN w:val="0"/>
        <w:adjustRightInd w:val="0"/>
        <w:spacing w:after="0" w:line="360" w:lineRule="auto"/>
        <w:ind w:left="714" w:hanging="357"/>
        <w:jc w:val="both"/>
        <w:rPr>
          <w:rFonts w:ascii="Times New Roman" w:eastAsia="MinionPro-Regular" w:hAnsi="Times New Roman" w:cs="Times New Roman"/>
          <w:sz w:val="24"/>
          <w:szCs w:val="24"/>
        </w:rPr>
      </w:pPr>
      <w:r w:rsidRPr="0053405E">
        <w:rPr>
          <w:rFonts w:ascii="Times New Roman" w:eastAsia="MinionPro-Regular" w:hAnsi="Times New Roman" w:cs="Times New Roman"/>
          <w:sz w:val="24"/>
          <w:szCs w:val="24"/>
        </w:rPr>
        <w:t>pułapek IBL</w:t>
      </w:r>
      <w:r w:rsidR="00242093">
        <w:rPr>
          <w:rFonts w:ascii="Times New Roman" w:eastAsia="MinionPro-Regular" w:hAnsi="Times New Roman" w:cs="Times New Roman"/>
          <w:sz w:val="24"/>
          <w:szCs w:val="24"/>
        </w:rPr>
        <w:t>-</w:t>
      </w:r>
      <w:r w:rsidRPr="0053405E">
        <w:rPr>
          <w:rFonts w:ascii="Times New Roman" w:eastAsia="MinionPro-Regular" w:hAnsi="Times New Roman" w:cs="Times New Roman"/>
          <w:sz w:val="24"/>
          <w:szCs w:val="24"/>
        </w:rPr>
        <w:t>4</w:t>
      </w:r>
      <w:r w:rsidR="00242093">
        <w:rPr>
          <w:rFonts w:ascii="Times New Roman" w:eastAsia="MinionPro-Regular" w:hAnsi="Times New Roman" w:cs="Times New Roman"/>
          <w:sz w:val="24"/>
          <w:szCs w:val="24"/>
        </w:rPr>
        <w:t xml:space="preserve"> </w:t>
      </w:r>
      <w:r w:rsidRPr="0053405E">
        <w:rPr>
          <w:rFonts w:ascii="Times New Roman" w:eastAsia="MinionPro-Regular" w:hAnsi="Times New Roman" w:cs="Times New Roman"/>
          <w:sz w:val="24"/>
          <w:szCs w:val="24"/>
        </w:rPr>
        <w:t xml:space="preserve">bis z atraktantem. Wymiana atraktantu </w:t>
      </w:r>
      <w:r w:rsidR="00A22FFF">
        <w:rPr>
          <w:rFonts w:ascii="Times New Roman" w:eastAsia="MinionPro-Regular" w:hAnsi="Times New Roman" w:cs="Times New Roman"/>
          <w:sz w:val="24"/>
          <w:szCs w:val="24"/>
        </w:rPr>
        <w:t xml:space="preserve">następuje </w:t>
      </w:r>
      <w:r w:rsidRPr="0053405E">
        <w:rPr>
          <w:rFonts w:ascii="Times New Roman" w:eastAsia="MinionPro-Regular" w:hAnsi="Times New Roman" w:cs="Times New Roman"/>
          <w:sz w:val="24"/>
          <w:szCs w:val="24"/>
        </w:rPr>
        <w:t xml:space="preserve">zgodnie z instrukcją stosowania. </w:t>
      </w:r>
    </w:p>
    <w:p w:rsidR="00515C82" w:rsidRDefault="001F3C1F" w:rsidP="007D0302">
      <w:pPr>
        <w:pStyle w:val="Akapitzlist"/>
        <w:numPr>
          <w:ilvl w:val="0"/>
          <w:numId w:val="58"/>
        </w:numPr>
        <w:tabs>
          <w:tab w:val="left" w:pos="567"/>
          <w:tab w:val="left" w:pos="680"/>
        </w:tabs>
        <w:autoSpaceDE w:val="0"/>
        <w:autoSpaceDN w:val="0"/>
        <w:adjustRightInd w:val="0"/>
        <w:spacing w:after="0" w:line="360" w:lineRule="auto"/>
        <w:ind w:left="357" w:hanging="357"/>
        <w:jc w:val="both"/>
        <w:rPr>
          <w:rFonts w:ascii="Times New Roman" w:eastAsia="MinionPro-Regular" w:hAnsi="Times New Roman" w:cs="Times New Roman"/>
          <w:sz w:val="24"/>
          <w:szCs w:val="24"/>
        </w:rPr>
      </w:pPr>
      <w:r>
        <w:rPr>
          <w:rFonts w:ascii="Times New Roman" w:eastAsia="Calibri" w:hAnsi="Times New Roman" w:cs="Times New Roman"/>
          <w:bCs/>
          <w:sz w:val="24"/>
          <w:szCs w:val="24"/>
        </w:rPr>
        <w:t>P</w:t>
      </w:r>
      <w:r w:rsidR="00515C82" w:rsidRPr="00BA50F1">
        <w:rPr>
          <w:rFonts w:ascii="Times New Roman" w:eastAsia="Calibri" w:hAnsi="Times New Roman" w:cs="Times New Roman"/>
          <w:bCs/>
          <w:sz w:val="24"/>
          <w:szCs w:val="24"/>
        </w:rPr>
        <w:t xml:space="preserve">ułapki należy wykładać </w:t>
      </w:r>
      <w:r w:rsidR="00515C82" w:rsidRPr="00BA50F1">
        <w:rPr>
          <w:rFonts w:ascii="Times New Roman" w:eastAsia="MinionPro-Regular" w:hAnsi="Times New Roman" w:cs="Times New Roman"/>
          <w:sz w:val="24"/>
          <w:szCs w:val="24"/>
        </w:rPr>
        <w:t xml:space="preserve">zgodnie z </w:t>
      </w:r>
      <w:r w:rsidR="00A22FFF">
        <w:rPr>
          <w:rFonts w:ascii="Times New Roman" w:eastAsia="MinionPro-Regular" w:hAnsi="Times New Roman" w:cs="Times New Roman"/>
          <w:sz w:val="24"/>
          <w:szCs w:val="24"/>
        </w:rPr>
        <w:t xml:space="preserve">wytycznymi zawartymi w </w:t>
      </w:r>
      <w:r w:rsidR="00FE282E">
        <w:rPr>
          <w:rFonts w:ascii="Times New Roman" w:eastAsia="MinionPro-Regular" w:hAnsi="Times New Roman" w:cs="Times New Roman"/>
          <w:sz w:val="24"/>
          <w:szCs w:val="24"/>
        </w:rPr>
        <w:t>tabel</w:t>
      </w:r>
      <w:r w:rsidR="00A22FFF">
        <w:rPr>
          <w:rFonts w:ascii="Times New Roman" w:eastAsia="MinionPro-Regular" w:hAnsi="Times New Roman" w:cs="Times New Roman"/>
          <w:sz w:val="24"/>
          <w:szCs w:val="24"/>
        </w:rPr>
        <w:t>i</w:t>
      </w:r>
      <w:r w:rsidR="00FE282E">
        <w:rPr>
          <w:rFonts w:ascii="Times New Roman" w:eastAsia="MinionPro-Regular" w:hAnsi="Times New Roman" w:cs="Times New Roman"/>
          <w:sz w:val="24"/>
          <w:szCs w:val="24"/>
        </w:rPr>
        <w:t xml:space="preserve"> 2</w:t>
      </w:r>
      <w:r w:rsidR="00515C82" w:rsidRPr="00BA50F1">
        <w:rPr>
          <w:rFonts w:ascii="Times New Roman" w:eastAsia="MinionPro-Regular" w:hAnsi="Times New Roman" w:cs="Times New Roman"/>
          <w:sz w:val="24"/>
          <w:szCs w:val="24"/>
        </w:rPr>
        <w:t>.</w:t>
      </w:r>
      <w:r w:rsidR="00515C82">
        <w:rPr>
          <w:rFonts w:ascii="Times New Roman" w:eastAsia="MinionPro-Regular" w:hAnsi="Times New Roman" w:cs="Times New Roman"/>
          <w:sz w:val="24"/>
          <w:szCs w:val="24"/>
        </w:rPr>
        <w:t xml:space="preserve"> </w:t>
      </w:r>
      <w:r w:rsidR="0062441B">
        <w:rPr>
          <w:rFonts w:ascii="Times New Roman" w:eastAsia="MinionPro-Regular" w:hAnsi="Times New Roman" w:cs="Times New Roman"/>
          <w:sz w:val="24"/>
          <w:szCs w:val="24"/>
        </w:rPr>
        <w:t>Ich liczby</w:t>
      </w:r>
      <w:r w:rsidR="00515C82" w:rsidRPr="00C46CC8">
        <w:rPr>
          <w:rFonts w:ascii="Times New Roman" w:eastAsia="MinionPro-Regular" w:hAnsi="Times New Roman" w:cs="Times New Roman"/>
          <w:sz w:val="24"/>
          <w:szCs w:val="24"/>
        </w:rPr>
        <w:t xml:space="preserve"> powinny być dostosowane do warunków lokalnych oraz </w:t>
      </w:r>
      <w:r w:rsidR="007D12C1">
        <w:rPr>
          <w:rFonts w:ascii="Times New Roman" w:eastAsia="MinionPro-Regular" w:hAnsi="Times New Roman" w:cs="Times New Roman"/>
          <w:sz w:val="24"/>
          <w:szCs w:val="24"/>
        </w:rPr>
        <w:t>uwzględniać wyniki analiz</w:t>
      </w:r>
      <w:r w:rsidR="00515C82" w:rsidRPr="00C46CC8">
        <w:rPr>
          <w:rFonts w:ascii="Times New Roman" w:eastAsia="MinionPro-Regular" w:hAnsi="Times New Roman" w:cs="Times New Roman"/>
          <w:sz w:val="24"/>
          <w:szCs w:val="24"/>
        </w:rPr>
        <w:t xml:space="preserve"> czynników zwiększających zagrożenie upraw</w:t>
      </w:r>
      <w:r w:rsidR="00515C82">
        <w:rPr>
          <w:rFonts w:ascii="Times New Roman" w:eastAsia="MinionPro-Regular" w:hAnsi="Times New Roman" w:cs="Times New Roman"/>
          <w:sz w:val="24"/>
          <w:szCs w:val="24"/>
        </w:rPr>
        <w:t>.</w:t>
      </w:r>
    </w:p>
    <w:p w:rsidR="00BD4922" w:rsidRDefault="00BD4922" w:rsidP="00515C82">
      <w:pPr>
        <w:tabs>
          <w:tab w:val="left" w:pos="567"/>
          <w:tab w:val="left" w:pos="680"/>
        </w:tabs>
        <w:autoSpaceDE w:val="0"/>
        <w:autoSpaceDN w:val="0"/>
        <w:adjustRightInd w:val="0"/>
        <w:spacing w:after="0" w:line="276" w:lineRule="auto"/>
        <w:ind w:left="340"/>
        <w:jc w:val="both"/>
        <w:rPr>
          <w:rFonts w:ascii="Times New Roman" w:eastAsia="MinionPro-Regular" w:hAnsi="Times New Roman" w:cs="Times New Roman"/>
          <w:sz w:val="24"/>
          <w:szCs w:val="24"/>
        </w:rPr>
      </w:pPr>
    </w:p>
    <w:p w:rsidR="00333A6F" w:rsidRDefault="00333A6F" w:rsidP="00515C82">
      <w:pPr>
        <w:tabs>
          <w:tab w:val="left" w:pos="567"/>
          <w:tab w:val="left" w:pos="680"/>
        </w:tabs>
        <w:autoSpaceDE w:val="0"/>
        <w:autoSpaceDN w:val="0"/>
        <w:adjustRightInd w:val="0"/>
        <w:spacing w:after="0" w:line="276" w:lineRule="auto"/>
        <w:ind w:left="340"/>
        <w:jc w:val="both"/>
        <w:rPr>
          <w:rFonts w:ascii="Times New Roman" w:eastAsia="MinionPro-Regular" w:hAnsi="Times New Roman" w:cs="Times New Roman"/>
          <w:sz w:val="24"/>
          <w:szCs w:val="24"/>
        </w:rPr>
      </w:pPr>
    </w:p>
    <w:p w:rsidR="00333A6F" w:rsidRDefault="00333A6F" w:rsidP="00515C82">
      <w:pPr>
        <w:tabs>
          <w:tab w:val="left" w:pos="567"/>
          <w:tab w:val="left" w:pos="680"/>
        </w:tabs>
        <w:autoSpaceDE w:val="0"/>
        <w:autoSpaceDN w:val="0"/>
        <w:adjustRightInd w:val="0"/>
        <w:spacing w:after="0" w:line="276" w:lineRule="auto"/>
        <w:ind w:left="340"/>
        <w:jc w:val="both"/>
        <w:rPr>
          <w:rFonts w:ascii="Times New Roman" w:eastAsia="MinionPro-Regular" w:hAnsi="Times New Roman" w:cs="Times New Roman"/>
          <w:sz w:val="24"/>
          <w:szCs w:val="24"/>
        </w:rPr>
      </w:pPr>
    </w:p>
    <w:p w:rsidR="00333A6F" w:rsidRDefault="00655A70" w:rsidP="00584254">
      <w:pPr>
        <w:tabs>
          <w:tab w:val="left" w:pos="567"/>
          <w:tab w:val="left" w:pos="680"/>
        </w:tabs>
        <w:autoSpaceDE w:val="0"/>
        <w:autoSpaceDN w:val="0"/>
        <w:adjustRightInd w:val="0"/>
        <w:spacing w:after="0" w:line="276" w:lineRule="auto"/>
        <w:jc w:val="both"/>
        <w:rPr>
          <w:rFonts w:ascii="Times New Roman" w:eastAsia="MinionPro-Regular" w:hAnsi="Times New Roman" w:cs="Times New Roman"/>
          <w:sz w:val="24"/>
          <w:szCs w:val="24"/>
        </w:rPr>
      </w:pPr>
      <w:r w:rsidRPr="00655A70">
        <w:rPr>
          <w:noProof/>
          <w:lang w:eastAsia="pl-PL"/>
        </w:rPr>
        <w:drawing>
          <wp:inline distT="0" distB="0" distL="0" distR="0" wp14:anchorId="23A276EC" wp14:editId="783E13ED">
            <wp:extent cx="5760720" cy="4814332"/>
            <wp:effectExtent l="0" t="0" r="0" b="5715"/>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4814332"/>
                    </a:xfrm>
                    <a:prstGeom prst="rect">
                      <a:avLst/>
                    </a:prstGeom>
                    <a:noFill/>
                    <a:ln>
                      <a:noFill/>
                    </a:ln>
                  </pic:spPr>
                </pic:pic>
              </a:graphicData>
            </a:graphic>
          </wp:inline>
        </w:drawing>
      </w:r>
    </w:p>
    <w:p w:rsidR="00333A6F" w:rsidRDefault="00333A6F" w:rsidP="00515C82">
      <w:pPr>
        <w:tabs>
          <w:tab w:val="left" w:pos="567"/>
          <w:tab w:val="left" w:pos="680"/>
        </w:tabs>
        <w:autoSpaceDE w:val="0"/>
        <w:autoSpaceDN w:val="0"/>
        <w:adjustRightInd w:val="0"/>
        <w:spacing w:after="0" w:line="276" w:lineRule="auto"/>
        <w:ind w:left="340"/>
        <w:jc w:val="both"/>
        <w:rPr>
          <w:rFonts w:ascii="Times New Roman" w:eastAsia="MinionPro-Regular" w:hAnsi="Times New Roman" w:cs="Times New Roman"/>
          <w:sz w:val="24"/>
          <w:szCs w:val="24"/>
        </w:rPr>
      </w:pPr>
    </w:p>
    <w:p w:rsidR="00C1770F" w:rsidRPr="009C41E3" w:rsidRDefault="00C1770F" w:rsidP="009C41E3">
      <w:pPr>
        <w:tabs>
          <w:tab w:val="left" w:pos="284"/>
          <w:tab w:val="left" w:pos="680"/>
        </w:tabs>
        <w:autoSpaceDE w:val="0"/>
        <w:autoSpaceDN w:val="0"/>
        <w:adjustRightInd w:val="0"/>
        <w:spacing w:after="0" w:line="360" w:lineRule="auto"/>
        <w:jc w:val="both"/>
        <w:rPr>
          <w:rFonts w:ascii="Times New Roman" w:eastAsia="MinionPro-Regular" w:hAnsi="Times New Roman" w:cs="Times New Roman"/>
          <w:color w:val="00B050"/>
          <w:sz w:val="24"/>
          <w:szCs w:val="24"/>
        </w:rPr>
      </w:pPr>
    </w:p>
    <w:p w:rsidR="00515C82" w:rsidRPr="0053405E" w:rsidRDefault="00515C82" w:rsidP="00515C82">
      <w:pPr>
        <w:tabs>
          <w:tab w:val="left" w:pos="567"/>
          <w:tab w:val="left" w:pos="680"/>
        </w:tabs>
        <w:autoSpaceDE w:val="0"/>
        <w:autoSpaceDN w:val="0"/>
        <w:adjustRightInd w:val="0"/>
        <w:spacing w:after="0" w:line="276" w:lineRule="auto"/>
        <w:ind w:left="425" w:hanging="425"/>
        <w:jc w:val="center"/>
        <w:rPr>
          <w:rFonts w:ascii="Times New Roman" w:eastAsia="MinionPro-Regular" w:hAnsi="Times New Roman" w:cs="Times New Roman"/>
          <w:sz w:val="24"/>
          <w:szCs w:val="24"/>
        </w:rPr>
      </w:pPr>
      <w:r w:rsidRPr="0053405E">
        <w:rPr>
          <w:rFonts w:ascii="Times New Roman" w:eastAsia="MinionPro-Regular" w:hAnsi="Times New Roman" w:cs="Times New Roman"/>
          <w:sz w:val="24"/>
          <w:szCs w:val="24"/>
        </w:rPr>
        <w:t xml:space="preserve">§ </w:t>
      </w:r>
      <w:r w:rsidR="00357F7F">
        <w:rPr>
          <w:rFonts w:ascii="Times New Roman" w:eastAsia="MinionPro-Regular" w:hAnsi="Times New Roman" w:cs="Times New Roman"/>
          <w:sz w:val="24"/>
          <w:szCs w:val="24"/>
        </w:rPr>
        <w:t>35</w:t>
      </w:r>
    </w:p>
    <w:p w:rsidR="00515C82" w:rsidRDefault="00515C82" w:rsidP="001F4589">
      <w:pPr>
        <w:tabs>
          <w:tab w:val="left" w:pos="567"/>
          <w:tab w:val="left" w:pos="680"/>
        </w:tabs>
        <w:autoSpaceDE w:val="0"/>
        <w:autoSpaceDN w:val="0"/>
        <w:adjustRightInd w:val="0"/>
        <w:spacing w:after="0" w:line="360" w:lineRule="auto"/>
        <w:jc w:val="both"/>
        <w:rPr>
          <w:rFonts w:ascii="Times New Roman" w:eastAsia="Calibri" w:hAnsi="Times New Roman" w:cs="Times New Roman"/>
          <w:sz w:val="24"/>
          <w:szCs w:val="24"/>
        </w:rPr>
      </w:pPr>
      <w:r w:rsidRPr="0053405E">
        <w:rPr>
          <w:rFonts w:ascii="Times New Roman" w:eastAsia="MinionPro-Regular" w:hAnsi="Times New Roman" w:cs="Times New Roman"/>
          <w:sz w:val="24"/>
          <w:szCs w:val="24"/>
        </w:rPr>
        <w:t xml:space="preserve">W celu określenia stopnia uszkodzenia sadzonek przez szeliniaki równocześnie z kontrolą pułapek należy przeglądać uprawy i wyszukiwać sadzonki uszkodzone. </w:t>
      </w:r>
      <w:r w:rsidRPr="0053405E">
        <w:rPr>
          <w:rFonts w:ascii="Times New Roman" w:eastAsia="Calibri" w:hAnsi="Times New Roman" w:cs="Times New Roman"/>
          <w:sz w:val="24"/>
          <w:szCs w:val="24"/>
        </w:rPr>
        <w:t>Zalecana jest kontrola co najmnie</w:t>
      </w:r>
      <w:r w:rsidR="00B1257F">
        <w:rPr>
          <w:rFonts w:ascii="Times New Roman" w:eastAsia="Calibri" w:hAnsi="Times New Roman" w:cs="Times New Roman"/>
          <w:sz w:val="24"/>
          <w:szCs w:val="24"/>
        </w:rPr>
        <w:t>j 100 sadzonek/ha. Wiosną celowy</w:t>
      </w:r>
      <w:r w:rsidRPr="0053405E">
        <w:rPr>
          <w:rFonts w:ascii="Times New Roman" w:eastAsia="Calibri" w:hAnsi="Times New Roman" w:cs="Times New Roman"/>
          <w:sz w:val="24"/>
          <w:szCs w:val="24"/>
        </w:rPr>
        <w:t xml:space="preserve"> jest przegląd sadzonek zwłaszcza na obrzeżach upraw, wzdłuż granic z otaczającymi je drzewostanami. Jednocześnie należy zwrócić uwagę na obecność innych gatunków owadów.</w:t>
      </w:r>
      <w:r w:rsidR="00A3082D">
        <w:rPr>
          <w:rFonts w:ascii="Times New Roman" w:eastAsia="Calibri" w:hAnsi="Times New Roman" w:cs="Times New Roman"/>
          <w:sz w:val="24"/>
          <w:szCs w:val="24"/>
        </w:rPr>
        <w:t xml:space="preserve"> </w:t>
      </w:r>
    </w:p>
    <w:p w:rsidR="00195319" w:rsidRPr="0053405E" w:rsidRDefault="00195319" w:rsidP="001F4589">
      <w:pPr>
        <w:tabs>
          <w:tab w:val="left" w:pos="567"/>
          <w:tab w:val="left" w:pos="680"/>
        </w:tabs>
        <w:autoSpaceDE w:val="0"/>
        <w:autoSpaceDN w:val="0"/>
        <w:adjustRightInd w:val="0"/>
        <w:spacing w:after="0" w:line="360" w:lineRule="auto"/>
        <w:jc w:val="both"/>
        <w:rPr>
          <w:rFonts w:ascii="Times New Roman" w:eastAsia="MinionPro-Regular" w:hAnsi="Times New Roman" w:cs="Times New Roman"/>
          <w:sz w:val="24"/>
          <w:szCs w:val="24"/>
        </w:rPr>
      </w:pPr>
    </w:p>
    <w:p w:rsidR="00515C82" w:rsidRPr="0053405E" w:rsidRDefault="00515C82" w:rsidP="00515C82">
      <w:pPr>
        <w:tabs>
          <w:tab w:val="left" w:pos="567"/>
          <w:tab w:val="left" w:pos="680"/>
        </w:tabs>
        <w:autoSpaceDE w:val="0"/>
        <w:autoSpaceDN w:val="0"/>
        <w:adjustRightInd w:val="0"/>
        <w:spacing w:after="0" w:line="276" w:lineRule="auto"/>
        <w:ind w:left="426" w:hanging="426"/>
        <w:jc w:val="center"/>
        <w:rPr>
          <w:rFonts w:ascii="Times New Roman" w:eastAsia="MinionPro-Regular" w:hAnsi="Times New Roman" w:cs="Times New Roman"/>
          <w:sz w:val="24"/>
          <w:szCs w:val="24"/>
        </w:rPr>
      </w:pPr>
      <w:r w:rsidRPr="0053405E">
        <w:rPr>
          <w:rFonts w:ascii="Times New Roman" w:eastAsia="MinionPro-Regular" w:hAnsi="Times New Roman" w:cs="Times New Roman"/>
          <w:sz w:val="24"/>
          <w:szCs w:val="24"/>
        </w:rPr>
        <w:t xml:space="preserve">§ </w:t>
      </w:r>
      <w:r w:rsidR="00357F7F">
        <w:rPr>
          <w:rFonts w:ascii="Times New Roman" w:eastAsia="MinionPro-Regular" w:hAnsi="Times New Roman" w:cs="Times New Roman"/>
          <w:sz w:val="24"/>
          <w:szCs w:val="24"/>
        </w:rPr>
        <w:t>36</w:t>
      </w:r>
    </w:p>
    <w:p w:rsidR="00515C82" w:rsidRPr="0053405E" w:rsidRDefault="00515C82" w:rsidP="001F4589">
      <w:pPr>
        <w:tabs>
          <w:tab w:val="left" w:pos="567"/>
          <w:tab w:val="left" w:pos="680"/>
        </w:tabs>
        <w:spacing w:after="0" w:line="360" w:lineRule="auto"/>
        <w:ind w:hanging="284"/>
        <w:jc w:val="both"/>
        <w:rPr>
          <w:rFonts w:ascii="Times New Roman" w:eastAsia="MinionPro-Regular" w:hAnsi="Times New Roman" w:cs="Times New Roman"/>
          <w:sz w:val="24"/>
          <w:szCs w:val="24"/>
        </w:rPr>
      </w:pPr>
      <w:r w:rsidRPr="0053405E">
        <w:rPr>
          <w:rFonts w:ascii="Times New Roman" w:eastAsia="MinionPro-Regular" w:hAnsi="Times New Roman" w:cs="Times New Roman"/>
          <w:sz w:val="24"/>
          <w:szCs w:val="24"/>
        </w:rPr>
        <w:tab/>
        <w:t>Na podstawie rozmiaru szkód powodowanych przez szeliniaki, a także po uwzględnieniu czynników wpływających na zagrożenie upraw, nadleśniczy podejmuje decyzję o ewentualnym wykonaniu zabiegu ochronnego:</w:t>
      </w:r>
    </w:p>
    <w:p w:rsidR="00515C82" w:rsidRPr="00584254" w:rsidRDefault="00242093" w:rsidP="007D0302">
      <w:pPr>
        <w:numPr>
          <w:ilvl w:val="0"/>
          <w:numId w:val="113"/>
        </w:numPr>
        <w:tabs>
          <w:tab w:val="left" w:pos="567"/>
          <w:tab w:val="left" w:pos="680"/>
        </w:tabs>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m</w:t>
      </w:r>
      <w:r w:rsidR="00515C82" w:rsidRPr="00584254">
        <w:rPr>
          <w:rFonts w:ascii="Times New Roman" w:eastAsia="Calibri" w:hAnsi="Times New Roman" w:cs="Times New Roman"/>
          <w:sz w:val="24"/>
          <w:szCs w:val="24"/>
        </w:rPr>
        <w:t>etod</w:t>
      </w:r>
      <w:r w:rsidR="008F7C5D">
        <w:rPr>
          <w:rFonts w:ascii="Times New Roman" w:eastAsia="Calibri" w:hAnsi="Times New Roman" w:cs="Times New Roman"/>
          <w:sz w:val="24"/>
          <w:szCs w:val="24"/>
        </w:rPr>
        <w:t>ami</w:t>
      </w:r>
      <w:r w:rsidR="00515C82" w:rsidRPr="00584254">
        <w:rPr>
          <w:rFonts w:ascii="Times New Roman" w:eastAsia="Calibri" w:hAnsi="Times New Roman" w:cs="Times New Roman"/>
          <w:sz w:val="24"/>
          <w:szCs w:val="24"/>
        </w:rPr>
        <w:t xml:space="preserve"> niechemiczn</w:t>
      </w:r>
      <w:r w:rsidR="008F7C5D">
        <w:rPr>
          <w:rFonts w:ascii="Times New Roman" w:eastAsia="Calibri" w:hAnsi="Times New Roman" w:cs="Times New Roman"/>
          <w:sz w:val="24"/>
          <w:szCs w:val="24"/>
        </w:rPr>
        <w:t>ymi</w:t>
      </w:r>
      <w:r w:rsidR="00515C82" w:rsidRPr="00584254">
        <w:rPr>
          <w:rFonts w:ascii="Times New Roman" w:eastAsia="Calibri" w:hAnsi="Times New Roman" w:cs="Times New Roman"/>
          <w:sz w:val="24"/>
          <w:szCs w:val="24"/>
        </w:rPr>
        <w:t xml:space="preserve">: </w:t>
      </w:r>
    </w:p>
    <w:p w:rsidR="00515C82" w:rsidRDefault="00903F28" w:rsidP="007D0302">
      <w:pPr>
        <w:pStyle w:val="Akapitzlist"/>
        <w:numPr>
          <w:ilvl w:val="0"/>
          <w:numId w:val="114"/>
        </w:numPr>
        <w:tabs>
          <w:tab w:val="left" w:pos="567"/>
          <w:tab w:val="left" w:pos="680"/>
        </w:tabs>
        <w:spacing w:after="0" w:line="360" w:lineRule="auto"/>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z</w:t>
      </w:r>
      <w:r w:rsidR="00515C82" w:rsidRPr="00C200B4">
        <w:rPr>
          <w:rFonts w:ascii="Times New Roman" w:eastAsia="Times New Roman" w:hAnsi="Times New Roman" w:cs="Times New Roman"/>
          <w:sz w:val="24"/>
          <w:szCs w:val="24"/>
          <w:lang w:eastAsia="pl-PL"/>
        </w:rPr>
        <w:t>większenie liczby pułapek (wałk</w:t>
      </w:r>
      <w:r>
        <w:rPr>
          <w:rFonts w:ascii="Times New Roman" w:eastAsia="Times New Roman" w:hAnsi="Times New Roman" w:cs="Times New Roman"/>
          <w:sz w:val="24"/>
          <w:szCs w:val="24"/>
          <w:lang w:eastAsia="pl-PL"/>
        </w:rPr>
        <w:t>ów</w:t>
      </w:r>
      <w:r w:rsidR="00515C82" w:rsidRPr="00C200B4">
        <w:rPr>
          <w:rFonts w:ascii="Times New Roman" w:eastAsia="Times New Roman" w:hAnsi="Times New Roman" w:cs="Times New Roman"/>
          <w:sz w:val="24"/>
          <w:szCs w:val="24"/>
          <w:lang w:eastAsia="pl-PL"/>
        </w:rPr>
        <w:t>, krążk</w:t>
      </w:r>
      <w:r>
        <w:rPr>
          <w:rFonts w:ascii="Times New Roman" w:eastAsia="Times New Roman" w:hAnsi="Times New Roman" w:cs="Times New Roman"/>
          <w:sz w:val="24"/>
          <w:szCs w:val="24"/>
          <w:lang w:eastAsia="pl-PL"/>
        </w:rPr>
        <w:t>ów</w:t>
      </w:r>
      <w:r w:rsidR="00515C82" w:rsidRPr="00C200B4">
        <w:rPr>
          <w:rFonts w:ascii="Times New Roman" w:eastAsia="Times New Roman" w:hAnsi="Times New Roman" w:cs="Times New Roman"/>
          <w:sz w:val="24"/>
          <w:szCs w:val="24"/>
          <w:lang w:eastAsia="pl-PL"/>
        </w:rPr>
        <w:t xml:space="preserve"> sosnow</w:t>
      </w:r>
      <w:r>
        <w:rPr>
          <w:rFonts w:ascii="Times New Roman" w:eastAsia="Times New Roman" w:hAnsi="Times New Roman" w:cs="Times New Roman"/>
          <w:sz w:val="24"/>
          <w:szCs w:val="24"/>
          <w:lang w:eastAsia="pl-PL"/>
        </w:rPr>
        <w:t>ych</w:t>
      </w:r>
      <w:r w:rsidR="00515C82" w:rsidRPr="00C200B4">
        <w:rPr>
          <w:rFonts w:ascii="Times New Roman" w:eastAsia="Times New Roman" w:hAnsi="Times New Roman" w:cs="Times New Roman"/>
          <w:sz w:val="24"/>
          <w:szCs w:val="24"/>
          <w:lang w:eastAsia="pl-PL"/>
        </w:rPr>
        <w:t xml:space="preserve"> i inn</w:t>
      </w:r>
      <w:r w:rsidR="000A731C">
        <w:rPr>
          <w:rFonts w:ascii="Times New Roman" w:eastAsia="Times New Roman" w:hAnsi="Times New Roman" w:cs="Times New Roman"/>
          <w:sz w:val="24"/>
          <w:szCs w:val="24"/>
          <w:lang w:eastAsia="pl-PL"/>
        </w:rPr>
        <w:t>ych</w:t>
      </w:r>
      <w:r w:rsidR="00515C82" w:rsidRPr="00C200B4">
        <w:rPr>
          <w:rFonts w:ascii="Times New Roman" w:eastAsia="Times New Roman" w:hAnsi="Times New Roman" w:cs="Times New Roman"/>
          <w:sz w:val="24"/>
          <w:szCs w:val="24"/>
          <w:lang w:eastAsia="pl-PL"/>
        </w:rPr>
        <w:t xml:space="preserve">) </w:t>
      </w:r>
      <w:r w:rsidR="00461334">
        <w:rPr>
          <w:rFonts w:ascii="Times New Roman" w:eastAsia="Times New Roman" w:hAnsi="Times New Roman" w:cs="Times New Roman"/>
          <w:sz w:val="24"/>
          <w:szCs w:val="24"/>
          <w:lang w:eastAsia="pl-PL"/>
        </w:rPr>
        <w:t>z</w:t>
      </w:r>
      <w:r w:rsidR="00515C82" w:rsidRPr="00C200B4">
        <w:rPr>
          <w:rFonts w:ascii="Times New Roman" w:eastAsia="Times New Roman" w:hAnsi="Times New Roman" w:cs="Times New Roman"/>
          <w:sz w:val="24"/>
          <w:szCs w:val="24"/>
          <w:lang w:eastAsia="pl-PL"/>
        </w:rPr>
        <w:t xml:space="preserve"> </w:t>
      </w:r>
      <w:r w:rsidR="00AA5699" w:rsidRPr="00C200B4">
        <w:rPr>
          <w:rFonts w:ascii="Times New Roman" w:eastAsia="Times New Roman" w:hAnsi="Times New Roman" w:cs="Times New Roman"/>
          <w:sz w:val="24"/>
          <w:szCs w:val="24"/>
          <w:lang w:eastAsia="pl-PL"/>
        </w:rPr>
        <w:t>5</w:t>
      </w:r>
      <w:r w:rsidR="00515C82" w:rsidRPr="00C200B4">
        <w:rPr>
          <w:rFonts w:ascii="Times New Roman" w:eastAsia="Times New Roman" w:hAnsi="Times New Roman" w:cs="Times New Roman"/>
          <w:sz w:val="24"/>
          <w:szCs w:val="24"/>
          <w:lang w:eastAsia="pl-PL"/>
        </w:rPr>
        <w:t xml:space="preserve"> do kilkudziesięciu sztuk/ha</w:t>
      </w:r>
      <w:r>
        <w:rPr>
          <w:rFonts w:ascii="Times New Roman" w:eastAsia="Times New Roman" w:hAnsi="Times New Roman" w:cs="Times New Roman"/>
          <w:sz w:val="24"/>
          <w:szCs w:val="24"/>
          <w:lang w:eastAsia="pl-PL"/>
        </w:rPr>
        <w:t>,</w:t>
      </w:r>
    </w:p>
    <w:p w:rsidR="00515C82" w:rsidRPr="00C200B4" w:rsidRDefault="00903F28" w:rsidP="007D0302">
      <w:pPr>
        <w:pStyle w:val="Akapitzlist"/>
        <w:numPr>
          <w:ilvl w:val="0"/>
          <w:numId w:val="114"/>
        </w:numPr>
        <w:tabs>
          <w:tab w:val="left" w:pos="567"/>
          <w:tab w:val="left" w:pos="680"/>
        </w:tabs>
        <w:spacing w:after="0" w:line="360" w:lineRule="auto"/>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o</w:t>
      </w:r>
      <w:r w:rsidR="00515C82" w:rsidRPr="00C200B4">
        <w:rPr>
          <w:rFonts w:ascii="Times New Roman" w:eastAsia="Times New Roman" w:hAnsi="Times New Roman" w:cs="Times New Roman"/>
          <w:sz w:val="24"/>
          <w:szCs w:val="24"/>
          <w:lang w:eastAsia="pl-PL"/>
        </w:rPr>
        <w:t xml:space="preserve">taczanie upraw wczesną wiosną rowkami o pionowej ścianie od strony uprawy, o głębokości </w:t>
      </w:r>
      <w:r w:rsidR="00934821">
        <w:rPr>
          <w:rFonts w:ascii="Times New Roman" w:eastAsia="Times New Roman" w:hAnsi="Times New Roman" w:cs="Times New Roman"/>
          <w:sz w:val="24"/>
          <w:szCs w:val="24"/>
          <w:lang w:eastAsia="pl-PL"/>
        </w:rPr>
        <w:t>ok.</w:t>
      </w:r>
      <w:r w:rsidR="00515C82" w:rsidRPr="00C200B4">
        <w:rPr>
          <w:rFonts w:ascii="Times New Roman" w:eastAsia="Times New Roman" w:hAnsi="Times New Roman" w:cs="Times New Roman"/>
          <w:sz w:val="24"/>
          <w:szCs w:val="24"/>
          <w:lang w:eastAsia="pl-PL"/>
        </w:rPr>
        <w:t xml:space="preserve"> 20 cm, ze studzienkami o głębokości </w:t>
      </w:r>
      <w:r w:rsidR="00934821">
        <w:rPr>
          <w:rFonts w:ascii="Times New Roman" w:eastAsia="Times New Roman" w:hAnsi="Times New Roman" w:cs="Times New Roman"/>
          <w:sz w:val="24"/>
          <w:szCs w:val="24"/>
          <w:lang w:eastAsia="pl-PL"/>
        </w:rPr>
        <w:t>ok.</w:t>
      </w:r>
      <w:r w:rsidR="00515C82" w:rsidRPr="00C200B4">
        <w:rPr>
          <w:rFonts w:ascii="Times New Roman" w:eastAsia="Times New Roman" w:hAnsi="Times New Roman" w:cs="Times New Roman"/>
          <w:sz w:val="24"/>
          <w:szCs w:val="24"/>
          <w:lang w:eastAsia="pl-PL"/>
        </w:rPr>
        <w:t xml:space="preserve"> 30 cm, rozmieszczonymi co 10 m. W studzienkach można umieszczać krążki sosnowe. Zaleca się wykonanie tego rodzaju rowków wyłącznie w roku założenia uprawy na zrębie świeżym, na którym pniaki nie zostały jeszcze zasiedlone przez szkodnika. Rowki i pułapki należy kontrolować co 1</w:t>
      </w:r>
      <w:r w:rsidR="008F7C5D">
        <w:rPr>
          <w:rFonts w:ascii="Times New Roman" w:eastAsia="Times New Roman" w:hAnsi="Times New Roman" w:cs="Times New Roman"/>
          <w:sz w:val="24"/>
          <w:szCs w:val="24"/>
          <w:lang w:eastAsia="pl-PL"/>
        </w:rPr>
        <w:t>–</w:t>
      </w:r>
      <w:r w:rsidR="00515C82" w:rsidRPr="00C200B4">
        <w:rPr>
          <w:rFonts w:ascii="Times New Roman" w:eastAsia="Times New Roman" w:hAnsi="Times New Roman" w:cs="Times New Roman"/>
          <w:sz w:val="24"/>
          <w:szCs w:val="24"/>
          <w:lang w:eastAsia="pl-PL"/>
        </w:rPr>
        <w:t>3 dni, w zależności od liczebności szkodników. Szeliniaki należy niszczyć, a organizmy pożyteczne uwalniać</w:t>
      </w:r>
      <w:r>
        <w:rPr>
          <w:rFonts w:ascii="Times New Roman" w:eastAsia="Times New Roman" w:hAnsi="Times New Roman" w:cs="Times New Roman"/>
          <w:sz w:val="24"/>
          <w:szCs w:val="24"/>
          <w:lang w:eastAsia="pl-PL"/>
        </w:rPr>
        <w:t>;</w:t>
      </w:r>
    </w:p>
    <w:p w:rsidR="00515C82" w:rsidRPr="0040195D" w:rsidRDefault="00242093" w:rsidP="007D0302">
      <w:pPr>
        <w:pStyle w:val="Akapitzlist"/>
        <w:numPr>
          <w:ilvl w:val="0"/>
          <w:numId w:val="113"/>
        </w:numPr>
        <w:tabs>
          <w:tab w:val="left" w:pos="680"/>
        </w:tabs>
        <w:spacing w:after="0" w:line="360" w:lineRule="auto"/>
        <w:jc w:val="both"/>
        <w:rPr>
          <w:rFonts w:ascii="Times New Roman" w:eastAsia="Times New Roman" w:hAnsi="Times New Roman" w:cs="Times New Roman"/>
          <w:sz w:val="24"/>
          <w:szCs w:val="24"/>
          <w:lang w:eastAsia="pl-PL"/>
        </w:rPr>
      </w:pPr>
      <w:r>
        <w:rPr>
          <w:rFonts w:ascii="Times New Roman" w:eastAsia="Calibri" w:hAnsi="Times New Roman" w:cs="Times New Roman"/>
          <w:sz w:val="24"/>
          <w:szCs w:val="24"/>
        </w:rPr>
        <w:t>m</w:t>
      </w:r>
      <w:r w:rsidR="00515C82" w:rsidRPr="00584254">
        <w:rPr>
          <w:rFonts w:ascii="Times New Roman" w:eastAsia="Calibri" w:hAnsi="Times New Roman" w:cs="Times New Roman"/>
          <w:sz w:val="24"/>
          <w:szCs w:val="24"/>
        </w:rPr>
        <w:t>etod</w:t>
      </w:r>
      <w:r w:rsidR="008F7C5D">
        <w:rPr>
          <w:rFonts w:ascii="Times New Roman" w:eastAsia="Calibri" w:hAnsi="Times New Roman" w:cs="Times New Roman"/>
          <w:sz w:val="24"/>
          <w:szCs w:val="24"/>
        </w:rPr>
        <w:t>ami</w:t>
      </w:r>
      <w:r w:rsidR="00515C82" w:rsidRPr="00584254">
        <w:rPr>
          <w:rFonts w:ascii="Times New Roman" w:eastAsia="Calibri" w:hAnsi="Times New Roman" w:cs="Times New Roman"/>
          <w:sz w:val="24"/>
          <w:szCs w:val="24"/>
        </w:rPr>
        <w:t xml:space="preserve"> chemiczn</w:t>
      </w:r>
      <w:r w:rsidR="008F7C5D">
        <w:rPr>
          <w:rFonts w:ascii="Times New Roman" w:eastAsia="Calibri" w:hAnsi="Times New Roman" w:cs="Times New Roman"/>
          <w:sz w:val="24"/>
          <w:szCs w:val="24"/>
        </w:rPr>
        <w:t xml:space="preserve">ymi wtedy, </w:t>
      </w:r>
      <w:r w:rsidR="00515C82" w:rsidRPr="0040195D">
        <w:rPr>
          <w:rFonts w:ascii="Times New Roman" w:eastAsia="Calibri" w:hAnsi="Times New Roman" w:cs="Times New Roman"/>
          <w:sz w:val="24"/>
          <w:szCs w:val="24"/>
        </w:rPr>
        <w:t xml:space="preserve">gdy występuje ryzyko powstania szkód istotnych gospodarczo. </w:t>
      </w:r>
    </w:p>
    <w:p w:rsidR="00401E40" w:rsidRPr="0053405E" w:rsidRDefault="00401E40" w:rsidP="00515C82">
      <w:pPr>
        <w:spacing w:after="0" w:line="276" w:lineRule="auto"/>
        <w:ind w:left="850"/>
        <w:contextualSpacing/>
        <w:jc w:val="both"/>
        <w:rPr>
          <w:rFonts w:ascii="Times New Roman" w:eastAsia="Times New Roman" w:hAnsi="Times New Roman" w:cs="Times New Roman"/>
          <w:sz w:val="24"/>
          <w:szCs w:val="24"/>
          <w:lang w:eastAsia="pl-PL"/>
        </w:rPr>
      </w:pPr>
    </w:p>
    <w:p w:rsidR="00515C82" w:rsidRPr="00DE108D" w:rsidRDefault="00515C82" w:rsidP="00462B97">
      <w:pPr>
        <w:pStyle w:val="Nagwek3"/>
      </w:pPr>
      <w:bookmarkStart w:id="34" w:name="_Toc309628966"/>
      <w:bookmarkStart w:id="35" w:name="_Toc151454533"/>
      <w:r w:rsidRPr="00DE108D">
        <w:t>2.2.Smolik znaczony</w:t>
      </w:r>
      <w:bookmarkEnd w:id="34"/>
      <w:bookmarkEnd w:id="35"/>
    </w:p>
    <w:p w:rsidR="00515C82" w:rsidRPr="0053405E" w:rsidRDefault="00515C82" w:rsidP="00515C82">
      <w:pPr>
        <w:tabs>
          <w:tab w:val="left" w:pos="680"/>
        </w:tabs>
        <w:spacing w:after="0" w:line="276" w:lineRule="auto"/>
        <w:rPr>
          <w:rFonts w:ascii="Times New Roman" w:eastAsia="Calibri" w:hAnsi="Times New Roman" w:cs="Times New Roman"/>
          <w:sz w:val="24"/>
          <w:szCs w:val="24"/>
          <w:lang w:eastAsia="pl-PL"/>
        </w:rPr>
      </w:pPr>
    </w:p>
    <w:p w:rsidR="00515C82" w:rsidRPr="0053405E" w:rsidRDefault="00515C82" w:rsidP="00515C82">
      <w:pPr>
        <w:tabs>
          <w:tab w:val="left" w:pos="567"/>
          <w:tab w:val="left" w:pos="680"/>
        </w:tabs>
        <w:autoSpaceDE w:val="0"/>
        <w:autoSpaceDN w:val="0"/>
        <w:adjustRightInd w:val="0"/>
        <w:spacing w:after="0" w:line="276" w:lineRule="auto"/>
        <w:ind w:left="426" w:hanging="426"/>
        <w:jc w:val="center"/>
        <w:rPr>
          <w:rFonts w:ascii="Times New Roman" w:eastAsia="MinionPro-Regular" w:hAnsi="Times New Roman" w:cs="Times New Roman"/>
          <w:sz w:val="24"/>
          <w:szCs w:val="24"/>
        </w:rPr>
      </w:pPr>
      <w:r w:rsidRPr="0053405E">
        <w:rPr>
          <w:rFonts w:ascii="Times New Roman" w:eastAsia="MinionPro-Regular" w:hAnsi="Times New Roman" w:cs="Times New Roman"/>
          <w:sz w:val="24"/>
          <w:szCs w:val="24"/>
        </w:rPr>
        <w:t xml:space="preserve">§ </w:t>
      </w:r>
      <w:r w:rsidR="00357F7F">
        <w:rPr>
          <w:rFonts w:ascii="Times New Roman" w:eastAsia="MinionPro-Regular" w:hAnsi="Times New Roman" w:cs="Times New Roman"/>
          <w:sz w:val="24"/>
          <w:szCs w:val="24"/>
        </w:rPr>
        <w:t>37</w:t>
      </w:r>
    </w:p>
    <w:p w:rsidR="00515C82" w:rsidRDefault="00515C82" w:rsidP="001F4589">
      <w:pPr>
        <w:tabs>
          <w:tab w:val="left" w:pos="360"/>
          <w:tab w:val="left" w:pos="680"/>
        </w:tabs>
        <w:spacing w:after="0" w:line="360" w:lineRule="auto"/>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 xml:space="preserve">Kontrolę występowania </w:t>
      </w:r>
      <w:r w:rsidR="009D0B82">
        <w:rPr>
          <w:rFonts w:ascii="Times New Roman" w:eastAsia="Calibri" w:hAnsi="Times New Roman" w:cs="Times New Roman"/>
          <w:sz w:val="24"/>
          <w:szCs w:val="24"/>
        </w:rPr>
        <w:t>smolika znaczonego</w:t>
      </w:r>
      <w:r w:rsidR="009D0B82" w:rsidRPr="0053405E">
        <w:rPr>
          <w:rFonts w:ascii="Times New Roman" w:eastAsia="Calibri" w:hAnsi="Times New Roman" w:cs="Times New Roman"/>
          <w:sz w:val="24"/>
          <w:szCs w:val="24"/>
        </w:rPr>
        <w:t xml:space="preserve"> </w:t>
      </w:r>
      <w:r w:rsidRPr="0053405E">
        <w:rPr>
          <w:rFonts w:ascii="Times New Roman" w:eastAsia="Calibri" w:hAnsi="Times New Roman" w:cs="Times New Roman"/>
          <w:sz w:val="24"/>
          <w:szCs w:val="24"/>
        </w:rPr>
        <w:t xml:space="preserve">wykonuje się w uprawach i młodnikach sosnowych </w:t>
      </w:r>
      <w:r w:rsidR="009F4AE1">
        <w:rPr>
          <w:rFonts w:ascii="Times New Roman" w:eastAsia="Calibri" w:hAnsi="Times New Roman" w:cs="Times New Roman"/>
          <w:sz w:val="24"/>
          <w:szCs w:val="24"/>
        </w:rPr>
        <w:t>uszkodzonych</w:t>
      </w:r>
      <w:r w:rsidRPr="0053405E">
        <w:rPr>
          <w:rFonts w:ascii="Times New Roman" w:eastAsia="Calibri" w:hAnsi="Times New Roman" w:cs="Times New Roman"/>
          <w:sz w:val="24"/>
          <w:szCs w:val="24"/>
        </w:rPr>
        <w:t xml:space="preserve"> przez grzyby patogeniczne, zwierzynę oraz czynniki abiotyczne, np. </w:t>
      </w:r>
      <w:r w:rsidR="009F4AE1">
        <w:rPr>
          <w:rFonts w:ascii="Times New Roman" w:eastAsia="Calibri" w:hAnsi="Times New Roman" w:cs="Times New Roman"/>
          <w:sz w:val="24"/>
          <w:szCs w:val="24"/>
        </w:rPr>
        <w:t xml:space="preserve">suszę, </w:t>
      </w:r>
      <w:r w:rsidRPr="0053405E">
        <w:rPr>
          <w:rFonts w:ascii="Times New Roman" w:eastAsia="Calibri" w:hAnsi="Times New Roman" w:cs="Times New Roman"/>
          <w:sz w:val="24"/>
          <w:szCs w:val="24"/>
        </w:rPr>
        <w:t xml:space="preserve">śnieg, grad. </w:t>
      </w:r>
    </w:p>
    <w:p w:rsidR="00515C82" w:rsidRPr="0053405E" w:rsidRDefault="00515C82" w:rsidP="00515C82">
      <w:pPr>
        <w:tabs>
          <w:tab w:val="left" w:pos="680"/>
        </w:tabs>
        <w:spacing w:after="0" w:line="276" w:lineRule="auto"/>
        <w:jc w:val="both"/>
        <w:rPr>
          <w:rFonts w:ascii="Times New Roman" w:eastAsia="Calibri" w:hAnsi="Times New Roman" w:cs="Times New Roman"/>
          <w:sz w:val="24"/>
          <w:szCs w:val="24"/>
        </w:rPr>
      </w:pPr>
    </w:p>
    <w:p w:rsidR="00515C82" w:rsidRPr="0053405E" w:rsidRDefault="00515C82" w:rsidP="00515C82">
      <w:pPr>
        <w:tabs>
          <w:tab w:val="left" w:pos="567"/>
          <w:tab w:val="left" w:pos="680"/>
        </w:tabs>
        <w:autoSpaceDE w:val="0"/>
        <w:autoSpaceDN w:val="0"/>
        <w:adjustRightInd w:val="0"/>
        <w:spacing w:after="0" w:line="276" w:lineRule="auto"/>
        <w:ind w:left="426" w:hanging="426"/>
        <w:jc w:val="center"/>
        <w:rPr>
          <w:rFonts w:ascii="Times New Roman" w:eastAsia="MinionPro-Regular" w:hAnsi="Times New Roman" w:cs="Times New Roman"/>
          <w:sz w:val="24"/>
          <w:szCs w:val="24"/>
        </w:rPr>
      </w:pPr>
      <w:r w:rsidRPr="0053405E">
        <w:rPr>
          <w:rFonts w:ascii="Times New Roman" w:eastAsia="MinionPro-Regular" w:hAnsi="Times New Roman" w:cs="Times New Roman"/>
          <w:sz w:val="24"/>
          <w:szCs w:val="24"/>
        </w:rPr>
        <w:t xml:space="preserve">§ </w:t>
      </w:r>
      <w:r w:rsidR="00357F7F">
        <w:rPr>
          <w:rFonts w:ascii="Times New Roman" w:eastAsia="MinionPro-Regular" w:hAnsi="Times New Roman" w:cs="Times New Roman"/>
          <w:sz w:val="24"/>
          <w:szCs w:val="24"/>
        </w:rPr>
        <w:t>38</w:t>
      </w:r>
    </w:p>
    <w:p w:rsidR="00F3559E" w:rsidRDefault="00515C82" w:rsidP="007D0302">
      <w:pPr>
        <w:pStyle w:val="Akapitzlist"/>
        <w:numPr>
          <w:ilvl w:val="1"/>
          <w:numId w:val="59"/>
        </w:numPr>
        <w:tabs>
          <w:tab w:val="clear" w:pos="1440"/>
          <w:tab w:val="num" w:pos="480"/>
          <w:tab w:val="left" w:pos="680"/>
        </w:tabs>
        <w:spacing w:after="0" w:line="360" w:lineRule="auto"/>
        <w:ind w:left="357" w:hanging="357"/>
        <w:jc w:val="both"/>
        <w:rPr>
          <w:rFonts w:ascii="Times New Roman" w:eastAsia="Calibri" w:hAnsi="Times New Roman" w:cs="Times New Roman"/>
          <w:sz w:val="24"/>
          <w:szCs w:val="24"/>
        </w:rPr>
      </w:pPr>
      <w:r w:rsidRPr="00756108">
        <w:rPr>
          <w:rFonts w:ascii="Times New Roman" w:eastAsia="Calibri" w:hAnsi="Times New Roman" w:cs="Times New Roman"/>
          <w:sz w:val="24"/>
          <w:szCs w:val="24"/>
        </w:rPr>
        <w:t>Kontrole należy wykonywać co 2</w:t>
      </w:r>
      <w:r w:rsidR="002511FD">
        <w:rPr>
          <w:rFonts w:ascii="Times New Roman" w:eastAsia="Calibri" w:hAnsi="Times New Roman" w:cs="Times New Roman"/>
          <w:sz w:val="24"/>
          <w:szCs w:val="24"/>
        </w:rPr>
        <w:t>–</w:t>
      </w:r>
      <w:r w:rsidR="009F4AE1">
        <w:rPr>
          <w:rFonts w:ascii="Times New Roman" w:eastAsia="Calibri" w:hAnsi="Times New Roman" w:cs="Times New Roman"/>
          <w:sz w:val="24"/>
          <w:szCs w:val="24"/>
        </w:rPr>
        <w:t>4</w:t>
      </w:r>
      <w:r w:rsidRPr="00756108">
        <w:rPr>
          <w:rFonts w:ascii="Times New Roman" w:eastAsia="Calibri" w:hAnsi="Times New Roman" w:cs="Times New Roman"/>
          <w:sz w:val="24"/>
          <w:szCs w:val="24"/>
        </w:rPr>
        <w:t xml:space="preserve"> tygodnie, od maja do końca września, wyszukując </w:t>
      </w:r>
    </w:p>
    <w:p w:rsidR="00515C82" w:rsidRPr="00F3559E" w:rsidRDefault="00515C82" w:rsidP="00F3559E">
      <w:pPr>
        <w:tabs>
          <w:tab w:val="num" w:pos="480"/>
          <w:tab w:val="left" w:pos="680"/>
        </w:tabs>
        <w:spacing w:after="0" w:line="360" w:lineRule="auto"/>
        <w:jc w:val="both"/>
        <w:rPr>
          <w:rFonts w:ascii="Times New Roman" w:eastAsia="Calibri" w:hAnsi="Times New Roman" w:cs="Times New Roman"/>
          <w:sz w:val="24"/>
          <w:szCs w:val="24"/>
        </w:rPr>
      </w:pPr>
      <w:r w:rsidRPr="00F3559E">
        <w:rPr>
          <w:rFonts w:ascii="Times New Roman" w:eastAsia="Calibri" w:hAnsi="Times New Roman" w:cs="Times New Roman"/>
          <w:sz w:val="24"/>
          <w:szCs w:val="24"/>
        </w:rPr>
        <w:t>drzewka zasiedlone przez smolika z:</w:t>
      </w:r>
    </w:p>
    <w:p w:rsidR="00515C82" w:rsidRPr="00C200B4" w:rsidRDefault="00515C82" w:rsidP="007D0302">
      <w:pPr>
        <w:pStyle w:val="Akapitzlist"/>
        <w:numPr>
          <w:ilvl w:val="1"/>
          <w:numId w:val="97"/>
        </w:numPr>
        <w:tabs>
          <w:tab w:val="left" w:pos="680"/>
        </w:tabs>
        <w:spacing w:after="0" w:line="360" w:lineRule="auto"/>
        <w:jc w:val="both"/>
        <w:rPr>
          <w:rFonts w:ascii="Times New Roman" w:eastAsia="Calibri" w:hAnsi="Times New Roman" w:cs="Times New Roman"/>
          <w:sz w:val="24"/>
          <w:szCs w:val="24"/>
        </w:rPr>
      </w:pPr>
      <w:r w:rsidRPr="00C200B4">
        <w:rPr>
          <w:rFonts w:ascii="Times New Roman" w:eastAsia="Calibri" w:hAnsi="Times New Roman" w:cs="Times New Roman"/>
          <w:sz w:val="24"/>
          <w:szCs w:val="24"/>
        </w:rPr>
        <w:t>więdnącymi i wygiętymi ku dołowi młodymi pędami</w:t>
      </w:r>
      <w:r w:rsidR="002511FD">
        <w:rPr>
          <w:rFonts w:ascii="Times New Roman" w:eastAsia="Calibri" w:hAnsi="Times New Roman" w:cs="Times New Roman"/>
          <w:sz w:val="24"/>
          <w:szCs w:val="24"/>
        </w:rPr>
        <w:t>;</w:t>
      </w:r>
    </w:p>
    <w:p w:rsidR="00515C82" w:rsidRPr="00C200B4" w:rsidRDefault="00515C82" w:rsidP="007D0302">
      <w:pPr>
        <w:pStyle w:val="Akapitzlist"/>
        <w:numPr>
          <w:ilvl w:val="1"/>
          <w:numId w:val="97"/>
        </w:numPr>
        <w:tabs>
          <w:tab w:val="left" w:pos="680"/>
        </w:tabs>
        <w:spacing w:after="0" w:line="360" w:lineRule="auto"/>
        <w:jc w:val="both"/>
        <w:rPr>
          <w:rFonts w:ascii="Times New Roman" w:eastAsia="Calibri" w:hAnsi="Times New Roman" w:cs="Times New Roman"/>
          <w:sz w:val="24"/>
          <w:szCs w:val="24"/>
        </w:rPr>
      </w:pPr>
      <w:r w:rsidRPr="00C200B4">
        <w:rPr>
          <w:rFonts w:ascii="Times New Roman" w:eastAsia="Calibri" w:hAnsi="Times New Roman" w:cs="Times New Roman"/>
          <w:sz w:val="24"/>
          <w:szCs w:val="24"/>
        </w:rPr>
        <w:t>igliwiem barwy szarozielonej, żółtej lub rudej</w:t>
      </w:r>
      <w:r w:rsidR="002511FD">
        <w:rPr>
          <w:rFonts w:ascii="Times New Roman" w:eastAsia="Calibri" w:hAnsi="Times New Roman" w:cs="Times New Roman"/>
          <w:sz w:val="24"/>
          <w:szCs w:val="24"/>
        </w:rPr>
        <w:t>;</w:t>
      </w:r>
    </w:p>
    <w:p w:rsidR="00515C82" w:rsidRPr="00C200B4" w:rsidRDefault="00515C82" w:rsidP="007D0302">
      <w:pPr>
        <w:pStyle w:val="Akapitzlist"/>
        <w:numPr>
          <w:ilvl w:val="1"/>
          <w:numId w:val="97"/>
        </w:numPr>
        <w:tabs>
          <w:tab w:val="left" w:pos="680"/>
        </w:tabs>
        <w:spacing w:after="0" w:line="360" w:lineRule="auto"/>
        <w:jc w:val="both"/>
        <w:rPr>
          <w:rFonts w:ascii="Times New Roman" w:eastAsia="Calibri" w:hAnsi="Times New Roman" w:cs="Times New Roman"/>
          <w:sz w:val="24"/>
          <w:szCs w:val="24"/>
        </w:rPr>
      </w:pPr>
      <w:r w:rsidRPr="00C200B4">
        <w:rPr>
          <w:rFonts w:ascii="Times New Roman" w:eastAsia="Calibri" w:hAnsi="Times New Roman" w:cs="Times New Roman"/>
          <w:sz w:val="24"/>
          <w:szCs w:val="24"/>
        </w:rPr>
        <w:t>licznymi kroplami zasychającej żywicy na strzałkach, zwłaszcza w okolicach szyi korzeniowej</w:t>
      </w:r>
      <w:r w:rsidR="002511FD">
        <w:rPr>
          <w:rFonts w:ascii="Times New Roman" w:eastAsia="Calibri" w:hAnsi="Times New Roman" w:cs="Times New Roman"/>
          <w:sz w:val="24"/>
          <w:szCs w:val="24"/>
        </w:rPr>
        <w:t>;</w:t>
      </w:r>
    </w:p>
    <w:p w:rsidR="00515C82" w:rsidRPr="00C200B4" w:rsidRDefault="00515C82" w:rsidP="007D0302">
      <w:pPr>
        <w:pStyle w:val="Akapitzlist"/>
        <w:numPr>
          <w:ilvl w:val="1"/>
          <w:numId w:val="97"/>
        </w:numPr>
        <w:tabs>
          <w:tab w:val="left" w:pos="680"/>
        </w:tabs>
        <w:spacing w:after="0" w:line="360" w:lineRule="auto"/>
        <w:jc w:val="both"/>
        <w:rPr>
          <w:rFonts w:ascii="Times New Roman" w:eastAsia="Calibri" w:hAnsi="Times New Roman" w:cs="Times New Roman"/>
          <w:sz w:val="24"/>
          <w:szCs w:val="24"/>
        </w:rPr>
      </w:pPr>
      <w:r w:rsidRPr="00C200B4">
        <w:rPr>
          <w:rFonts w:ascii="Times New Roman" w:eastAsia="Calibri" w:hAnsi="Times New Roman" w:cs="Times New Roman"/>
          <w:sz w:val="24"/>
          <w:szCs w:val="24"/>
        </w:rPr>
        <w:t>chodnikami larwalnymi i kolebkami poczwarkowymi umiejscowionymi na strzałkach pod korą, zwłaszcza w okolicach szyi korzeniowej oraz dolnych okółków.</w:t>
      </w:r>
    </w:p>
    <w:p w:rsidR="00515C82" w:rsidRDefault="00515C82" w:rsidP="007D0302">
      <w:pPr>
        <w:pStyle w:val="Akapitzlist"/>
        <w:numPr>
          <w:ilvl w:val="0"/>
          <w:numId w:val="65"/>
        </w:numPr>
        <w:tabs>
          <w:tab w:val="left" w:pos="567"/>
          <w:tab w:val="left" w:pos="680"/>
        </w:tabs>
        <w:spacing w:after="0" w:line="360" w:lineRule="auto"/>
        <w:ind w:left="357" w:hanging="357"/>
        <w:jc w:val="both"/>
        <w:rPr>
          <w:rFonts w:ascii="Times New Roman" w:eastAsia="Calibri" w:hAnsi="Times New Roman" w:cs="Times New Roman"/>
          <w:sz w:val="24"/>
          <w:szCs w:val="24"/>
        </w:rPr>
      </w:pPr>
      <w:r w:rsidRPr="00C200B4">
        <w:rPr>
          <w:rFonts w:ascii="Times New Roman" w:eastAsia="Calibri" w:hAnsi="Times New Roman" w:cs="Times New Roman"/>
          <w:sz w:val="24"/>
          <w:szCs w:val="24"/>
        </w:rPr>
        <w:t>Zasiedlone drzewka należy wyrywać lub wycinać poniżej szyi korzeniowej, a następnie zrębkować</w:t>
      </w:r>
      <w:r w:rsidR="00BC4E9D">
        <w:rPr>
          <w:rFonts w:ascii="Times New Roman" w:eastAsia="Calibri" w:hAnsi="Times New Roman" w:cs="Times New Roman"/>
          <w:sz w:val="24"/>
          <w:szCs w:val="24"/>
        </w:rPr>
        <w:t>,</w:t>
      </w:r>
      <w:r w:rsidRPr="00C200B4">
        <w:rPr>
          <w:rFonts w:ascii="Times New Roman" w:eastAsia="Calibri" w:hAnsi="Times New Roman" w:cs="Times New Roman"/>
          <w:sz w:val="24"/>
          <w:szCs w:val="24"/>
        </w:rPr>
        <w:t xml:space="preserve"> spalić </w:t>
      </w:r>
      <w:r w:rsidR="00BC4E9D" w:rsidRPr="00BC4E9D">
        <w:rPr>
          <w:rFonts w:ascii="Times New Roman" w:eastAsia="Calibri" w:hAnsi="Times New Roman" w:cs="Times New Roman"/>
          <w:sz w:val="24"/>
          <w:szCs w:val="24"/>
        </w:rPr>
        <w:t xml:space="preserve">lub zakopywać w dołach, przykrywając </w:t>
      </w:r>
      <w:r w:rsidR="007C23CB">
        <w:rPr>
          <w:rFonts w:ascii="Times New Roman" w:eastAsia="Calibri" w:hAnsi="Times New Roman" w:cs="Times New Roman"/>
          <w:sz w:val="24"/>
          <w:szCs w:val="24"/>
        </w:rPr>
        <w:t xml:space="preserve">minimum 50-centymetrową </w:t>
      </w:r>
      <w:r w:rsidR="00BC4E9D" w:rsidRPr="00BC4E9D">
        <w:rPr>
          <w:rFonts w:ascii="Times New Roman" w:eastAsia="Calibri" w:hAnsi="Times New Roman" w:cs="Times New Roman"/>
          <w:sz w:val="24"/>
          <w:szCs w:val="24"/>
        </w:rPr>
        <w:t>warstwą ziemi.</w:t>
      </w:r>
    </w:p>
    <w:p w:rsidR="00C30D9A" w:rsidRPr="00C30D9A" w:rsidRDefault="00C30D9A" w:rsidP="00C30D9A">
      <w:pPr>
        <w:tabs>
          <w:tab w:val="left" w:pos="567"/>
          <w:tab w:val="left" w:pos="680"/>
        </w:tabs>
        <w:spacing w:after="0" w:line="360" w:lineRule="auto"/>
        <w:jc w:val="both"/>
        <w:rPr>
          <w:rFonts w:ascii="Times New Roman" w:eastAsia="Calibri" w:hAnsi="Times New Roman" w:cs="Times New Roman"/>
          <w:sz w:val="24"/>
          <w:szCs w:val="24"/>
        </w:rPr>
      </w:pPr>
    </w:p>
    <w:p w:rsidR="00515C82" w:rsidRPr="0053405E" w:rsidRDefault="00515C82" w:rsidP="00515C82">
      <w:pPr>
        <w:tabs>
          <w:tab w:val="left" w:pos="567"/>
          <w:tab w:val="left" w:pos="680"/>
        </w:tabs>
        <w:autoSpaceDE w:val="0"/>
        <w:autoSpaceDN w:val="0"/>
        <w:adjustRightInd w:val="0"/>
        <w:spacing w:after="120" w:line="276" w:lineRule="auto"/>
        <w:ind w:left="426" w:hanging="426"/>
        <w:jc w:val="center"/>
        <w:rPr>
          <w:rFonts w:ascii="Times New Roman" w:eastAsia="MinionPro-Regular" w:hAnsi="Times New Roman" w:cs="Times New Roman"/>
          <w:sz w:val="24"/>
          <w:szCs w:val="24"/>
        </w:rPr>
      </w:pPr>
      <w:r w:rsidRPr="0053405E">
        <w:rPr>
          <w:rFonts w:ascii="Times New Roman" w:eastAsia="MinionPro-Regular" w:hAnsi="Times New Roman" w:cs="Times New Roman"/>
          <w:sz w:val="24"/>
          <w:szCs w:val="24"/>
        </w:rPr>
        <w:t xml:space="preserve">§ </w:t>
      </w:r>
      <w:r w:rsidR="00357F7F">
        <w:rPr>
          <w:rFonts w:ascii="Times New Roman" w:eastAsia="MinionPro-Regular" w:hAnsi="Times New Roman" w:cs="Times New Roman"/>
          <w:sz w:val="24"/>
          <w:szCs w:val="24"/>
        </w:rPr>
        <w:t>39</w:t>
      </w:r>
    </w:p>
    <w:p w:rsidR="00515C82" w:rsidRDefault="00515C82" w:rsidP="004C7DC8">
      <w:pPr>
        <w:tabs>
          <w:tab w:val="left" w:pos="567"/>
          <w:tab w:val="left" w:pos="680"/>
        </w:tabs>
        <w:spacing w:after="0" w:line="360" w:lineRule="auto"/>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 xml:space="preserve">Do kontroli występowania szkodnika można wykorzystać pułapki w postaci </w:t>
      </w:r>
      <w:r w:rsidR="00B13428">
        <w:rPr>
          <w:rFonts w:ascii="Times New Roman" w:eastAsia="Calibri" w:hAnsi="Times New Roman" w:cs="Times New Roman"/>
          <w:sz w:val="24"/>
          <w:szCs w:val="24"/>
        </w:rPr>
        <w:t>wałków</w:t>
      </w:r>
      <w:r w:rsidRPr="0053405E">
        <w:rPr>
          <w:rFonts w:ascii="Times New Roman" w:eastAsia="Calibri" w:hAnsi="Times New Roman" w:cs="Times New Roman"/>
          <w:sz w:val="24"/>
          <w:szCs w:val="24"/>
        </w:rPr>
        <w:t xml:space="preserve"> </w:t>
      </w:r>
      <w:r w:rsidR="00B13428" w:rsidRPr="0053405E">
        <w:rPr>
          <w:rFonts w:ascii="Times New Roman" w:eastAsia="Calibri" w:hAnsi="Times New Roman" w:cs="Times New Roman"/>
          <w:sz w:val="24"/>
          <w:szCs w:val="24"/>
        </w:rPr>
        <w:t>o długości ok. 1,5 m i średnicy 10</w:t>
      </w:r>
      <w:r w:rsidR="000D5B9A">
        <w:rPr>
          <w:rFonts w:ascii="Times New Roman" w:eastAsia="Calibri" w:hAnsi="Times New Roman" w:cs="Times New Roman"/>
          <w:sz w:val="24"/>
          <w:szCs w:val="24"/>
        </w:rPr>
        <w:t>–</w:t>
      </w:r>
      <w:r w:rsidR="00B13428" w:rsidRPr="0053405E">
        <w:rPr>
          <w:rFonts w:ascii="Times New Roman" w:eastAsia="Calibri" w:hAnsi="Times New Roman" w:cs="Times New Roman"/>
          <w:sz w:val="24"/>
          <w:szCs w:val="24"/>
        </w:rPr>
        <w:t>15 cm</w:t>
      </w:r>
      <w:r w:rsidR="00B13428">
        <w:rPr>
          <w:rFonts w:ascii="Times New Roman" w:eastAsia="Calibri" w:hAnsi="Times New Roman" w:cs="Times New Roman"/>
          <w:sz w:val="24"/>
          <w:szCs w:val="24"/>
        </w:rPr>
        <w:t>,</w:t>
      </w:r>
      <w:r w:rsidR="00B13428" w:rsidRPr="0053405E">
        <w:rPr>
          <w:rFonts w:ascii="Times New Roman" w:eastAsia="Calibri" w:hAnsi="Times New Roman" w:cs="Times New Roman"/>
          <w:sz w:val="24"/>
          <w:szCs w:val="24"/>
        </w:rPr>
        <w:t xml:space="preserve"> </w:t>
      </w:r>
      <w:r w:rsidRPr="0053405E">
        <w:rPr>
          <w:rFonts w:ascii="Times New Roman" w:eastAsia="Calibri" w:hAnsi="Times New Roman" w:cs="Times New Roman"/>
          <w:sz w:val="24"/>
          <w:szCs w:val="24"/>
        </w:rPr>
        <w:t xml:space="preserve">pozyskanych z żywych </w:t>
      </w:r>
      <w:r w:rsidR="00B13428">
        <w:rPr>
          <w:rFonts w:ascii="Times New Roman" w:eastAsia="Calibri" w:hAnsi="Times New Roman" w:cs="Times New Roman"/>
          <w:sz w:val="24"/>
          <w:szCs w:val="24"/>
        </w:rPr>
        <w:t>sosen</w:t>
      </w:r>
      <w:r w:rsidRPr="0053405E">
        <w:rPr>
          <w:rFonts w:ascii="Times New Roman" w:eastAsia="Calibri" w:hAnsi="Times New Roman" w:cs="Times New Roman"/>
          <w:sz w:val="24"/>
          <w:szCs w:val="24"/>
        </w:rPr>
        <w:t>. Pułapki te wbija się w glebę (na głębokość do 50 cm) na zagrożonych powierzchniach w pierwszej połowie kwietnia, w liczbie 10–20 szt</w:t>
      </w:r>
      <w:r w:rsidR="005C53D6">
        <w:rPr>
          <w:rFonts w:ascii="Times New Roman" w:eastAsia="Calibri" w:hAnsi="Times New Roman" w:cs="Times New Roman"/>
          <w:sz w:val="24"/>
          <w:szCs w:val="24"/>
        </w:rPr>
        <w:t>uk/</w:t>
      </w:r>
      <w:r w:rsidRPr="0053405E">
        <w:rPr>
          <w:rFonts w:ascii="Times New Roman" w:eastAsia="Calibri" w:hAnsi="Times New Roman" w:cs="Times New Roman"/>
          <w:sz w:val="24"/>
          <w:szCs w:val="24"/>
        </w:rPr>
        <w:t>ha. Pułapki należy kontrolować równolegle z kontrolą zagrożonych upraw i młodników, tj. co 2 tygodnie, od maja do końca września. Zasiedlone przez szkodnika pułapki, podobnie jak i zasiedlone drzewka, należy usuwać, a następnie zrębkować lub spalić niezwłocznie po zaobserwowaniu larw w chodnikach lub w kolebkach poczwarkowych.</w:t>
      </w:r>
      <w:r w:rsidR="00A3082D">
        <w:rPr>
          <w:rFonts w:ascii="Times New Roman" w:eastAsia="Calibri" w:hAnsi="Times New Roman" w:cs="Times New Roman"/>
          <w:sz w:val="24"/>
          <w:szCs w:val="24"/>
        </w:rPr>
        <w:t xml:space="preserve"> </w:t>
      </w:r>
    </w:p>
    <w:p w:rsidR="00C30D9A" w:rsidRDefault="00C30D9A" w:rsidP="004C7DC8">
      <w:pPr>
        <w:tabs>
          <w:tab w:val="left" w:pos="567"/>
          <w:tab w:val="left" w:pos="680"/>
        </w:tabs>
        <w:spacing w:after="0" w:line="360" w:lineRule="auto"/>
        <w:jc w:val="both"/>
        <w:rPr>
          <w:rFonts w:ascii="Times New Roman" w:eastAsia="Calibri" w:hAnsi="Times New Roman" w:cs="Times New Roman"/>
          <w:sz w:val="24"/>
          <w:szCs w:val="24"/>
        </w:rPr>
      </w:pPr>
    </w:p>
    <w:p w:rsidR="00515C82" w:rsidRPr="0053405E" w:rsidRDefault="00515C82" w:rsidP="00515C82">
      <w:pPr>
        <w:tabs>
          <w:tab w:val="left" w:pos="567"/>
          <w:tab w:val="left" w:pos="680"/>
        </w:tabs>
        <w:autoSpaceDE w:val="0"/>
        <w:autoSpaceDN w:val="0"/>
        <w:adjustRightInd w:val="0"/>
        <w:spacing w:after="0" w:line="276" w:lineRule="auto"/>
        <w:ind w:left="426" w:hanging="426"/>
        <w:jc w:val="center"/>
        <w:rPr>
          <w:rFonts w:ascii="Times New Roman" w:eastAsia="MinionPro-Regular" w:hAnsi="Times New Roman" w:cs="Times New Roman"/>
          <w:sz w:val="24"/>
          <w:szCs w:val="24"/>
        </w:rPr>
      </w:pPr>
      <w:r w:rsidRPr="0053405E">
        <w:rPr>
          <w:rFonts w:ascii="Times New Roman" w:eastAsia="MinionPro-Regular" w:hAnsi="Times New Roman" w:cs="Times New Roman"/>
          <w:sz w:val="24"/>
          <w:szCs w:val="24"/>
        </w:rPr>
        <w:t xml:space="preserve">§ </w:t>
      </w:r>
      <w:r w:rsidR="00357F7F">
        <w:rPr>
          <w:rFonts w:ascii="Times New Roman" w:eastAsia="MinionPro-Regular" w:hAnsi="Times New Roman" w:cs="Times New Roman"/>
          <w:sz w:val="24"/>
          <w:szCs w:val="24"/>
        </w:rPr>
        <w:t>40</w:t>
      </w:r>
    </w:p>
    <w:p w:rsidR="00515C82" w:rsidRPr="0053405E" w:rsidRDefault="00515C82" w:rsidP="004C7DC8">
      <w:pPr>
        <w:tabs>
          <w:tab w:val="left" w:pos="680"/>
        </w:tabs>
        <w:spacing w:after="0" w:line="360" w:lineRule="auto"/>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 xml:space="preserve">Decyzję o wykonaniu zabiegu chemicznego podejmuje nadleśniczy. Najkorzystniejszym terminem </w:t>
      </w:r>
      <w:r w:rsidRPr="0053405E">
        <w:rPr>
          <w:rFonts w:ascii="Times New Roman" w:eastAsia="Calibri" w:hAnsi="Times New Roman" w:cs="Times New Roman"/>
          <w:bCs/>
          <w:sz w:val="24"/>
          <w:szCs w:val="24"/>
        </w:rPr>
        <w:t xml:space="preserve">do wykonania naziemnych zabiegów </w:t>
      </w:r>
      <w:r w:rsidRPr="0053405E">
        <w:rPr>
          <w:rFonts w:ascii="Times New Roman" w:eastAsia="Calibri" w:hAnsi="Times New Roman" w:cs="Times New Roman"/>
          <w:sz w:val="24"/>
          <w:szCs w:val="24"/>
        </w:rPr>
        <w:t xml:space="preserve">z użyciem insektycydów jest kwiecień, a zwłaszcza jego druga połowa, w trakcie żerowania chrząszczy, przed złożeniem jaj przez samice. </w:t>
      </w:r>
    </w:p>
    <w:p w:rsidR="00515C82" w:rsidRDefault="00515C82" w:rsidP="00515C82">
      <w:pPr>
        <w:spacing w:after="0" w:line="276" w:lineRule="auto"/>
        <w:ind w:left="720" w:hanging="284"/>
        <w:contextualSpacing/>
        <w:jc w:val="both"/>
        <w:rPr>
          <w:rFonts w:ascii="Times New Roman" w:eastAsia="Times New Roman" w:hAnsi="Times New Roman" w:cs="Times New Roman"/>
          <w:sz w:val="24"/>
          <w:szCs w:val="24"/>
          <w:lang w:eastAsia="pl-PL"/>
        </w:rPr>
      </w:pPr>
    </w:p>
    <w:p w:rsidR="00515C82" w:rsidRPr="00DE108D" w:rsidRDefault="00FE282E" w:rsidP="00462B97">
      <w:pPr>
        <w:pStyle w:val="Nagwek3"/>
        <w:rPr>
          <w:rFonts w:eastAsia="Calibri"/>
        </w:rPr>
      </w:pPr>
      <w:bookmarkStart w:id="36" w:name="_Toc151454534"/>
      <w:r w:rsidRPr="00DE108D">
        <w:rPr>
          <w:rFonts w:eastAsia="Calibri"/>
        </w:rPr>
        <w:t>2</w:t>
      </w:r>
      <w:r w:rsidR="00515C82" w:rsidRPr="00DE108D">
        <w:rPr>
          <w:rFonts w:eastAsia="Calibri"/>
        </w:rPr>
        <w:t>.3. Choinek szary</w:t>
      </w:r>
      <w:bookmarkEnd w:id="36"/>
    </w:p>
    <w:p w:rsidR="00515C82" w:rsidRPr="0053405E" w:rsidRDefault="00515C82" w:rsidP="00515C82">
      <w:pPr>
        <w:tabs>
          <w:tab w:val="left" w:pos="567"/>
          <w:tab w:val="left" w:pos="680"/>
        </w:tabs>
        <w:autoSpaceDE w:val="0"/>
        <w:autoSpaceDN w:val="0"/>
        <w:adjustRightInd w:val="0"/>
        <w:spacing w:after="0" w:line="276" w:lineRule="auto"/>
        <w:ind w:left="426" w:hanging="426"/>
        <w:jc w:val="center"/>
        <w:rPr>
          <w:rFonts w:ascii="Times New Roman" w:eastAsia="MinionPro-Regular" w:hAnsi="Times New Roman" w:cs="Times New Roman"/>
          <w:sz w:val="24"/>
          <w:szCs w:val="24"/>
        </w:rPr>
      </w:pPr>
    </w:p>
    <w:p w:rsidR="00515C82" w:rsidRPr="0053405E" w:rsidRDefault="00515C82" w:rsidP="00515C82">
      <w:pPr>
        <w:tabs>
          <w:tab w:val="left" w:pos="567"/>
          <w:tab w:val="left" w:pos="680"/>
        </w:tabs>
        <w:autoSpaceDE w:val="0"/>
        <w:autoSpaceDN w:val="0"/>
        <w:adjustRightInd w:val="0"/>
        <w:spacing w:after="0" w:line="276" w:lineRule="auto"/>
        <w:ind w:left="426" w:hanging="426"/>
        <w:jc w:val="center"/>
        <w:rPr>
          <w:rFonts w:ascii="Times New Roman" w:eastAsia="MinionPro-Regular" w:hAnsi="Times New Roman" w:cs="Times New Roman"/>
          <w:sz w:val="24"/>
          <w:szCs w:val="24"/>
        </w:rPr>
      </w:pPr>
      <w:r w:rsidRPr="0053405E">
        <w:rPr>
          <w:rFonts w:ascii="Times New Roman" w:eastAsia="MinionPro-Regular" w:hAnsi="Times New Roman" w:cs="Times New Roman"/>
          <w:sz w:val="24"/>
          <w:szCs w:val="24"/>
        </w:rPr>
        <w:t xml:space="preserve">§ </w:t>
      </w:r>
      <w:r w:rsidR="00357F7F">
        <w:rPr>
          <w:rFonts w:ascii="Times New Roman" w:eastAsia="MinionPro-Regular" w:hAnsi="Times New Roman" w:cs="Times New Roman"/>
          <w:sz w:val="24"/>
          <w:szCs w:val="24"/>
        </w:rPr>
        <w:t>41</w:t>
      </w:r>
    </w:p>
    <w:p w:rsidR="00515C82" w:rsidRDefault="00515C82" w:rsidP="004C7DC8">
      <w:pPr>
        <w:tabs>
          <w:tab w:val="left" w:pos="680"/>
        </w:tabs>
        <w:spacing w:after="0" w:line="360" w:lineRule="auto"/>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 xml:space="preserve">Kontrolę występowania choinka szarego wykonuje się w uprawach i młodnikach sosnowych, szczególnie na powierzchniach popożarowych. </w:t>
      </w:r>
    </w:p>
    <w:p w:rsidR="00333A6F" w:rsidRPr="0053405E" w:rsidRDefault="00333A6F" w:rsidP="004C7DC8">
      <w:pPr>
        <w:tabs>
          <w:tab w:val="left" w:pos="680"/>
        </w:tabs>
        <w:spacing w:after="0" w:line="360" w:lineRule="auto"/>
        <w:jc w:val="both"/>
        <w:rPr>
          <w:rFonts w:ascii="Times New Roman" w:eastAsia="Calibri" w:hAnsi="Times New Roman" w:cs="Times New Roman"/>
          <w:sz w:val="24"/>
          <w:szCs w:val="24"/>
        </w:rPr>
      </w:pPr>
    </w:p>
    <w:p w:rsidR="00515C82" w:rsidRPr="0053405E" w:rsidRDefault="00515C82" w:rsidP="00515C82">
      <w:pPr>
        <w:tabs>
          <w:tab w:val="left" w:pos="567"/>
          <w:tab w:val="left" w:pos="680"/>
        </w:tabs>
        <w:autoSpaceDE w:val="0"/>
        <w:autoSpaceDN w:val="0"/>
        <w:adjustRightInd w:val="0"/>
        <w:spacing w:after="0" w:line="276" w:lineRule="auto"/>
        <w:ind w:left="426" w:hanging="426"/>
        <w:jc w:val="center"/>
        <w:rPr>
          <w:rFonts w:ascii="Times New Roman" w:eastAsia="MinionPro-Regular" w:hAnsi="Times New Roman" w:cs="Times New Roman"/>
          <w:sz w:val="24"/>
          <w:szCs w:val="24"/>
        </w:rPr>
      </w:pPr>
      <w:r w:rsidRPr="0053405E">
        <w:rPr>
          <w:rFonts w:ascii="Times New Roman" w:eastAsia="MinionPro-Regular" w:hAnsi="Times New Roman" w:cs="Times New Roman"/>
          <w:sz w:val="24"/>
          <w:szCs w:val="24"/>
        </w:rPr>
        <w:t xml:space="preserve">§ </w:t>
      </w:r>
      <w:r w:rsidR="00357F7F">
        <w:rPr>
          <w:rFonts w:ascii="Times New Roman" w:eastAsia="MinionPro-Regular" w:hAnsi="Times New Roman" w:cs="Times New Roman"/>
          <w:sz w:val="24"/>
          <w:szCs w:val="24"/>
        </w:rPr>
        <w:t>42</w:t>
      </w:r>
    </w:p>
    <w:p w:rsidR="00515C82" w:rsidRDefault="00515C82" w:rsidP="004C7DC8">
      <w:pPr>
        <w:tabs>
          <w:tab w:val="left" w:pos="680"/>
        </w:tabs>
        <w:spacing w:after="0" w:line="360" w:lineRule="auto"/>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Liczebność chrząszczy ocenia się w kwietniu</w:t>
      </w:r>
      <w:r w:rsidR="000D5B9A">
        <w:rPr>
          <w:rFonts w:ascii="Times New Roman" w:eastAsia="Calibri" w:hAnsi="Times New Roman" w:cs="Times New Roman"/>
          <w:sz w:val="24"/>
          <w:szCs w:val="24"/>
        </w:rPr>
        <w:t xml:space="preserve"> – </w:t>
      </w:r>
      <w:r w:rsidRPr="0053405E">
        <w:rPr>
          <w:rFonts w:ascii="Times New Roman" w:eastAsia="Calibri" w:hAnsi="Times New Roman" w:cs="Times New Roman"/>
          <w:sz w:val="24"/>
          <w:szCs w:val="24"/>
        </w:rPr>
        <w:t>maju oraz na przełomie sierpnia i września. W tym czasie co kilka dni należy potrząsać drzewkami i liczyć chrząszcze opadłe na wyłożone płachty lub na oczyszczone z runa i ściółki powierzchnie podokapowe.</w:t>
      </w:r>
      <w:r w:rsidR="00A3082D">
        <w:rPr>
          <w:rFonts w:ascii="Times New Roman" w:eastAsia="Calibri" w:hAnsi="Times New Roman" w:cs="Times New Roman"/>
          <w:sz w:val="24"/>
          <w:szCs w:val="24"/>
        </w:rPr>
        <w:t xml:space="preserve"> </w:t>
      </w:r>
    </w:p>
    <w:p w:rsidR="00D848A8" w:rsidRPr="0053405E" w:rsidRDefault="00D848A8" w:rsidP="004C7DC8">
      <w:pPr>
        <w:tabs>
          <w:tab w:val="left" w:pos="680"/>
        </w:tabs>
        <w:spacing w:after="0" w:line="360" w:lineRule="auto"/>
        <w:jc w:val="both"/>
        <w:rPr>
          <w:rFonts w:ascii="Times New Roman" w:eastAsia="Calibri" w:hAnsi="Times New Roman" w:cs="Times New Roman"/>
          <w:sz w:val="24"/>
          <w:szCs w:val="24"/>
        </w:rPr>
      </w:pPr>
    </w:p>
    <w:p w:rsidR="00515C82" w:rsidRPr="0053405E" w:rsidRDefault="00515C82" w:rsidP="00515C82">
      <w:pPr>
        <w:tabs>
          <w:tab w:val="left" w:pos="567"/>
          <w:tab w:val="left" w:pos="680"/>
        </w:tabs>
        <w:autoSpaceDE w:val="0"/>
        <w:autoSpaceDN w:val="0"/>
        <w:adjustRightInd w:val="0"/>
        <w:spacing w:after="0" w:line="276" w:lineRule="auto"/>
        <w:jc w:val="center"/>
        <w:rPr>
          <w:rFonts w:ascii="Times New Roman" w:eastAsia="MinionPro-Regular" w:hAnsi="Times New Roman" w:cs="Times New Roman"/>
          <w:sz w:val="24"/>
          <w:szCs w:val="24"/>
        </w:rPr>
      </w:pPr>
      <w:r w:rsidRPr="0053405E">
        <w:rPr>
          <w:rFonts w:ascii="Times New Roman" w:eastAsia="MinionPro-Regular" w:hAnsi="Times New Roman" w:cs="Times New Roman"/>
          <w:sz w:val="24"/>
          <w:szCs w:val="24"/>
        </w:rPr>
        <w:t xml:space="preserve">§ </w:t>
      </w:r>
      <w:r w:rsidR="00357F7F">
        <w:rPr>
          <w:rFonts w:ascii="Times New Roman" w:eastAsia="MinionPro-Regular" w:hAnsi="Times New Roman" w:cs="Times New Roman"/>
          <w:sz w:val="24"/>
          <w:szCs w:val="24"/>
        </w:rPr>
        <w:t>43</w:t>
      </w:r>
    </w:p>
    <w:p w:rsidR="00515C82" w:rsidRPr="0053405E" w:rsidRDefault="00515C82" w:rsidP="004C7DC8">
      <w:pPr>
        <w:tabs>
          <w:tab w:val="left" w:pos="680"/>
        </w:tabs>
        <w:spacing w:after="0" w:line="360" w:lineRule="auto"/>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Średnią liczbę osobników określa się na podstawie kontroli 10 drzewek w każdym terminie obserwacji. Przyjmuje się następujące stopni</w:t>
      </w:r>
      <w:r>
        <w:rPr>
          <w:rFonts w:ascii="Times New Roman" w:eastAsia="Calibri" w:hAnsi="Times New Roman" w:cs="Times New Roman"/>
          <w:sz w:val="24"/>
          <w:szCs w:val="24"/>
        </w:rPr>
        <w:t>e</w:t>
      </w:r>
      <w:r w:rsidRPr="0053405E">
        <w:rPr>
          <w:rFonts w:ascii="Times New Roman" w:eastAsia="Calibri" w:hAnsi="Times New Roman" w:cs="Times New Roman"/>
          <w:sz w:val="24"/>
          <w:szCs w:val="24"/>
        </w:rPr>
        <w:t xml:space="preserve"> zagrożenia upraw i młodników sosnowych:</w:t>
      </w:r>
    </w:p>
    <w:p w:rsidR="00515C82" w:rsidRPr="00C1717D" w:rsidRDefault="000D5B9A" w:rsidP="007D0302">
      <w:pPr>
        <w:numPr>
          <w:ilvl w:val="0"/>
          <w:numId w:val="98"/>
        </w:numPr>
        <w:tabs>
          <w:tab w:val="left" w:pos="680"/>
        </w:tabs>
        <w:spacing w:after="0" w:line="360" w:lineRule="auto"/>
        <w:contextualSpacing/>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z</w:t>
      </w:r>
      <w:r w:rsidR="00515C82" w:rsidRPr="00C1717D">
        <w:rPr>
          <w:rFonts w:ascii="Times New Roman" w:eastAsia="Times New Roman" w:hAnsi="Times New Roman" w:cs="Times New Roman"/>
          <w:sz w:val="24"/>
          <w:szCs w:val="24"/>
          <w:lang w:eastAsia="pl-PL"/>
        </w:rPr>
        <w:t>agrożenie słabe: do 5 chrząszczy/drzewko w jednym terminie obserwacji i uszkodzenie 30</w:t>
      </w:r>
      <w:r>
        <w:rPr>
          <w:rFonts w:ascii="Times New Roman" w:eastAsia="Times New Roman" w:hAnsi="Times New Roman" w:cs="Times New Roman"/>
          <w:sz w:val="24"/>
          <w:szCs w:val="24"/>
          <w:lang w:eastAsia="pl-PL"/>
        </w:rPr>
        <w:t>–</w:t>
      </w:r>
      <w:r w:rsidR="00515C82" w:rsidRPr="00C1717D">
        <w:rPr>
          <w:rFonts w:ascii="Times New Roman" w:eastAsia="Times New Roman" w:hAnsi="Times New Roman" w:cs="Times New Roman"/>
          <w:sz w:val="24"/>
          <w:szCs w:val="24"/>
          <w:lang w:eastAsia="pl-PL"/>
        </w:rPr>
        <w:t>40% igieł na pędach górnych okółków</w:t>
      </w:r>
      <w:r>
        <w:rPr>
          <w:rFonts w:ascii="Times New Roman" w:eastAsia="Times New Roman" w:hAnsi="Times New Roman" w:cs="Times New Roman"/>
          <w:sz w:val="24"/>
          <w:szCs w:val="24"/>
          <w:lang w:eastAsia="pl-PL"/>
        </w:rPr>
        <w:t>;</w:t>
      </w:r>
    </w:p>
    <w:p w:rsidR="00515C82" w:rsidRPr="00C1717D" w:rsidRDefault="000D5B9A" w:rsidP="007D0302">
      <w:pPr>
        <w:numPr>
          <w:ilvl w:val="0"/>
          <w:numId w:val="98"/>
        </w:numPr>
        <w:tabs>
          <w:tab w:val="left" w:pos="680"/>
        </w:tabs>
        <w:spacing w:after="0" w:line="360" w:lineRule="auto"/>
        <w:contextualSpacing/>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z</w:t>
      </w:r>
      <w:r w:rsidR="00515C82" w:rsidRPr="00C1717D">
        <w:rPr>
          <w:rFonts w:ascii="Times New Roman" w:eastAsia="Times New Roman" w:hAnsi="Times New Roman" w:cs="Times New Roman"/>
          <w:sz w:val="24"/>
          <w:szCs w:val="24"/>
          <w:lang w:eastAsia="pl-PL"/>
        </w:rPr>
        <w:t>agrożenie średnie: do 50 chrząszczy/drzewko w jednym terminie obserwacji i uszkodzenie 4</w:t>
      </w:r>
      <w:r w:rsidR="001D59AE">
        <w:rPr>
          <w:rFonts w:ascii="Times New Roman" w:eastAsia="Times New Roman" w:hAnsi="Times New Roman" w:cs="Times New Roman"/>
          <w:sz w:val="24"/>
          <w:szCs w:val="24"/>
          <w:lang w:eastAsia="pl-PL"/>
        </w:rPr>
        <w:t>1</w:t>
      </w:r>
      <w:r>
        <w:rPr>
          <w:rFonts w:ascii="Times New Roman" w:eastAsia="Times New Roman" w:hAnsi="Times New Roman" w:cs="Times New Roman"/>
          <w:sz w:val="24"/>
          <w:szCs w:val="24"/>
          <w:lang w:eastAsia="pl-PL"/>
        </w:rPr>
        <w:t>–</w:t>
      </w:r>
      <w:r w:rsidR="00515C82" w:rsidRPr="00C1717D">
        <w:rPr>
          <w:rFonts w:ascii="Times New Roman" w:eastAsia="Times New Roman" w:hAnsi="Times New Roman" w:cs="Times New Roman"/>
          <w:sz w:val="24"/>
          <w:szCs w:val="24"/>
          <w:lang w:eastAsia="pl-PL"/>
        </w:rPr>
        <w:t>90% igieł na pędach górnych okółków</w:t>
      </w:r>
      <w:r>
        <w:rPr>
          <w:rFonts w:ascii="Times New Roman" w:eastAsia="Times New Roman" w:hAnsi="Times New Roman" w:cs="Times New Roman"/>
          <w:sz w:val="24"/>
          <w:szCs w:val="24"/>
          <w:lang w:eastAsia="pl-PL"/>
        </w:rPr>
        <w:t>;</w:t>
      </w:r>
    </w:p>
    <w:p w:rsidR="00515C82" w:rsidRDefault="000D5B9A" w:rsidP="007D0302">
      <w:pPr>
        <w:numPr>
          <w:ilvl w:val="0"/>
          <w:numId w:val="98"/>
        </w:numPr>
        <w:tabs>
          <w:tab w:val="left" w:pos="680"/>
        </w:tabs>
        <w:spacing w:after="0" w:line="360" w:lineRule="auto"/>
        <w:contextualSpacing/>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z</w:t>
      </w:r>
      <w:r w:rsidR="00515C82" w:rsidRPr="00C1717D">
        <w:rPr>
          <w:rFonts w:ascii="Times New Roman" w:eastAsia="Times New Roman" w:hAnsi="Times New Roman" w:cs="Times New Roman"/>
          <w:sz w:val="24"/>
          <w:szCs w:val="24"/>
          <w:lang w:eastAsia="pl-PL"/>
        </w:rPr>
        <w:t>agrożenie silne: ponad 50 chrząszczy/drzewko w jednym terminie obserwacji i uszkodzenie ponad 90% igieł na pędach górnych okółków.</w:t>
      </w:r>
    </w:p>
    <w:p w:rsidR="0048625F" w:rsidRPr="00C1717D" w:rsidRDefault="0048625F" w:rsidP="0048625F">
      <w:pPr>
        <w:tabs>
          <w:tab w:val="left" w:pos="680"/>
        </w:tabs>
        <w:spacing w:after="0" w:line="360" w:lineRule="auto"/>
        <w:ind w:left="436"/>
        <w:contextualSpacing/>
        <w:jc w:val="both"/>
        <w:rPr>
          <w:rFonts w:ascii="Times New Roman" w:eastAsia="Times New Roman" w:hAnsi="Times New Roman" w:cs="Times New Roman"/>
          <w:sz w:val="24"/>
          <w:szCs w:val="24"/>
          <w:lang w:eastAsia="pl-PL"/>
        </w:rPr>
      </w:pPr>
    </w:p>
    <w:p w:rsidR="00515C82" w:rsidRPr="0053405E" w:rsidRDefault="00515C82" w:rsidP="00515C82">
      <w:pPr>
        <w:tabs>
          <w:tab w:val="left" w:pos="567"/>
          <w:tab w:val="left" w:pos="680"/>
        </w:tabs>
        <w:autoSpaceDE w:val="0"/>
        <w:autoSpaceDN w:val="0"/>
        <w:adjustRightInd w:val="0"/>
        <w:spacing w:after="0" w:line="276" w:lineRule="auto"/>
        <w:jc w:val="center"/>
        <w:rPr>
          <w:rFonts w:ascii="Times New Roman" w:eastAsia="MinionPro-Regular" w:hAnsi="Times New Roman" w:cs="Times New Roman"/>
          <w:sz w:val="24"/>
          <w:szCs w:val="24"/>
        </w:rPr>
      </w:pPr>
      <w:r w:rsidRPr="0053405E">
        <w:rPr>
          <w:rFonts w:ascii="Times New Roman" w:eastAsia="MinionPro-Regular" w:hAnsi="Times New Roman" w:cs="Times New Roman"/>
          <w:sz w:val="24"/>
          <w:szCs w:val="24"/>
        </w:rPr>
        <w:t xml:space="preserve">§ </w:t>
      </w:r>
      <w:r w:rsidR="00357F7F">
        <w:rPr>
          <w:rFonts w:ascii="Times New Roman" w:eastAsia="MinionPro-Regular" w:hAnsi="Times New Roman" w:cs="Times New Roman"/>
          <w:sz w:val="24"/>
          <w:szCs w:val="24"/>
        </w:rPr>
        <w:t>44</w:t>
      </w:r>
    </w:p>
    <w:p w:rsidR="00515C82" w:rsidRDefault="00515C82" w:rsidP="004C7DC8">
      <w:pPr>
        <w:tabs>
          <w:tab w:val="left" w:pos="680"/>
        </w:tabs>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J</w:t>
      </w:r>
      <w:r w:rsidR="004A4F3B">
        <w:rPr>
          <w:rFonts w:ascii="Times New Roman" w:eastAsia="Calibri" w:hAnsi="Times New Roman" w:cs="Times New Roman"/>
          <w:sz w:val="24"/>
          <w:szCs w:val="24"/>
        </w:rPr>
        <w:t>ednoroczny</w:t>
      </w:r>
      <w:r w:rsidRPr="0053405E">
        <w:rPr>
          <w:rFonts w:ascii="Times New Roman" w:eastAsia="Calibri" w:hAnsi="Times New Roman" w:cs="Times New Roman"/>
          <w:sz w:val="24"/>
          <w:szCs w:val="24"/>
        </w:rPr>
        <w:t xml:space="preserve"> żer chrząszczy choinka szarego </w:t>
      </w:r>
      <w:r>
        <w:rPr>
          <w:rFonts w:ascii="Times New Roman" w:eastAsia="Calibri" w:hAnsi="Times New Roman" w:cs="Times New Roman"/>
          <w:sz w:val="24"/>
          <w:szCs w:val="24"/>
        </w:rPr>
        <w:t xml:space="preserve">najczęściej </w:t>
      </w:r>
      <w:r w:rsidRPr="0053405E">
        <w:rPr>
          <w:rFonts w:ascii="Times New Roman" w:eastAsia="Calibri" w:hAnsi="Times New Roman" w:cs="Times New Roman"/>
          <w:sz w:val="24"/>
          <w:szCs w:val="24"/>
        </w:rPr>
        <w:t>nie stanowi za</w:t>
      </w:r>
      <w:r>
        <w:rPr>
          <w:rFonts w:ascii="Times New Roman" w:eastAsia="Calibri" w:hAnsi="Times New Roman" w:cs="Times New Roman"/>
          <w:sz w:val="24"/>
          <w:szCs w:val="24"/>
        </w:rPr>
        <w:t>grożenia dla drzewek sosnowych.</w:t>
      </w:r>
    </w:p>
    <w:p w:rsidR="00D74F7D" w:rsidRDefault="00D74F7D" w:rsidP="004C7DC8">
      <w:pPr>
        <w:tabs>
          <w:tab w:val="left" w:pos="680"/>
        </w:tabs>
        <w:spacing w:after="0" w:line="360" w:lineRule="auto"/>
        <w:jc w:val="both"/>
        <w:rPr>
          <w:rFonts w:ascii="Times New Roman" w:eastAsia="Calibri" w:hAnsi="Times New Roman" w:cs="Times New Roman"/>
          <w:sz w:val="24"/>
          <w:szCs w:val="24"/>
        </w:rPr>
      </w:pPr>
    </w:p>
    <w:p w:rsidR="00515C82" w:rsidRPr="00A26310" w:rsidRDefault="004D7A67" w:rsidP="00462B97">
      <w:pPr>
        <w:pStyle w:val="Nagwek3"/>
        <w:rPr>
          <w:rFonts w:eastAsia="Calibri"/>
        </w:rPr>
      </w:pPr>
      <w:bookmarkStart w:id="37" w:name="_Toc151454535"/>
      <w:r w:rsidRPr="00A26310">
        <w:rPr>
          <w:rFonts w:eastAsia="Calibri"/>
        </w:rPr>
        <w:t>2</w:t>
      </w:r>
      <w:r w:rsidR="00515C82" w:rsidRPr="00A26310">
        <w:rPr>
          <w:rFonts w:eastAsia="Calibri"/>
        </w:rPr>
        <w:t>.4. Rozwałek korowiec</w:t>
      </w:r>
      <w:bookmarkEnd w:id="37"/>
      <w:r w:rsidR="00515C82" w:rsidRPr="00A26310">
        <w:rPr>
          <w:rFonts w:eastAsia="Calibri"/>
        </w:rPr>
        <w:t xml:space="preserve"> </w:t>
      </w:r>
    </w:p>
    <w:p w:rsidR="00515C82" w:rsidRPr="0053405E" w:rsidRDefault="00515C82" w:rsidP="00515C82">
      <w:pPr>
        <w:tabs>
          <w:tab w:val="left" w:pos="680"/>
        </w:tabs>
        <w:spacing w:after="0" w:line="276" w:lineRule="auto"/>
        <w:jc w:val="both"/>
        <w:rPr>
          <w:rFonts w:ascii="Times New Roman" w:eastAsia="Calibri" w:hAnsi="Times New Roman" w:cs="Times New Roman"/>
          <w:b/>
          <w:sz w:val="24"/>
          <w:szCs w:val="24"/>
        </w:rPr>
      </w:pPr>
    </w:p>
    <w:p w:rsidR="00515C82" w:rsidRPr="0053405E" w:rsidRDefault="00515C82" w:rsidP="00515C82">
      <w:pPr>
        <w:tabs>
          <w:tab w:val="left" w:pos="567"/>
          <w:tab w:val="left" w:pos="680"/>
        </w:tabs>
        <w:autoSpaceDE w:val="0"/>
        <w:autoSpaceDN w:val="0"/>
        <w:adjustRightInd w:val="0"/>
        <w:spacing w:after="0" w:line="276" w:lineRule="auto"/>
        <w:jc w:val="center"/>
        <w:rPr>
          <w:rFonts w:ascii="Times New Roman" w:eastAsia="MinionPro-Regular" w:hAnsi="Times New Roman" w:cs="Times New Roman"/>
          <w:sz w:val="24"/>
          <w:szCs w:val="24"/>
        </w:rPr>
      </w:pPr>
      <w:r w:rsidRPr="0053405E">
        <w:rPr>
          <w:rFonts w:ascii="Times New Roman" w:eastAsia="MinionPro-Regular" w:hAnsi="Times New Roman" w:cs="Times New Roman"/>
          <w:sz w:val="24"/>
          <w:szCs w:val="24"/>
        </w:rPr>
        <w:t xml:space="preserve">§ </w:t>
      </w:r>
      <w:r w:rsidR="00357F7F">
        <w:rPr>
          <w:rFonts w:ascii="Times New Roman" w:eastAsia="MinionPro-Regular" w:hAnsi="Times New Roman" w:cs="Times New Roman"/>
          <w:sz w:val="24"/>
          <w:szCs w:val="24"/>
        </w:rPr>
        <w:t>45</w:t>
      </w:r>
    </w:p>
    <w:p w:rsidR="00515C82" w:rsidRDefault="00515C82" w:rsidP="00E949C8">
      <w:pPr>
        <w:tabs>
          <w:tab w:val="left" w:pos="680"/>
        </w:tabs>
        <w:spacing w:after="0" w:line="360" w:lineRule="auto"/>
        <w:jc w:val="both"/>
        <w:rPr>
          <w:rFonts w:ascii="Times New Roman" w:eastAsia="Calibri" w:hAnsi="Times New Roman" w:cs="Times New Roman"/>
          <w:color w:val="000000"/>
          <w:sz w:val="24"/>
          <w:szCs w:val="24"/>
        </w:rPr>
      </w:pPr>
      <w:r w:rsidRPr="0053405E">
        <w:rPr>
          <w:rFonts w:ascii="Times New Roman" w:eastAsia="Calibri" w:hAnsi="Times New Roman" w:cs="Times New Roman"/>
          <w:color w:val="000000"/>
          <w:sz w:val="24"/>
          <w:szCs w:val="24"/>
        </w:rPr>
        <w:t>Kontrolę występowania rozwałka</w:t>
      </w:r>
      <w:r>
        <w:rPr>
          <w:rFonts w:ascii="Times New Roman" w:eastAsia="Calibri" w:hAnsi="Times New Roman" w:cs="Times New Roman"/>
          <w:color w:val="000000"/>
          <w:sz w:val="24"/>
          <w:szCs w:val="24"/>
        </w:rPr>
        <w:t xml:space="preserve"> korowca</w:t>
      </w:r>
      <w:r w:rsidRPr="0053405E">
        <w:rPr>
          <w:rFonts w:ascii="Times New Roman" w:eastAsia="Calibri" w:hAnsi="Times New Roman" w:cs="Times New Roman"/>
          <w:color w:val="000000"/>
          <w:sz w:val="24"/>
          <w:szCs w:val="24"/>
        </w:rPr>
        <w:t xml:space="preserve"> wykonuje się w</w:t>
      </w:r>
      <w:r w:rsidRPr="0053405E">
        <w:rPr>
          <w:rFonts w:ascii="Times New Roman" w:eastAsia="Calibri" w:hAnsi="Times New Roman" w:cs="Times New Roman"/>
          <w:b/>
          <w:color w:val="000000"/>
          <w:sz w:val="24"/>
          <w:szCs w:val="24"/>
        </w:rPr>
        <w:t xml:space="preserve"> </w:t>
      </w:r>
      <w:r w:rsidRPr="0053405E">
        <w:rPr>
          <w:rFonts w:ascii="Times New Roman" w:eastAsia="Calibri" w:hAnsi="Times New Roman" w:cs="Times New Roman"/>
          <w:color w:val="000000"/>
          <w:sz w:val="24"/>
          <w:szCs w:val="24"/>
        </w:rPr>
        <w:t>uprawach,</w:t>
      </w:r>
      <w:r w:rsidRPr="0053405E">
        <w:rPr>
          <w:rFonts w:ascii="Times New Roman" w:eastAsia="Calibri" w:hAnsi="Times New Roman" w:cs="Times New Roman"/>
          <w:b/>
          <w:color w:val="000000"/>
          <w:sz w:val="24"/>
          <w:szCs w:val="24"/>
        </w:rPr>
        <w:t xml:space="preserve"> </w:t>
      </w:r>
      <w:r w:rsidRPr="0053405E">
        <w:rPr>
          <w:rFonts w:ascii="Times New Roman" w:eastAsia="Calibri" w:hAnsi="Times New Roman" w:cs="Times New Roman"/>
          <w:bCs/>
          <w:color w:val="000000"/>
          <w:sz w:val="24"/>
          <w:szCs w:val="24"/>
        </w:rPr>
        <w:t>młodnikach, drągowinach,</w:t>
      </w:r>
      <w:r w:rsidRPr="0053405E">
        <w:rPr>
          <w:rFonts w:ascii="Times New Roman" w:eastAsia="Calibri" w:hAnsi="Times New Roman" w:cs="Times New Roman"/>
          <w:color w:val="000000"/>
          <w:sz w:val="24"/>
          <w:szCs w:val="24"/>
        </w:rPr>
        <w:t xml:space="preserve"> na plantacjach nasiennych</w:t>
      </w:r>
      <w:r w:rsidR="00A60445">
        <w:rPr>
          <w:rFonts w:ascii="Times New Roman" w:eastAsia="Calibri" w:hAnsi="Times New Roman" w:cs="Times New Roman"/>
          <w:color w:val="000000"/>
          <w:sz w:val="24"/>
          <w:szCs w:val="24"/>
        </w:rPr>
        <w:t xml:space="preserve"> </w:t>
      </w:r>
      <w:r w:rsidR="0092477A">
        <w:rPr>
          <w:rFonts w:ascii="Times New Roman" w:eastAsia="Calibri" w:hAnsi="Times New Roman" w:cs="Times New Roman"/>
          <w:color w:val="000000"/>
          <w:sz w:val="24"/>
          <w:szCs w:val="24"/>
        </w:rPr>
        <w:t xml:space="preserve">i </w:t>
      </w:r>
      <w:r w:rsidR="00A60445" w:rsidRPr="00C30D9A">
        <w:rPr>
          <w:rFonts w:ascii="Times New Roman" w:eastAsia="Calibri" w:hAnsi="Times New Roman" w:cs="Times New Roman"/>
          <w:sz w:val="24"/>
          <w:szCs w:val="24"/>
        </w:rPr>
        <w:t>plantacyjnych uprawach nasiennych</w:t>
      </w:r>
      <w:r w:rsidRPr="0053405E">
        <w:rPr>
          <w:rFonts w:ascii="Times New Roman" w:eastAsia="Calibri" w:hAnsi="Times New Roman" w:cs="Times New Roman"/>
          <w:color w:val="000000"/>
          <w:sz w:val="24"/>
          <w:szCs w:val="24"/>
        </w:rPr>
        <w:t xml:space="preserve">, w których zaobserwowano specyficzne pękanie i odstawanie łusek kory, odwierzchołkowe żółknięcie igieł oraz </w:t>
      </w:r>
      <w:r w:rsidR="000D2829">
        <w:rPr>
          <w:rFonts w:ascii="Times New Roman" w:eastAsia="Calibri" w:hAnsi="Times New Roman" w:cs="Times New Roman"/>
          <w:color w:val="000000"/>
          <w:sz w:val="24"/>
          <w:szCs w:val="24"/>
        </w:rPr>
        <w:t>zamarłe wierzchołki drzew</w:t>
      </w:r>
      <w:r w:rsidRPr="0053405E">
        <w:rPr>
          <w:rFonts w:ascii="Times New Roman" w:eastAsia="Calibri" w:hAnsi="Times New Roman" w:cs="Times New Roman"/>
          <w:color w:val="000000"/>
          <w:sz w:val="24"/>
          <w:szCs w:val="24"/>
        </w:rPr>
        <w:t xml:space="preserve">. </w:t>
      </w:r>
    </w:p>
    <w:p w:rsidR="00515C82" w:rsidRPr="0053405E" w:rsidRDefault="00515C82" w:rsidP="00515C82">
      <w:pPr>
        <w:tabs>
          <w:tab w:val="left" w:pos="567"/>
          <w:tab w:val="left" w:pos="680"/>
        </w:tabs>
        <w:autoSpaceDE w:val="0"/>
        <w:autoSpaceDN w:val="0"/>
        <w:adjustRightInd w:val="0"/>
        <w:spacing w:after="0" w:line="276" w:lineRule="auto"/>
        <w:jc w:val="center"/>
        <w:rPr>
          <w:rFonts w:ascii="Times New Roman" w:eastAsia="MinionPro-Regular" w:hAnsi="Times New Roman" w:cs="Times New Roman"/>
          <w:sz w:val="24"/>
          <w:szCs w:val="24"/>
        </w:rPr>
      </w:pPr>
    </w:p>
    <w:p w:rsidR="00515C82" w:rsidRPr="0053405E" w:rsidRDefault="00515C82" w:rsidP="00515C82">
      <w:pPr>
        <w:tabs>
          <w:tab w:val="left" w:pos="567"/>
          <w:tab w:val="left" w:pos="680"/>
        </w:tabs>
        <w:autoSpaceDE w:val="0"/>
        <w:autoSpaceDN w:val="0"/>
        <w:adjustRightInd w:val="0"/>
        <w:spacing w:after="0" w:line="276" w:lineRule="auto"/>
        <w:jc w:val="center"/>
        <w:rPr>
          <w:rFonts w:ascii="Times New Roman" w:eastAsia="MinionPro-Regular" w:hAnsi="Times New Roman" w:cs="Times New Roman"/>
          <w:sz w:val="24"/>
          <w:szCs w:val="24"/>
        </w:rPr>
      </w:pPr>
      <w:r w:rsidRPr="0053405E">
        <w:rPr>
          <w:rFonts w:ascii="Times New Roman" w:eastAsia="MinionPro-Regular" w:hAnsi="Times New Roman" w:cs="Times New Roman"/>
          <w:sz w:val="24"/>
          <w:szCs w:val="24"/>
        </w:rPr>
        <w:t xml:space="preserve">§ </w:t>
      </w:r>
      <w:r w:rsidR="00357F7F">
        <w:rPr>
          <w:rFonts w:ascii="Times New Roman" w:eastAsia="MinionPro-Regular" w:hAnsi="Times New Roman" w:cs="Times New Roman"/>
          <w:sz w:val="24"/>
          <w:szCs w:val="24"/>
        </w:rPr>
        <w:t>46</w:t>
      </w:r>
    </w:p>
    <w:p w:rsidR="00515C82" w:rsidRPr="0053405E" w:rsidRDefault="00515C82" w:rsidP="00E949C8">
      <w:pPr>
        <w:spacing w:after="0" w:line="360" w:lineRule="auto"/>
        <w:jc w:val="both"/>
        <w:rPr>
          <w:rFonts w:ascii="Times New Roman" w:eastAsia="Times New Roman" w:hAnsi="Times New Roman" w:cs="Times New Roman"/>
          <w:sz w:val="24"/>
          <w:szCs w:val="24"/>
          <w:lang w:eastAsia="pl-PL"/>
        </w:rPr>
      </w:pPr>
      <w:r w:rsidRPr="0053405E">
        <w:rPr>
          <w:rFonts w:ascii="Times New Roman" w:eastAsia="Times New Roman" w:hAnsi="Times New Roman" w:cs="Times New Roman"/>
          <w:sz w:val="24"/>
          <w:szCs w:val="24"/>
          <w:lang w:eastAsia="pl-PL"/>
        </w:rPr>
        <w:t>Kontrolę tę wykonuje się w okresie jesiennego schodzenia szkodnika na zimowanie i wiosennego wychodzenia z zimowisk.</w:t>
      </w:r>
    </w:p>
    <w:p w:rsidR="00515C82" w:rsidRDefault="00515C82" w:rsidP="00515C82">
      <w:pPr>
        <w:spacing w:after="0" w:line="276" w:lineRule="auto"/>
        <w:jc w:val="both"/>
        <w:rPr>
          <w:rFonts w:ascii="Times New Roman" w:eastAsia="Times New Roman" w:hAnsi="Times New Roman" w:cs="Times New Roman"/>
          <w:sz w:val="24"/>
          <w:szCs w:val="24"/>
          <w:lang w:eastAsia="pl-PL"/>
        </w:rPr>
      </w:pPr>
    </w:p>
    <w:p w:rsidR="00515C82" w:rsidRPr="0053405E" w:rsidRDefault="00515C82" w:rsidP="00515C82">
      <w:pPr>
        <w:tabs>
          <w:tab w:val="left" w:pos="567"/>
          <w:tab w:val="left" w:pos="680"/>
        </w:tabs>
        <w:autoSpaceDE w:val="0"/>
        <w:autoSpaceDN w:val="0"/>
        <w:adjustRightInd w:val="0"/>
        <w:spacing w:after="0" w:line="276" w:lineRule="auto"/>
        <w:jc w:val="center"/>
        <w:rPr>
          <w:rFonts w:ascii="Times New Roman" w:eastAsia="MinionPro-Regular" w:hAnsi="Times New Roman" w:cs="Times New Roman"/>
          <w:sz w:val="24"/>
          <w:szCs w:val="24"/>
        </w:rPr>
      </w:pPr>
      <w:r w:rsidRPr="0053405E">
        <w:rPr>
          <w:rFonts w:ascii="Times New Roman" w:eastAsia="MinionPro-Regular" w:hAnsi="Times New Roman" w:cs="Times New Roman"/>
          <w:sz w:val="24"/>
          <w:szCs w:val="24"/>
        </w:rPr>
        <w:t xml:space="preserve">§ </w:t>
      </w:r>
      <w:r w:rsidR="00357F7F">
        <w:rPr>
          <w:rFonts w:ascii="Times New Roman" w:eastAsia="MinionPro-Regular" w:hAnsi="Times New Roman" w:cs="Times New Roman"/>
          <w:sz w:val="24"/>
          <w:szCs w:val="24"/>
        </w:rPr>
        <w:t>47</w:t>
      </w:r>
    </w:p>
    <w:p w:rsidR="00515C82" w:rsidRPr="00C200B4" w:rsidRDefault="00515C82" w:rsidP="007D0302">
      <w:pPr>
        <w:pStyle w:val="Akapitzlist"/>
        <w:numPr>
          <w:ilvl w:val="0"/>
          <w:numId w:val="66"/>
        </w:numPr>
        <w:spacing w:after="0" w:line="360" w:lineRule="auto"/>
        <w:jc w:val="both"/>
        <w:rPr>
          <w:rFonts w:ascii="Times New Roman" w:eastAsia="Times New Roman" w:hAnsi="Times New Roman" w:cs="Times New Roman"/>
          <w:sz w:val="24"/>
          <w:szCs w:val="24"/>
          <w:lang w:eastAsia="pl-PL"/>
        </w:rPr>
      </w:pPr>
      <w:r w:rsidRPr="00C200B4">
        <w:rPr>
          <w:rFonts w:ascii="Times New Roman" w:eastAsia="Times New Roman" w:hAnsi="Times New Roman" w:cs="Times New Roman"/>
          <w:sz w:val="24"/>
          <w:szCs w:val="24"/>
          <w:lang w:eastAsia="pl-PL"/>
        </w:rPr>
        <w:t>W każdym z przewidzianych do jesiennej kontroli drzewostanów należy przed końcem września wyznaczyć 3 pary drzew kontrolnych. Jedną parę wybiera się na nasłonecznionym skraju drzewostanu, pozostałe – wewnątrz drzewostanu, najlepiej</w:t>
      </w:r>
      <w:r w:rsidRPr="00C200B4">
        <w:rPr>
          <w:rFonts w:ascii="Times New Roman" w:eastAsia="Times New Roman" w:hAnsi="Times New Roman" w:cs="Times New Roman"/>
          <w:b/>
          <w:sz w:val="24"/>
          <w:szCs w:val="24"/>
          <w:lang w:eastAsia="pl-PL"/>
        </w:rPr>
        <w:t xml:space="preserve"> </w:t>
      </w:r>
      <w:r w:rsidRPr="00C200B4">
        <w:rPr>
          <w:rFonts w:ascii="Times New Roman" w:eastAsia="Times New Roman" w:hAnsi="Times New Roman" w:cs="Times New Roman"/>
          <w:bCs/>
          <w:sz w:val="24"/>
          <w:szCs w:val="24"/>
          <w:lang w:eastAsia="pl-PL"/>
        </w:rPr>
        <w:t>na obrzeżach luk</w:t>
      </w:r>
      <w:r w:rsidRPr="00C200B4">
        <w:rPr>
          <w:rFonts w:ascii="Times New Roman" w:eastAsia="Times New Roman" w:hAnsi="Times New Roman" w:cs="Times New Roman"/>
          <w:sz w:val="24"/>
          <w:szCs w:val="24"/>
          <w:lang w:eastAsia="pl-PL"/>
        </w:rPr>
        <w:t xml:space="preserve">. </w:t>
      </w:r>
    </w:p>
    <w:p w:rsidR="00515C82" w:rsidRPr="00C200B4" w:rsidRDefault="00515C82" w:rsidP="007D0302">
      <w:pPr>
        <w:pStyle w:val="Akapitzlist"/>
        <w:numPr>
          <w:ilvl w:val="0"/>
          <w:numId w:val="66"/>
        </w:numPr>
        <w:spacing w:after="0" w:line="360" w:lineRule="auto"/>
        <w:jc w:val="both"/>
        <w:rPr>
          <w:rFonts w:ascii="Times New Roman" w:eastAsia="Times New Roman" w:hAnsi="Times New Roman" w:cs="Times New Roman"/>
          <w:sz w:val="24"/>
          <w:szCs w:val="24"/>
          <w:lang w:eastAsia="pl-PL"/>
        </w:rPr>
      </w:pPr>
      <w:r w:rsidRPr="00C200B4">
        <w:rPr>
          <w:rFonts w:ascii="Times New Roman" w:eastAsia="Times New Roman" w:hAnsi="Times New Roman" w:cs="Times New Roman"/>
          <w:sz w:val="24"/>
          <w:szCs w:val="24"/>
          <w:lang w:eastAsia="pl-PL"/>
        </w:rPr>
        <w:t xml:space="preserve">Wyznaczone drzewa oznacza się i wygładza na nich korę pod pierścienie lepowe, które na drzewach do 20 lat zakłada się na wysokości do 20 cm od powierzchni gruntu, a na starszych – na wysokości </w:t>
      </w:r>
      <w:r w:rsidR="00934821">
        <w:rPr>
          <w:rFonts w:ascii="Times New Roman" w:eastAsia="Times New Roman" w:hAnsi="Times New Roman" w:cs="Times New Roman"/>
          <w:sz w:val="24"/>
          <w:szCs w:val="24"/>
          <w:lang w:eastAsia="pl-PL"/>
        </w:rPr>
        <w:t>ok.</w:t>
      </w:r>
      <w:r w:rsidRPr="00C200B4">
        <w:rPr>
          <w:rFonts w:ascii="Times New Roman" w:eastAsia="Times New Roman" w:hAnsi="Times New Roman" w:cs="Times New Roman"/>
          <w:sz w:val="24"/>
          <w:szCs w:val="24"/>
          <w:lang w:eastAsia="pl-PL"/>
        </w:rPr>
        <w:t xml:space="preserve"> 40 cm. Pierścienie powinny mieć szerokość nie mniejszą niż 5 cm. </w:t>
      </w:r>
    </w:p>
    <w:p w:rsidR="00515C82" w:rsidRPr="00C200B4" w:rsidRDefault="00515C82" w:rsidP="007D0302">
      <w:pPr>
        <w:pStyle w:val="Akapitzlist"/>
        <w:numPr>
          <w:ilvl w:val="0"/>
          <w:numId w:val="66"/>
        </w:numPr>
        <w:spacing w:after="0" w:line="360" w:lineRule="auto"/>
        <w:jc w:val="both"/>
        <w:rPr>
          <w:rFonts w:ascii="Times New Roman" w:eastAsia="Times New Roman" w:hAnsi="Times New Roman" w:cs="Times New Roman"/>
          <w:sz w:val="24"/>
          <w:szCs w:val="24"/>
          <w:lang w:eastAsia="pl-PL"/>
        </w:rPr>
      </w:pPr>
      <w:r w:rsidRPr="00C200B4">
        <w:rPr>
          <w:rFonts w:ascii="Times New Roman" w:eastAsia="Times New Roman" w:hAnsi="Times New Roman" w:cs="Times New Roman"/>
          <w:sz w:val="24"/>
          <w:szCs w:val="24"/>
          <w:lang w:eastAsia="pl-PL"/>
        </w:rPr>
        <w:t xml:space="preserve">Do końca listopada, w odstępach dwutygodniowych, liczy się owady zgromadzone nad pierścieniem lepowym, odnotowuje je (dla każdego drzewa oddzielnie) i likwiduje. </w:t>
      </w:r>
    </w:p>
    <w:p w:rsidR="00515C82" w:rsidRPr="00C200B4" w:rsidRDefault="00515C82" w:rsidP="007D0302">
      <w:pPr>
        <w:pStyle w:val="Akapitzlist"/>
        <w:numPr>
          <w:ilvl w:val="0"/>
          <w:numId w:val="66"/>
        </w:numPr>
        <w:spacing w:after="0" w:line="360" w:lineRule="auto"/>
        <w:jc w:val="both"/>
        <w:rPr>
          <w:rFonts w:ascii="Times New Roman" w:eastAsia="Times New Roman" w:hAnsi="Times New Roman" w:cs="Times New Roman"/>
          <w:sz w:val="24"/>
          <w:szCs w:val="24"/>
          <w:lang w:eastAsia="pl-PL"/>
        </w:rPr>
      </w:pPr>
      <w:r w:rsidRPr="00C200B4">
        <w:rPr>
          <w:rFonts w:ascii="Times New Roman" w:eastAsia="Times New Roman" w:hAnsi="Times New Roman" w:cs="Times New Roman"/>
          <w:sz w:val="24"/>
          <w:szCs w:val="24"/>
          <w:lang w:eastAsia="pl-PL"/>
        </w:rPr>
        <w:t>Po zakończeniu jesiennych obserwacji dla każdego drzewa kontrolnego podsumowuje się liczby stwierdzonych na nim rozwałków, oblicza średnie dla każdego drzewostanu i zestawia uzyskane dane w formularzu</w:t>
      </w:r>
      <w:r w:rsidR="00803278">
        <w:rPr>
          <w:rFonts w:ascii="Times New Roman" w:eastAsia="Times New Roman" w:hAnsi="Times New Roman" w:cs="Times New Roman"/>
          <w:sz w:val="24"/>
          <w:szCs w:val="24"/>
          <w:lang w:eastAsia="pl-PL"/>
        </w:rPr>
        <w:t xml:space="preserve"> nr</w:t>
      </w:r>
      <w:r w:rsidRPr="00C200B4">
        <w:rPr>
          <w:rFonts w:ascii="Times New Roman" w:eastAsia="Times New Roman" w:hAnsi="Times New Roman" w:cs="Times New Roman"/>
          <w:sz w:val="24"/>
          <w:szCs w:val="24"/>
          <w:lang w:eastAsia="pl-PL"/>
        </w:rPr>
        <w:t xml:space="preserve"> </w:t>
      </w:r>
      <w:r w:rsidR="00A7164D">
        <w:rPr>
          <w:rFonts w:ascii="Times New Roman" w:eastAsia="Times New Roman" w:hAnsi="Times New Roman" w:cs="Times New Roman"/>
          <w:sz w:val="24"/>
          <w:szCs w:val="24"/>
          <w:lang w:eastAsia="pl-PL"/>
        </w:rPr>
        <w:t>23</w:t>
      </w:r>
      <w:r w:rsidR="00C07FFB">
        <w:rPr>
          <w:rFonts w:ascii="Times New Roman" w:eastAsia="Times New Roman" w:hAnsi="Times New Roman" w:cs="Times New Roman"/>
          <w:sz w:val="24"/>
          <w:szCs w:val="24"/>
          <w:lang w:eastAsia="pl-PL"/>
        </w:rPr>
        <w:t>.</w:t>
      </w:r>
      <w:r w:rsidRPr="00C200B4">
        <w:rPr>
          <w:rFonts w:ascii="Times New Roman" w:eastAsia="Times New Roman" w:hAnsi="Times New Roman" w:cs="Times New Roman"/>
          <w:sz w:val="24"/>
          <w:szCs w:val="24"/>
          <w:lang w:eastAsia="pl-PL"/>
        </w:rPr>
        <w:t xml:space="preserve"> </w:t>
      </w:r>
      <w:r w:rsidR="00C07FFB">
        <w:rPr>
          <w:rFonts w:ascii="Times New Roman" w:eastAsia="Times New Roman" w:hAnsi="Times New Roman" w:cs="Times New Roman"/>
          <w:sz w:val="24"/>
          <w:szCs w:val="24"/>
          <w:lang w:eastAsia="pl-PL"/>
        </w:rPr>
        <w:t>N</w:t>
      </w:r>
      <w:r w:rsidRPr="00C200B4">
        <w:rPr>
          <w:rFonts w:ascii="Times New Roman" w:eastAsia="Times New Roman" w:hAnsi="Times New Roman" w:cs="Times New Roman"/>
          <w:sz w:val="24"/>
          <w:szCs w:val="24"/>
          <w:lang w:eastAsia="pl-PL"/>
        </w:rPr>
        <w:t>adleśnictwo przesyła formularz</w:t>
      </w:r>
      <w:r w:rsidR="00803278">
        <w:rPr>
          <w:rFonts w:ascii="Times New Roman" w:eastAsia="Times New Roman" w:hAnsi="Times New Roman" w:cs="Times New Roman"/>
          <w:sz w:val="24"/>
          <w:szCs w:val="24"/>
          <w:lang w:eastAsia="pl-PL"/>
        </w:rPr>
        <w:t xml:space="preserve"> nr</w:t>
      </w:r>
      <w:r w:rsidRPr="00C200B4">
        <w:rPr>
          <w:rFonts w:ascii="Times New Roman" w:eastAsia="Times New Roman" w:hAnsi="Times New Roman" w:cs="Times New Roman"/>
          <w:sz w:val="24"/>
          <w:szCs w:val="24"/>
          <w:lang w:eastAsia="pl-PL"/>
        </w:rPr>
        <w:t xml:space="preserve"> </w:t>
      </w:r>
      <w:r w:rsidR="00A7164D">
        <w:rPr>
          <w:rFonts w:ascii="Times New Roman" w:eastAsia="Times New Roman" w:hAnsi="Times New Roman" w:cs="Times New Roman"/>
          <w:sz w:val="24"/>
          <w:szCs w:val="24"/>
          <w:lang w:eastAsia="pl-PL"/>
        </w:rPr>
        <w:t xml:space="preserve">23 </w:t>
      </w:r>
      <w:r w:rsidRPr="00C200B4">
        <w:rPr>
          <w:rFonts w:ascii="Times New Roman" w:eastAsia="Times New Roman" w:hAnsi="Times New Roman" w:cs="Times New Roman"/>
          <w:sz w:val="24"/>
          <w:szCs w:val="24"/>
          <w:lang w:eastAsia="pl-PL"/>
        </w:rPr>
        <w:t xml:space="preserve">do ZOL i RDLP w terminie do 15 grudnia. </w:t>
      </w:r>
    </w:p>
    <w:p w:rsidR="00515C82" w:rsidRPr="0053405E" w:rsidRDefault="00515C82" w:rsidP="00515C82">
      <w:pPr>
        <w:tabs>
          <w:tab w:val="left" w:pos="567"/>
          <w:tab w:val="left" w:pos="680"/>
        </w:tabs>
        <w:autoSpaceDE w:val="0"/>
        <w:autoSpaceDN w:val="0"/>
        <w:adjustRightInd w:val="0"/>
        <w:spacing w:after="0" w:line="276" w:lineRule="auto"/>
        <w:jc w:val="center"/>
        <w:rPr>
          <w:rFonts w:ascii="Times New Roman" w:eastAsia="MinionPro-Regular" w:hAnsi="Times New Roman" w:cs="Times New Roman"/>
          <w:sz w:val="24"/>
          <w:szCs w:val="24"/>
        </w:rPr>
      </w:pPr>
    </w:p>
    <w:p w:rsidR="00515C82" w:rsidRPr="0053405E" w:rsidRDefault="00515C82" w:rsidP="00515C82">
      <w:pPr>
        <w:tabs>
          <w:tab w:val="left" w:pos="567"/>
          <w:tab w:val="left" w:pos="680"/>
        </w:tabs>
        <w:autoSpaceDE w:val="0"/>
        <w:autoSpaceDN w:val="0"/>
        <w:adjustRightInd w:val="0"/>
        <w:spacing w:after="0" w:line="276" w:lineRule="auto"/>
        <w:jc w:val="center"/>
        <w:rPr>
          <w:rFonts w:ascii="Times New Roman" w:eastAsia="MinionPro-Regular" w:hAnsi="Times New Roman" w:cs="Times New Roman"/>
          <w:sz w:val="24"/>
          <w:szCs w:val="24"/>
        </w:rPr>
      </w:pPr>
      <w:r w:rsidRPr="0053405E">
        <w:rPr>
          <w:rFonts w:ascii="Times New Roman" w:eastAsia="MinionPro-Regular" w:hAnsi="Times New Roman" w:cs="Times New Roman"/>
          <w:sz w:val="24"/>
          <w:szCs w:val="24"/>
        </w:rPr>
        <w:t xml:space="preserve">§ </w:t>
      </w:r>
      <w:r w:rsidR="00357F7F">
        <w:rPr>
          <w:rFonts w:ascii="Times New Roman" w:eastAsia="MinionPro-Regular" w:hAnsi="Times New Roman" w:cs="Times New Roman"/>
          <w:sz w:val="24"/>
          <w:szCs w:val="24"/>
        </w:rPr>
        <w:t>4</w:t>
      </w:r>
      <w:r w:rsidR="00E242FF">
        <w:rPr>
          <w:rFonts w:ascii="Times New Roman" w:eastAsia="MinionPro-Regular" w:hAnsi="Times New Roman" w:cs="Times New Roman"/>
          <w:sz w:val="24"/>
          <w:szCs w:val="24"/>
        </w:rPr>
        <w:t>8</w:t>
      </w:r>
    </w:p>
    <w:p w:rsidR="00515C82" w:rsidRPr="0053405E" w:rsidRDefault="00515C82" w:rsidP="00E949C8">
      <w:pPr>
        <w:spacing w:after="0" w:line="360" w:lineRule="auto"/>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 xml:space="preserve">1. </w:t>
      </w:r>
      <w:r w:rsidRPr="0053405E">
        <w:rPr>
          <w:rFonts w:ascii="Times New Roman" w:eastAsia="Times New Roman" w:hAnsi="Times New Roman" w:cs="Times New Roman"/>
          <w:sz w:val="24"/>
          <w:szCs w:val="24"/>
          <w:lang w:eastAsia="pl-PL"/>
        </w:rPr>
        <w:t>W zagrożonych drzewostanach</w:t>
      </w:r>
      <w:r w:rsidR="007D12C1">
        <w:rPr>
          <w:rFonts w:ascii="Times New Roman" w:eastAsia="Times New Roman" w:hAnsi="Times New Roman" w:cs="Times New Roman"/>
          <w:sz w:val="24"/>
          <w:szCs w:val="24"/>
          <w:lang w:eastAsia="pl-PL"/>
        </w:rPr>
        <w:t>, czyli takich</w:t>
      </w:r>
      <w:r w:rsidR="00803278">
        <w:rPr>
          <w:rFonts w:ascii="Times New Roman" w:eastAsia="Times New Roman" w:hAnsi="Times New Roman" w:cs="Times New Roman"/>
          <w:sz w:val="24"/>
          <w:szCs w:val="24"/>
          <w:lang w:eastAsia="pl-PL"/>
        </w:rPr>
        <w:t>,</w:t>
      </w:r>
      <w:r w:rsidR="007D12C1">
        <w:rPr>
          <w:rFonts w:ascii="Times New Roman" w:eastAsia="Times New Roman" w:hAnsi="Times New Roman" w:cs="Times New Roman"/>
          <w:sz w:val="24"/>
          <w:szCs w:val="24"/>
          <w:lang w:eastAsia="pl-PL"/>
        </w:rPr>
        <w:t xml:space="preserve"> gdzie liczebność rozwałków (średnia dla każdego drzewostanu) osiągnie wartość podaną w tabeli 3,</w:t>
      </w:r>
      <w:r w:rsidRPr="0053405E">
        <w:rPr>
          <w:rFonts w:ascii="Times New Roman" w:eastAsia="Times New Roman" w:hAnsi="Times New Roman" w:cs="Times New Roman"/>
          <w:sz w:val="24"/>
          <w:szCs w:val="24"/>
          <w:lang w:eastAsia="pl-PL"/>
        </w:rPr>
        <w:t xml:space="preserve"> konieczne jest przeprowadzenie wiosennej kontroli, mającej na celu uchwycenie kulminacji wychodzenia rozwałków z zimowisk (przypada ona zazwyczaj na </w:t>
      </w:r>
      <w:r w:rsidR="006B16D2">
        <w:rPr>
          <w:rFonts w:ascii="Times New Roman" w:eastAsia="Times New Roman" w:hAnsi="Times New Roman" w:cs="Times New Roman"/>
          <w:sz w:val="24"/>
          <w:szCs w:val="24"/>
          <w:lang w:eastAsia="pl-PL"/>
        </w:rPr>
        <w:t>II</w:t>
      </w:r>
      <w:r w:rsidR="00803278">
        <w:rPr>
          <w:rFonts w:ascii="Times New Roman" w:eastAsia="Times New Roman" w:hAnsi="Times New Roman" w:cs="Times New Roman"/>
          <w:sz w:val="24"/>
          <w:szCs w:val="24"/>
          <w:lang w:eastAsia="pl-PL"/>
        </w:rPr>
        <w:t>–</w:t>
      </w:r>
      <w:r w:rsidR="006B16D2">
        <w:rPr>
          <w:rFonts w:ascii="Times New Roman" w:eastAsia="Times New Roman" w:hAnsi="Times New Roman" w:cs="Times New Roman"/>
          <w:sz w:val="24"/>
          <w:szCs w:val="24"/>
          <w:lang w:eastAsia="pl-PL"/>
        </w:rPr>
        <w:t>III</w:t>
      </w:r>
      <w:r w:rsidRPr="0053405E">
        <w:rPr>
          <w:rFonts w:ascii="Times New Roman" w:eastAsia="Times New Roman" w:hAnsi="Times New Roman" w:cs="Times New Roman"/>
          <w:sz w:val="24"/>
          <w:szCs w:val="24"/>
          <w:lang w:eastAsia="pl-PL"/>
        </w:rPr>
        <w:t xml:space="preserve"> dekadę marca). </w:t>
      </w:r>
    </w:p>
    <w:p w:rsidR="00515C82" w:rsidRDefault="00515C82" w:rsidP="00E949C8">
      <w:pPr>
        <w:spacing w:after="0" w:line="360" w:lineRule="auto"/>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 xml:space="preserve">2. </w:t>
      </w:r>
      <w:r w:rsidRPr="0053405E">
        <w:rPr>
          <w:rFonts w:ascii="Times New Roman" w:eastAsia="Times New Roman" w:hAnsi="Times New Roman" w:cs="Times New Roman"/>
          <w:sz w:val="24"/>
          <w:szCs w:val="24"/>
          <w:lang w:eastAsia="pl-PL"/>
        </w:rPr>
        <w:t xml:space="preserve">Bezpośrednio po stopnieniu śniegu (zwykle w połowie lutego) zakłada się pierścienie lepowe w taki sam sposób, jak jesienią. W odstępach tygodniowych </w:t>
      </w:r>
      <w:r>
        <w:rPr>
          <w:rFonts w:ascii="Times New Roman" w:eastAsia="Times New Roman" w:hAnsi="Times New Roman" w:cs="Times New Roman"/>
          <w:sz w:val="24"/>
          <w:szCs w:val="24"/>
          <w:lang w:eastAsia="pl-PL"/>
        </w:rPr>
        <w:t>określa się i zapisuje</w:t>
      </w:r>
      <w:r w:rsidRPr="0053405E">
        <w:rPr>
          <w:rFonts w:ascii="Times New Roman" w:eastAsia="Times New Roman" w:hAnsi="Times New Roman" w:cs="Times New Roman"/>
          <w:sz w:val="24"/>
          <w:szCs w:val="24"/>
          <w:lang w:eastAsia="pl-PL"/>
        </w:rPr>
        <w:t xml:space="preserve"> oddzielnie dla każdego drzewa liczbę rozwałków zgromadzonych pod lepem. Gdy liczebność rozwałków (średnia dla każdego drzewostanu) osiągnie wartość </w:t>
      </w:r>
      <w:r w:rsidRPr="00385FE0">
        <w:rPr>
          <w:rFonts w:ascii="Times New Roman" w:eastAsia="Times New Roman" w:hAnsi="Times New Roman" w:cs="Times New Roman"/>
          <w:sz w:val="24"/>
          <w:szCs w:val="24"/>
          <w:lang w:eastAsia="pl-PL"/>
        </w:rPr>
        <w:t>podaną w tabeli</w:t>
      </w:r>
      <w:r w:rsidR="00385FE0" w:rsidRPr="00385FE0">
        <w:rPr>
          <w:rFonts w:ascii="Times New Roman" w:eastAsia="Times New Roman" w:hAnsi="Times New Roman" w:cs="Times New Roman"/>
          <w:sz w:val="24"/>
          <w:szCs w:val="24"/>
          <w:lang w:eastAsia="pl-PL"/>
        </w:rPr>
        <w:t xml:space="preserve"> 3</w:t>
      </w:r>
      <w:r w:rsidRPr="00385FE0">
        <w:rPr>
          <w:rFonts w:ascii="Times New Roman" w:eastAsia="Times New Roman" w:hAnsi="Times New Roman" w:cs="Times New Roman"/>
          <w:sz w:val="24"/>
          <w:szCs w:val="24"/>
          <w:lang w:eastAsia="pl-PL"/>
        </w:rPr>
        <w:t xml:space="preserve">, </w:t>
      </w:r>
      <w:r w:rsidR="00F27C57">
        <w:rPr>
          <w:rFonts w:ascii="Times New Roman" w:eastAsia="Times New Roman" w:hAnsi="Times New Roman" w:cs="Times New Roman"/>
          <w:sz w:val="24"/>
          <w:szCs w:val="24"/>
          <w:lang w:eastAsia="pl-PL"/>
        </w:rPr>
        <w:t xml:space="preserve">formularz </w:t>
      </w:r>
      <w:r w:rsidR="00923C33">
        <w:rPr>
          <w:rFonts w:ascii="Times New Roman" w:eastAsia="Times New Roman" w:hAnsi="Times New Roman" w:cs="Times New Roman"/>
          <w:sz w:val="24"/>
          <w:szCs w:val="24"/>
          <w:lang w:eastAsia="pl-PL"/>
        </w:rPr>
        <w:t xml:space="preserve">nr </w:t>
      </w:r>
      <w:r w:rsidR="00F3664F">
        <w:rPr>
          <w:rFonts w:ascii="Times New Roman" w:eastAsia="Times New Roman" w:hAnsi="Times New Roman" w:cs="Times New Roman"/>
          <w:sz w:val="24"/>
          <w:szCs w:val="24"/>
          <w:lang w:eastAsia="pl-PL"/>
        </w:rPr>
        <w:t xml:space="preserve">23 </w:t>
      </w:r>
      <w:r w:rsidR="00F27C57">
        <w:rPr>
          <w:rFonts w:ascii="Times New Roman" w:eastAsia="Times New Roman" w:hAnsi="Times New Roman" w:cs="Times New Roman"/>
          <w:sz w:val="24"/>
          <w:szCs w:val="24"/>
          <w:lang w:eastAsia="pl-PL"/>
        </w:rPr>
        <w:t>z wynikami należy</w:t>
      </w:r>
      <w:r w:rsidRPr="0053405E">
        <w:rPr>
          <w:rFonts w:ascii="Times New Roman" w:eastAsia="Times New Roman" w:hAnsi="Times New Roman" w:cs="Times New Roman"/>
          <w:sz w:val="24"/>
          <w:szCs w:val="24"/>
          <w:lang w:eastAsia="pl-PL"/>
        </w:rPr>
        <w:t xml:space="preserve"> niezwłocznie przesłać do ZOL.</w:t>
      </w:r>
    </w:p>
    <w:p w:rsidR="00923C33" w:rsidRDefault="00D04A18" w:rsidP="00E949C8">
      <w:pPr>
        <w:spacing w:after="0" w:line="360" w:lineRule="auto"/>
        <w:jc w:val="both"/>
        <w:rPr>
          <w:rFonts w:ascii="Times New Roman" w:eastAsia="Times New Roman" w:hAnsi="Times New Roman" w:cs="Times New Roman"/>
          <w:sz w:val="24"/>
          <w:szCs w:val="24"/>
          <w:lang w:eastAsia="pl-PL"/>
        </w:rPr>
      </w:pPr>
      <w:r w:rsidRPr="00D04A18">
        <w:rPr>
          <w:noProof/>
          <w:lang w:eastAsia="pl-PL"/>
        </w:rPr>
        <w:drawing>
          <wp:inline distT="0" distB="0" distL="0" distR="0" wp14:anchorId="22B5FE85" wp14:editId="4FB8C082">
            <wp:extent cx="5760720" cy="1772050"/>
            <wp:effectExtent l="0" t="0" r="0" b="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1772050"/>
                    </a:xfrm>
                    <a:prstGeom prst="rect">
                      <a:avLst/>
                    </a:prstGeom>
                    <a:noFill/>
                    <a:ln>
                      <a:noFill/>
                    </a:ln>
                  </pic:spPr>
                </pic:pic>
              </a:graphicData>
            </a:graphic>
          </wp:inline>
        </w:drawing>
      </w:r>
    </w:p>
    <w:p w:rsidR="007D12C1" w:rsidRPr="00385FE0" w:rsidRDefault="007D12C1" w:rsidP="00385FE0">
      <w:pPr>
        <w:spacing w:after="0" w:line="240" w:lineRule="auto"/>
        <w:jc w:val="both"/>
        <w:rPr>
          <w:rFonts w:ascii="Times New Roman" w:eastAsia="Times New Roman" w:hAnsi="Times New Roman" w:cs="Times New Roman"/>
          <w:sz w:val="20"/>
          <w:szCs w:val="20"/>
          <w:lang w:eastAsia="pl-PL"/>
        </w:rPr>
      </w:pPr>
    </w:p>
    <w:p w:rsidR="00515C82" w:rsidRPr="0053405E" w:rsidRDefault="00515C82" w:rsidP="00515C82">
      <w:pPr>
        <w:tabs>
          <w:tab w:val="left" w:pos="567"/>
          <w:tab w:val="left" w:pos="680"/>
        </w:tabs>
        <w:autoSpaceDE w:val="0"/>
        <w:autoSpaceDN w:val="0"/>
        <w:adjustRightInd w:val="0"/>
        <w:spacing w:after="0" w:line="276" w:lineRule="auto"/>
        <w:jc w:val="center"/>
        <w:rPr>
          <w:rFonts w:ascii="Times New Roman" w:eastAsia="MinionPro-Regular" w:hAnsi="Times New Roman" w:cs="Times New Roman"/>
          <w:sz w:val="24"/>
          <w:szCs w:val="24"/>
        </w:rPr>
      </w:pPr>
    </w:p>
    <w:p w:rsidR="00515C82" w:rsidRPr="0053405E" w:rsidRDefault="00515C82" w:rsidP="00515C82">
      <w:pPr>
        <w:tabs>
          <w:tab w:val="left" w:pos="567"/>
          <w:tab w:val="left" w:pos="680"/>
        </w:tabs>
        <w:autoSpaceDE w:val="0"/>
        <w:autoSpaceDN w:val="0"/>
        <w:adjustRightInd w:val="0"/>
        <w:spacing w:after="0" w:line="276" w:lineRule="auto"/>
        <w:jc w:val="center"/>
        <w:rPr>
          <w:rFonts w:ascii="Times New Roman" w:eastAsia="MinionPro-Regular" w:hAnsi="Times New Roman" w:cs="Times New Roman"/>
          <w:sz w:val="24"/>
          <w:szCs w:val="24"/>
        </w:rPr>
      </w:pPr>
      <w:r w:rsidRPr="0053405E">
        <w:rPr>
          <w:rFonts w:ascii="Times New Roman" w:eastAsia="MinionPro-Regular" w:hAnsi="Times New Roman" w:cs="Times New Roman"/>
          <w:sz w:val="24"/>
          <w:szCs w:val="24"/>
        </w:rPr>
        <w:t xml:space="preserve">§ </w:t>
      </w:r>
      <w:r w:rsidR="00E242FF">
        <w:rPr>
          <w:rFonts w:ascii="Times New Roman" w:eastAsia="MinionPro-Regular" w:hAnsi="Times New Roman" w:cs="Times New Roman"/>
          <w:sz w:val="24"/>
          <w:szCs w:val="24"/>
        </w:rPr>
        <w:t>49</w:t>
      </w:r>
    </w:p>
    <w:p w:rsidR="00515C82" w:rsidRDefault="00515C82" w:rsidP="00E949C8">
      <w:pPr>
        <w:spacing w:after="0" w:line="360" w:lineRule="auto"/>
        <w:jc w:val="both"/>
        <w:rPr>
          <w:rFonts w:ascii="Times New Roman" w:eastAsia="Times New Roman" w:hAnsi="Times New Roman" w:cs="Times New Roman"/>
          <w:sz w:val="24"/>
          <w:szCs w:val="24"/>
          <w:lang w:eastAsia="pl-PL"/>
        </w:rPr>
      </w:pPr>
      <w:r w:rsidRPr="0053405E">
        <w:rPr>
          <w:rFonts w:ascii="Times New Roman" w:eastAsia="Times New Roman" w:hAnsi="Times New Roman" w:cs="Times New Roman"/>
          <w:sz w:val="24"/>
          <w:szCs w:val="24"/>
          <w:lang w:eastAsia="pl-PL"/>
        </w:rPr>
        <w:t>ZOL określa zagrożenie drzewostanów i w porozumieniu z nadleśniczym zaleca zabieg ochronny z podaniem terminu i sposobu jego przeprowadzenia.</w:t>
      </w:r>
    </w:p>
    <w:p w:rsidR="003F4E55" w:rsidRPr="0053405E" w:rsidRDefault="003F4E55" w:rsidP="00E949C8">
      <w:pPr>
        <w:spacing w:after="0" w:line="360" w:lineRule="auto"/>
        <w:jc w:val="both"/>
        <w:rPr>
          <w:rFonts w:ascii="Times New Roman" w:eastAsia="Times New Roman" w:hAnsi="Times New Roman" w:cs="Times New Roman"/>
          <w:sz w:val="24"/>
          <w:szCs w:val="24"/>
          <w:lang w:eastAsia="pl-PL"/>
        </w:rPr>
      </w:pPr>
    </w:p>
    <w:p w:rsidR="00515C82" w:rsidRPr="0053405E" w:rsidRDefault="00515C82" w:rsidP="00515C82">
      <w:pPr>
        <w:tabs>
          <w:tab w:val="left" w:pos="567"/>
          <w:tab w:val="left" w:pos="680"/>
        </w:tabs>
        <w:autoSpaceDE w:val="0"/>
        <w:autoSpaceDN w:val="0"/>
        <w:adjustRightInd w:val="0"/>
        <w:spacing w:after="0" w:line="276" w:lineRule="auto"/>
        <w:jc w:val="center"/>
        <w:rPr>
          <w:rFonts w:ascii="Times New Roman" w:eastAsia="MinionPro-Regular" w:hAnsi="Times New Roman" w:cs="Times New Roman"/>
          <w:sz w:val="24"/>
          <w:szCs w:val="24"/>
        </w:rPr>
      </w:pPr>
      <w:r w:rsidRPr="0053405E">
        <w:rPr>
          <w:rFonts w:ascii="Times New Roman" w:eastAsia="MinionPro-Regular" w:hAnsi="Times New Roman" w:cs="Times New Roman"/>
          <w:sz w:val="24"/>
          <w:szCs w:val="24"/>
        </w:rPr>
        <w:t xml:space="preserve">§ </w:t>
      </w:r>
      <w:r w:rsidR="00E242FF">
        <w:rPr>
          <w:rFonts w:ascii="Times New Roman" w:eastAsia="MinionPro-Regular" w:hAnsi="Times New Roman" w:cs="Times New Roman"/>
          <w:sz w:val="24"/>
          <w:szCs w:val="24"/>
        </w:rPr>
        <w:t>50</w:t>
      </w:r>
    </w:p>
    <w:p w:rsidR="00515C82" w:rsidRPr="0053405E" w:rsidRDefault="00515C82" w:rsidP="00E949C8">
      <w:pPr>
        <w:spacing w:after="0" w:line="360" w:lineRule="auto"/>
        <w:jc w:val="both"/>
        <w:rPr>
          <w:rFonts w:ascii="Times New Roman" w:eastAsia="Times New Roman" w:hAnsi="Times New Roman" w:cs="Times New Roman"/>
          <w:sz w:val="24"/>
          <w:szCs w:val="24"/>
          <w:lang w:eastAsia="pl-PL"/>
        </w:rPr>
      </w:pPr>
      <w:r w:rsidRPr="0053405E">
        <w:rPr>
          <w:rFonts w:ascii="Times New Roman" w:eastAsia="Times New Roman" w:hAnsi="Times New Roman" w:cs="Times New Roman"/>
          <w:sz w:val="24"/>
          <w:szCs w:val="24"/>
          <w:lang w:eastAsia="pl-PL"/>
        </w:rPr>
        <w:t>Naziemne zabiegi ochronne przy użyciu insektycydów wykonuje się wczesną wiosną, w trakcie kulminacji wychodzenia rozwałków. Zabieg powinien być wykonany, kiedy dzienne temperatury powietrza będą wynosić ponad 10</w:t>
      </w:r>
      <w:r w:rsidRPr="0053405E">
        <w:rPr>
          <w:rFonts w:ascii="Times New Roman" w:eastAsia="Times New Roman" w:hAnsi="Times New Roman" w:cs="Times New Roman"/>
          <w:sz w:val="24"/>
          <w:szCs w:val="24"/>
          <w:vertAlign w:val="superscript"/>
          <w:lang w:eastAsia="pl-PL"/>
        </w:rPr>
        <w:t>°</w:t>
      </w:r>
      <w:r w:rsidRPr="0053405E">
        <w:rPr>
          <w:rFonts w:ascii="Times New Roman" w:eastAsia="Times New Roman" w:hAnsi="Times New Roman" w:cs="Times New Roman"/>
          <w:sz w:val="24"/>
          <w:szCs w:val="24"/>
          <w:lang w:eastAsia="pl-PL"/>
        </w:rPr>
        <w:t xml:space="preserve">C, co najmniej przez kilka dni. Należy opryskiwać pnie drzew od szyi korzeniowej do wysokości </w:t>
      </w:r>
      <w:r w:rsidR="00934821">
        <w:rPr>
          <w:rFonts w:ascii="Times New Roman" w:eastAsia="Times New Roman" w:hAnsi="Times New Roman" w:cs="Times New Roman"/>
          <w:sz w:val="24"/>
          <w:szCs w:val="24"/>
          <w:lang w:eastAsia="pl-PL"/>
        </w:rPr>
        <w:t>ok.</w:t>
      </w:r>
      <w:r w:rsidRPr="0053405E">
        <w:rPr>
          <w:rFonts w:ascii="Times New Roman" w:eastAsia="Times New Roman" w:hAnsi="Times New Roman" w:cs="Times New Roman"/>
          <w:sz w:val="24"/>
          <w:szCs w:val="24"/>
          <w:lang w:eastAsia="pl-PL"/>
        </w:rPr>
        <w:t xml:space="preserve"> 1,5 m oraz </w:t>
      </w:r>
      <w:r>
        <w:rPr>
          <w:rFonts w:ascii="Times New Roman" w:eastAsia="Times New Roman" w:hAnsi="Times New Roman" w:cs="Times New Roman"/>
          <w:sz w:val="24"/>
          <w:szCs w:val="24"/>
          <w:lang w:eastAsia="pl-PL"/>
        </w:rPr>
        <w:t>powierzchnię wokół pni w promieniu do 0,5 m.</w:t>
      </w:r>
    </w:p>
    <w:p w:rsidR="00515C82" w:rsidRDefault="00515C82" w:rsidP="00515C82">
      <w:pPr>
        <w:rPr>
          <w:rFonts w:ascii="Times New Roman" w:hAnsi="Times New Roman" w:cs="Times New Roman"/>
          <w:b/>
          <w:sz w:val="24"/>
          <w:szCs w:val="24"/>
        </w:rPr>
      </w:pPr>
    </w:p>
    <w:p w:rsidR="004D7A67" w:rsidRPr="00A26310" w:rsidRDefault="004D7A67" w:rsidP="00584254">
      <w:pPr>
        <w:pStyle w:val="Nagwek2"/>
      </w:pPr>
      <w:bookmarkStart w:id="38" w:name="_Toc151454536"/>
      <w:r w:rsidRPr="00A26310">
        <w:t>3. Kontrola występowania szkodników liściożernych sosny</w:t>
      </w:r>
      <w:bookmarkEnd w:id="38"/>
    </w:p>
    <w:p w:rsidR="00401E40" w:rsidRDefault="00401E40" w:rsidP="001C3CEE">
      <w:pPr>
        <w:rPr>
          <w:rFonts w:ascii="Times New Roman" w:hAnsi="Times New Roman" w:cs="Times New Roman"/>
          <w:b/>
          <w:sz w:val="24"/>
          <w:szCs w:val="24"/>
        </w:rPr>
      </w:pPr>
    </w:p>
    <w:p w:rsidR="001C3CEE" w:rsidRPr="00C71410" w:rsidRDefault="004D7A67" w:rsidP="00462B97">
      <w:pPr>
        <w:pStyle w:val="Nagwek3"/>
      </w:pPr>
      <w:bookmarkStart w:id="39" w:name="_Toc151454537"/>
      <w:r w:rsidRPr="00C71410">
        <w:t>3</w:t>
      </w:r>
      <w:r w:rsidR="00C9596E" w:rsidRPr="00C71410">
        <w:t>.1</w:t>
      </w:r>
      <w:r w:rsidR="001C3CEE" w:rsidRPr="00C71410">
        <w:t>. Kontrola występowania brudnicy mniszki</w:t>
      </w:r>
      <w:bookmarkEnd w:id="39"/>
    </w:p>
    <w:p w:rsidR="00401E40" w:rsidRPr="0053405E" w:rsidRDefault="00401E40" w:rsidP="001C3CEE">
      <w:pPr>
        <w:rPr>
          <w:rFonts w:ascii="Times New Roman" w:hAnsi="Times New Roman" w:cs="Times New Roman"/>
          <w:b/>
          <w:sz w:val="24"/>
          <w:szCs w:val="24"/>
        </w:rPr>
      </w:pPr>
    </w:p>
    <w:p w:rsidR="001C3CEE" w:rsidRPr="0053405E" w:rsidRDefault="001C3CEE" w:rsidP="00C9596E">
      <w:pPr>
        <w:jc w:val="center"/>
        <w:rPr>
          <w:rFonts w:ascii="Times New Roman" w:hAnsi="Times New Roman" w:cs="Times New Roman"/>
          <w:sz w:val="24"/>
          <w:szCs w:val="24"/>
        </w:rPr>
      </w:pPr>
      <w:r w:rsidRPr="0053405E">
        <w:rPr>
          <w:rFonts w:ascii="Times New Roman" w:hAnsi="Times New Roman" w:cs="Times New Roman"/>
          <w:sz w:val="24"/>
          <w:szCs w:val="24"/>
        </w:rPr>
        <w:t>§</w:t>
      </w:r>
      <w:r w:rsidR="00C9596E">
        <w:rPr>
          <w:rFonts w:ascii="Times New Roman" w:hAnsi="Times New Roman" w:cs="Times New Roman"/>
          <w:sz w:val="24"/>
          <w:szCs w:val="24"/>
        </w:rPr>
        <w:t xml:space="preserve"> </w:t>
      </w:r>
      <w:r w:rsidR="00E242FF">
        <w:rPr>
          <w:rFonts w:ascii="Times New Roman" w:hAnsi="Times New Roman" w:cs="Times New Roman"/>
          <w:sz w:val="24"/>
          <w:szCs w:val="24"/>
        </w:rPr>
        <w:t>51</w:t>
      </w:r>
    </w:p>
    <w:p w:rsidR="001C3CEE" w:rsidRPr="0053405E" w:rsidRDefault="001C3CEE" w:rsidP="00C200B4">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Celem kontroli występowania brudnicy mniszki</w:t>
      </w:r>
      <w:r w:rsidR="00A3082D">
        <w:rPr>
          <w:rFonts w:ascii="Times New Roman" w:hAnsi="Times New Roman" w:cs="Times New Roman"/>
          <w:sz w:val="24"/>
          <w:szCs w:val="24"/>
        </w:rPr>
        <w:t xml:space="preserve"> </w:t>
      </w:r>
      <w:r w:rsidRPr="00851677">
        <w:rPr>
          <w:rFonts w:ascii="Times New Roman" w:hAnsi="Times New Roman" w:cs="Times New Roman"/>
          <w:i/>
          <w:sz w:val="24"/>
          <w:szCs w:val="24"/>
        </w:rPr>
        <w:t>Lymantria monacha</w:t>
      </w:r>
      <w:r w:rsidRPr="0053405E">
        <w:rPr>
          <w:rFonts w:ascii="Times New Roman" w:hAnsi="Times New Roman" w:cs="Times New Roman"/>
          <w:sz w:val="24"/>
          <w:szCs w:val="24"/>
        </w:rPr>
        <w:t xml:space="preserve"> (L.) jest ocena stopnia zagrożenia drzewostanów iglastych i mieszanych z przewagą gatunków iglastych w</w:t>
      </w:r>
      <w:r w:rsidR="00A3082D">
        <w:rPr>
          <w:rFonts w:ascii="Times New Roman" w:hAnsi="Times New Roman" w:cs="Times New Roman"/>
          <w:sz w:val="24"/>
          <w:szCs w:val="24"/>
        </w:rPr>
        <w:t xml:space="preserve"> </w:t>
      </w:r>
      <w:r w:rsidRPr="0053405E">
        <w:rPr>
          <w:rFonts w:ascii="Times New Roman" w:hAnsi="Times New Roman" w:cs="Times New Roman"/>
          <w:sz w:val="24"/>
          <w:szCs w:val="24"/>
        </w:rPr>
        <w:t>wieku powyżej 20 lat.</w:t>
      </w:r>
    </w:p>
    <w:p w:rsidR="001C3CEE" w:rsidRDefault="001C3CEE" w:rsidP="00C200B4">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Po konsultacji z ZOL i RDLP dopuszcza się odstąpienie od kontroli występowania brudnicy mniszki.</w:t>
      </w:r>
    </w:p>
    <w:p w:rsidR="003F4E55" w:rsidRPr="0053405E" w:rsidRDefault="003F4E55" w:rsidP="00C200B4">
      <w:pPr>
        <w:spacing w:after="0" w:line="360" w:lineRule="auto"/>
        <w:ind w:left="357" w:hanging="357"/>
        <w:jc w:val="both"/>
        <w:rPr>
          <w:rFonts w:ascii="Times New Roman" w:hAnsi="Times New Roman" w:cs="Times New Roman"/>
          <w:sz w:val="24"/>
          <w:szCs w:val="24"/>
        </w:rPr>
      </w:pPr>
    </w:p>
    <w:p w:rsidR="001C3CEE" w:rsidRPr="0053405E" w:rsidRDefault="001C3CEE" w:rsidP="00C9596E">
      <w:pPr>
        <w:jc w:val="center"/>
        <w:rPr>
          <w:rFonts w:ascii="Times New Roman" w:hAnsi="Times New Roman" w:cs="Times New Roman"/>
          <w:sz w:val="24"/>
          <w:szCs w:val="24"/>
        </w:rPr>
      </w:pPr>
      <w:r w:rsidRPr="0053405E">
        <w:rPr>
          <w:rFonts w:ascii="Times New Roman" w:hAnsi="Times New Roman" w:cs="Times New Roman"/>
          <w:sz w:val="24"/>
          <w:szCs w:val="24"/>
        </w:rPr>
        <w:t>§</w:t>
      </w:r>
      <w:r w:rsidR="00C9596E">
        <w:rPr>
          <w:rFonts w:ascii="Times New Roman" w:hAnsi="Times New Roman" w:cs="Times New Roman"/>
          <w:sz w:val="24"/>
          <w:szCs w:val="24"/>
        </w:rPr>
        <w:t xml:space="preserve"> </w:t>
      </w:r>
      <w:r w:rsidR="00E242FF">
        <w:rPr>
          <w:rFonts w:ascii="Times New Roman" w:hAnsi="Times New Roman" w:cs="Times New Roman"/>
          <w:sz w:val="24"/>
          <w:szCs w:val="24"/>
        </w:rPr>
        <w:t>52</w:t>
      </w:r>
    </w:p>
    <w:p w:rsidR="001C3CEE" w:rsidRDefault="001C3CEE" w:rsidP="00FE4E6B">
      <w:p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Podstawą opracowania prognozy zagrożenia jest liczba samic zaobserwowanych na drzewach. Do przeglądu i oceny zagrożenia drzewostanów przystępuje się w okresie kulminacji lotu samic, któr</w:t>
      </w:r>
      <w:r w:rsidR="000A74F0">
        <w:rPr>
          <w:rFonts w:ascii="Times New Roman" w:hAnsi="Times New Roman" w:cs="Times New Roman"/>
          <w:sz w:val="24"/>
          <w:szCs w:val="24"/>
        </w:rPr>
        <w:t>y</w:t>
      </w:r>
      <w:r w:rsidRPr="0053405E">
        <w:rPr>
          <w:rFonts w:ascii="Times New Roman" w:hAnsi="Times New Roman" w:cs="Times New Roman"/>
          <w:sz w:val="24"/>
          <w:szCs w:val="24"/>
        </w:rPr>
        <w:t xml:space="preserve"> ustala się na podstawie kontroli i analizy odłowu samców do pułapek feromonowych</w:t>
      </w:r>
      <w:r w:rsidR="000A74F0">
        <w:rPr>
          <w:rFonts w:ascii="Times New Roman" w:hAnsi="Times New Roman" w:cs="Times New Roman"/>
          <w:sz w:val="24"/>
          <w:szCs w:val="24"/>
        </w:rPr>
        <w:t xml:space="preserve"> (g</w:t>
      </w:r>
      <w:r w:rsidRPr="0053405E">
        <w:rPr>
          <w:rFonts w:ascii="Times New Roman" w:hAnsi="Times New Roman" w:cs="Times New Roman"/>
          <w:sz w:val="24"/>
          <w:szCs w:val="24"/>
        </w:rPr>
        <w:t xml:space="preserve">dy </w:t>
      </w:r>
      <w:r w:rsidR="00C431C0">
        <w:rPr>
          <w:rFonts w:ascii="Times New Roman" w:hAnsi="Times New Roman" w:cs="Times New Roman"/>
          <w:sz w:val="24"/>
          <w:szCs w:val="24"/>
        </w:rPr>
        <w:t>zmniejsza</w:t>
      </w:r>
      <w:r w:rsidRPr="0053405E">
        <w:rPr>
          <w:rFonts w:ascii="Times New Roman" w:hAnsi="Times New Roman" w:cs="Times New Roman"/>
          <w:sz w:val="24"/>
          <w:szCs w:val="24"/>
        </w:rPr>
        <w:t xml:space="preserve"> się liczba odłowionych samców, następuje kulminacja lotu samic</w:t>
      </w:r>
      <w:r w:rsidR="000A74F0">
        <w:rPr>
          <w:rFonts w:ascii="Times New Roman" w:hAnsi="Times New Roman" w:cs="Times New Roman"/>
          <w:sz w:val="24"/>
          <w:szCs w:val="24"/>
        </w:rPr>
        <w:t>)</w:t>
      </w:r>
      <w:r w:rsidRPr="0053405E">
        <w:rPr>
          <w:rFonts w:ascii="Times New Roman" w:hAnsi="Times New Roman" w:cs="Times New Roman"/>
          <w:sz w:val="24"/>
          <w:szCs w:val="24"/>
        </w:rPr>
        <w:t>.</w:t>
      </w:r>
    </w:p>
    <w:p w:rsidR="001C3CEE" w:rsidRPr="0053405E" w:rsidRDefault="001C3CEE" w:rsidP="00C9596E">
      <w:pPr>
        <w:jc w:val="center"/>
        <w:rPr>
          <w:rFonts w:ascii="Times New Roman" w:hAnsi="Times New Roman" w:cs="Times New Roman"/>
          <w:sz w:val="24"/>
          <w:szCs w:val="24"/>
        </w:rPr>
      </w:pPr>
      <w:r w:rsidRPr="0053405E">
        <w:rPr>
          <w:rFonts w:ascii="Times New Roman" w:hAnsi="Times New Roman" w:cs="Times New Roman"/>
          <w:sz w:val="24"/>
          <w:szCs w:val="24"/>
        </w:rPr>
        <w:t>§</w:t>
      </w:r>
      <w:r w:rsidR="00E242FF">
        <w:rPr>
          <w:rFonts w:ascii="Times New Roman" w:hAnsi="Times New Roman" w:cs="Times New Roman"/>
          <w:sz w:val="24"/>
          <w:szCs w:val="24"/>
        </w:rPr>
        <w:t xml:space="preserve"> 53</w:t>
      </w:r>
    </w:p>
    <w:p w:rsidR="001C3CEE" w:rsidRDefault="001C3CEE" w:rsidP="00FE4E6B">
      <w:p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Pułapki feromonowe do odłowu samców brudnicy mniszki wywiesza się corocznie w stałych miejscach, na wysokości ponad 2 m nad powierzchnią gruntu. Wyniki odłowów służą do określenia terminu rozpoczęcia i kulminacji rójki. Rozmieszczenie pułapek zaznacza się na mapie ochrony lasu</w:t>
      </w:r>
      <w:r w:rsidR="005A7BFA">
        <w:rPr>
          <w:rFonts w:ascii="Times New Roman" w:hAnsi="Times New Roman" w:cs="Times New Roman"/>
          <w:sz w:val="24"/>
          <w:szCs w:val="24"/>
        </w:rPr>
        <w:t xml:space="preserve"> (LMN)</w:t>
      </w:r>
      <w:r w:rsidRPr="0053405E">
        <w:rPr>
          <w:rFonts w:ascii="Times New Roman" w:hAnsi="Times New Roman" w:cs="Times New Roman"/>
          <w:sz w:val="24"/>
          <w:szCs w:val="24"/>
        </w:rPr>
        <w:t xml:space="preserve">. </w:t>
      </w:r>
    </w:p>
    <w:p w:rsidR="00C200B4" w:rsidRPr="0053405E" w:rsidRDefault="00C200B4" w:rsidP="00FE4E6B">
      <w:pPr>
        <w:spacing w:after="0" w:line="360" w:lineRule="auto"/>
        <w:jc w:val="both"/>
        <w:rPr>
          <w:rFonts w:ascii="Times New Roman" w:hAnsi="Times New Roman" w:cs="Times New Roman"/>
          <w:sz w:val="24"/>
          <w:szCs w:val="24"/>
        </w:rPr>
      </w:pPr>
    </w:p>
    <w:p w:rsidR="001C3CEE" w:rsidRPr="0053405E" w:rsidRDefault="001C3CEE" w:rsidP="00C9596E">
      <w:pPr>
        <w:jc w:val="center"/>
        <w:rPr>
          <w:rFonts w:ascii="Times New Roman" w:hAnsi="Times New Roman" w:cs="Times New Roman"/>
          <w:sz w:val="24"/>
          <w:szCs w:val="24"/>
        </w:rPr>
      </w:pPr>
      <w:r w:rsidRPr="0053405E">
        <w:rPr>
          <w:rFonts w:ascii="Times New Roman" w:hAnsi="Times New Roman" w:cs="Times New Roman"/>
          <w:sz w:val="24"/>
          <w:szCs w:val="24"/>
        </w:rPr>
        <w:t>§</w:t>
      </w:r>
      <w:r w:rsidR="00E242FF">
        <w:rPr>
          <w:rFonts w:ascii="Times New Roman" w:hAnsi="Times New Roman" w:cs="Times New Roman"/>
          <w:sz w:val="24"/>
          <w:szCs w:val="24"/>
        </w:rPr>
        <w:t xml:space="preserve"> 54</w:t>
      </w:r>
    </w:p>
    <w:p w:rsidR="001C3CEE" w:rsidRDefault="001C3CEE" w:rsidP="00FE4E6B">
      <w:p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 xml:space="preserve">Liczbę pułapek ustala nadleśniczy. Pułapki wywiesza się na przełomie czerwca i lipca. Od początku II dekady lipca obserwacje wykonuje się </w:t>
      </w:r>
      <w:r w:rsidR="00362857">
        <w:rPr>
          <w:rFonts w:ascii="Times New Roman" w:hAnsi="Times New Roman" w:cs="Times New Roman"/>
          <w:sz w:val="24"/>
          <w:szCs w:val="24"/>
        </w:rPr>
        <w:t>2</w:t>
      </w:r>
      <w:r w:rsidR="00362857" w:rsidRPr="0053405E">
        <w:rPr>
          <w:rFonts w:ascii="Times New Roman" w:hAnsi="Times New Roman" w:cs="Times New Roman"/>
          <w:sz w:val="24"/>
          <w:szCs w:val="24"/>
        </w:rPr>
        <w:t xml:space="preserve"> </w:t>
      </w:r>
      <w:r w:rsidRPr="0053405E">
        <w:rPr>
          <w:rFonts w:ascii="Times New Roman" w:hAnsi="Times New Roman" w:cs="Times New Roman"/>
          <w:sz w:val="24"/>
          <w:szCs w:val="24"/>
        </w:rPr>
        <w:t xml:space="preserve">razy w tygodniu (termin rozpoczęcia obserwacji weryfikuje się, uwzględniając lokalne warunki pogodowe), a po kulminacji rójki </w:t>
      </w:r>
      <w:r w:rsidR="00C30D9A">
        <w:rPr>
          <w:rFonts w:ascii="Times New Roman" w:hAnsi="Times New Roman" w:cs="Times New Roman"/>
          <w:sz w:val="24"/>
          <w:szCs w:val="24"/>
        </w:rPr>
        <w:t>nie rzadziej niż co</w:t>
      </w:r>
      <w:r w:rsidRPr="0053405E">
        <w:rPr>
          <w:rFonts w:ascii="Times New Roman" w:hAnsi="Times New Roman" w:cs="Times New Roman"/>
          <w:sz w:val="24"/>
          <w:szCs w:val="24"/>
        </w:rPr>
        <w:t xml:space="preserve"> 10 dni, do zakończenia lotu motyli. Wyniki odłowów wpisuje się do formularza nr 7. </w:t>
      </w:r>
    </w:p>
    <w:p w:rsidR="00C200B4" w:rsidRPr="0053405E" w:rsidRDefault="00C200B4" w:rsidP="00FE4E6B">
      <w:pPr>
        <w:spacing w:after="0" w:line="360" w:lineRule="auto"/>
        <w:jc w:val="both"/>
        <w:rPr>
          <w:rFonts w:ascii="Times New Roman" w:hAnsi="Times New Roman" w:cs="Times New Roman"/>
          <w:sz w:val="24"/>
          <w:szCs w:val="24"/>
        </w:rPr>
      </w:pPr>
    </w:p>
    <w:p w:rsidR="001C3CEE" w:rsidRPr="0053405E" w:rsidRDefault="001C3CEE" w:rsidP="00C9596E">
      <w:pPr>
        <w:jc w:val="center"/>
        <w:rPr>
          <w:rFonts w:ascii="Times New Roman" w:hAnsi="Times New Roman" w:cs="Times New Roman"/>
          <w:sz w:val="24"/>
          <w:szCs w:val="24"/>
        </w:rPr>
      </w:pPr>
      <w:r w:rsidRPr="0053405E">
        <w:rPr>
          <w:rFonts w:ascii="Times New Roman" w:hAnsi="Times New Roman" w:cs="Times New Roman"/>
          <w:sz w:val="24"/>
          <w:szCs w:val="24"/>
        </w:rPr>
        <w:t>§</w:t>
      </w:r>
      <w:r w:rsidR="00F52949">
        <w:rPr>
          <w:rFonts w:ascii="Times New Roman" w:hAnsi="Times New Roman" w:cs="Times New Roman"/>
          <w:sz w:val="24"/>
          <w:szCs w:val="24"/>
        </w:rPr>
        <w:t xml:space="preserve"> 55</w:t>
      </w:r>
    </w:p>
    <w:p w:rsidR="001C3CEE" w:rsidRDefault="001C3CEE" w:rsidP="00FE4E6B">
      <w:p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Po ustaleniu terminu kulminacji lotu samic wykonuje się ocenę ich liczebności. W pierwszej kolejności wykonuje się przegląd tych oddziałów, w których rok wcześniej stwierdzono zagęszczenie populacji szkodnika wskazujące na co najmniej słaby stopień zagrożenia. Następne obserwacje wykonuje się w oddziałach, w których podczas bieżącej działalności gospodarczej stwierdzono obecność szkodnika (złóż jaj, gąsienic, poczwarek, motyli). Podczas tych przeglądów szczególnie dokładnie należy s</w:t>
      </w:r>
      <w:r w:rsidR="0097468F">
        <w:rPr>
          <w:rFonts w:ascii="Times New Roman" w:hAnsi="Times New Roman" w:cs="Times New Roman"/>
          <w:sz w:val="24"/>
          <w:szCs w:val="24"/>
        </w:rPr>
        <w:t>prawdzać</w:t>
      </w:r>
      <w:r w:rsidRPr="0053405E">
        <w:rPr>
          <w:rFonts w:ascii="Times New Roman" w:hAnsi="Times New Roman" w:cs="Times New Roman"/>
          <w:sz w:val="24"/>
          <w:szCs w:val="24"/>
        </w:rPr>
        <w:t xml:space="preserve"> </w:t>
      </w:r>
      <w:r w:rsidR="008104F4">
        <w:rPr>
          <w:rFonts w:ascii="Times New Roman" w:hAnsi="Times New Roman" w:cs="Times New Roman"/>
          <w:sz w:val="24"/>
          <w:szCs w:val="24"/>
        </w:rPr>
        <w:t>obszary</w:t>
      </w:r>
      <w:r w:rsidRPr="0053405E">
        <w:rPr>
          <w:rFonts w:ascii="Times New Roman" w:hAnsi="Times New Roman" w:cs="Times New Roman"/>
          <w:sz w:val="24"/>
          <w:szCs w:val="24"/>
        </w:rPr>
        <w:t xml:space="preserve"> gradacyjne udokumentowane w poprzednich gradacjach. W przypadku zaobserwowania samic siedzących na drzewach w takich oddziałach obserwacjami należy objąć oddziały sąsiadujące, wybierając najbardziej reprezentatywne wydzielenia.</w:t>
      </w:r>
    </w:p>
    <w:p w:rsidR="00C200B4" w:rsidRPr="0053405E" w:rsidRDefault="00C200B4" w:rsidP="00FE4E6B">
      <w:pPr>
        <w:spacing w:after="0" w:line="360" w:lineRule="auto"/>
        <w:jc w:val="both"/>
        <w:rPr>
          <w:rFonts w:ascii="Times New Roman" w:hAnsi="Times New Roman" w:cs="Times New Roman"/>
          <w:sz w:val="24"/>
          <w:szCs w:val="24"/>
        </w:rPr>
      </w:pPr>
    </w:p>
    <w:p w:rsidR="001C3CEE" w:rsidRPr="0053405E" w:rsidRDefault="001C3CEE" w:rsidP="00C9596E">
      <w:pPr>
        <w:jc w:val="center"/>
        <w:rPr>
          <w:rFonts w:ascii="Times New Roman" w:hAnsi="Times New Roman" w:cs="Times New Roman"/>
          <w:sz w:val="24"/>
          <w:szCs w:val="24"/>
        </w:rPr>
      </w:pPr>
      <w:r w:rsidRPr="0053405E">
        <w:rPr>
          <w:rFonts w:ascii="Times New Roman" w:hAnsi="Times New Roman" w:cs="Times New Roman"/>
          <w:sz w:val="24"/>
          <w:szCs w:val="24"/>
        </w:rPr>
        <w:t>§</w:t>
      </w:r>
      <w:r w:rsidR="00F52949">
        <w:rPr>
          <w:rFonts w:ascii="Times New Roman" w:hAnsi="Times New Roman" w:cs="Times New Roman"/>
          <w:sz w:val="24"/>
          <w:szCs w:val="24"/>
        </w:rPr>
        <w:t xml:space="preserve"> 56</w:t>
      </w:r>
    </w:p>
    <w:p w:rsidR="001C3CEE" w:rsidRDefault="001C3CEE" w:rsidP="00C200B4">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Dane do opracowania prognozy uzyskuje się poprzez jednorazowe zarejestrowanie liczby samic siedzących na drzewach w okresie kulminacji ich</w:t>
      </w:r>
      <w:r w:rsidR="004F3488">
        <w:rPr>
          <w:rFonts w:ascii="Times New Roman" w:hAnsi="Times New Roman" w:cs="Times New Roman"/>
          <w:sz w:val="24"/>
          <w:szCs w:val="24"/>
        </w:rPr>
        <w:t xml:space="preserve"> lotu</w:t>
      </w:r>
      <w:r w:rsidRPr="0053405E">
        <w:rPr>
          <w:rFonts w:ascii="Times New Roman" w:hAnsi="Times New Roman" w:cs="Times New Roman"/>
          <w:sz w:val="24"/>
          <w:szCs w:val="24"/>
        </w:rPr>
        <w:t xml:space="preserve">, metodą </w:t>
      </w:r>
      <w:r w:rsidR="00E8047E">
        <w:rPr>
          <w:rFonts w:ascii="Times New Roman" w:hAnsi="Times New Roman" w:cs="Times New Roman"/>
          <w:sz w:val="24"/>
          <w:szCs w:val="24"/>
        </w:rPr>
        <w:t>10</w:t>
      </w:r>
      <w:r w:rsidR="00E8047E" w:rsidRPr="0053405E">
        <w:rPr>
          <w:rFonts w:ascii="Times New Roman" w:hAnsi="Times New Roman" w:cs="Times New Roman"/>
          <w:sz w:val="24"/>
          <w:szCs w:val="24"/>
        </w:rPr>
        <w:t xml:space="preserve"> </w:t>
      </w:r>
      <w:r w:rsidRPr="0053405E">
        <w:rPr>
          <w:rFonts w:ascii="Times New Roman" w:hAnsi="Times New Roman" w:cs="Times New Roman"/>
          <w:sz w:val="24"/>
          <w:szCs w:val="24"/>
        </w:rPr>
        <w:t xml:space="preserve">drzew lub metodą </w:t>
      </w:r>
      <w:r w:rsidR="00E8047E">
        <w:rPr>
          <w:rFonts w:ascii="Times New Roman" w:hAnsi="Times New Roman" w:cs="Times New Roman"/>
          <w:sz w:val="24"/>
          <w:szCs w:val="24"/>
        </w:rPr>
        <w:t>20</w:t>
      </w:r>
      <w:r w:rsidR="00E8047E" w:rsidRPr="0053405E">
        <w:rPr>
          <w:rFonts w:ascii="Times New Roman" w:hAnsi="Times New Roman" w:cs="Times New Roman"/>
          <w:sz w:val="24"/>
          <w:szCs w:val="24"/>
        </w:rPr>
        <w:t xml:space="preserve"> </w:t>
      </w:r>
      <w:r w:rsidRPr="0053405E">
        <w:rPr>
          <w:rFonts w:ascii="Times New Roman" w:hAnsi="Times New Roman" w:cs="Times New Roman"/>
          <w:sz w:val="24"/>
          <w:szCs w:val="24"/>
        </w:rPr>
        <w:t>drzew (</w:t>
      </w:r>
      <w:r w:rsidR="008104F4">
        <w:rPr>
          <w:rFonts w:ascii="Times New Roman" w:hAnsi="Times New Roman" w:cs="Times New Roman"/>
          <w:sz w:val="24"/>
          <w:szCs w:val="24"/>
        </w:rPr>
        <w:t xml:space="preserve">o </w:t>
      </w:r>
      <w:r w:rsidRPr="0053405E">
        <w:rPr>
          <w:rFonts w:ascii="Times New Roman" w:hAnsi="Times New Roman" w:cs="Times New Roman"/>
          <w:sz w:val="24"/>
          <w:szCs w:val="24"/>
        </w:rPr>
        <w:t>wybor</w:t>
      </w:r>
      <w:r w:rsidR="008104F4">
        <w:rPr>
          <w:rFonts w:ascii="Times New Roman" w:hAnsi="Times New Roman" w:cs="Times New Roman"/>
          <w:sz w:val="24"/>
          <w:szCs w:val="24"/>
        </w:rPr>
        <w:t>ze</w:t>
      </w:r>
      <w:r w:rsidRPr="0053405E">
        <w:rPr>
          <w:rFonts w:ascii="Times New Roman" w:hAnsi="Times New Roman" w:cs="Times New Roman"/>
          <w:sz w:val="24"/>
          <w:szCs w:val="24"/>
        </w:rPr>
        <w:t xml:space="preserve"> metody </w:t>
      </w:r>
      <w:r w:rsidR="00D84D85">
        <w:rPr>
          <w:rFonts w:ascii="Times New Roman" w:hAnsi="Times New Roman" w:cs="Times New Roman"/>
          <w:sz w:val="24"/>
          <w:szCs w:val="24"/>
        </w:rPr>
        <w:t>decyduje</w:t>
      </w:r>
      <w:r w:rsidRPr="0053405E">
        <w:rPr>
          <w:rFonts w:ascii="Times New Roman" w:hAnsi="Times New Roman" w:cs="Times New Roman"/>
          <w:sz w:val="24"/>
          <w:szCs w:val="24"/>
        </w:rPr>
        <w:t xml:space="preserve"> ZOL w porozumieniu z RDLP): </w:t>
      </w:r>
    </w:p>
    <w:p w:rsidR="00F3559E" w:rsidRPr="004F3488" w:rsidRDefault="001C3CEE" w:rsidP="004F3488">
      <w:pPr>
        <w:spacing w:after="0" w:line="360" w:lineRule="auto"/>
        <w:ind w:left="357"/>
        <w:jc w:val="both"/>
        <w:rPr>
          <w:rFonts w:ascii="Times New Roman" w:hAnsi="Times New Roman" w:cs="Times New Roman"/>
          <w:sz w:val="24"/>
          <w:szCs w:val="24"/>
        </w:rPr>
      </w:pPr>
      <w:r w:rsidRPr="0053405E">
        <w:rPr>
          <w:rFonts w:ascii="Times New Roman" w:hAnsi="Times New Roman" w:cs="Times New Roman"/>
          <w:sz w:val="24"/>
          <w:szCs w:val="24"/>
        </w:rPr>
        <w:t>a)</w:t>
      </w:r>
      <w:r w:rsidRPr="0053405E">
        <w:rPr>
          <w:rFonts w:ascii="Times New Roman" w:hAnsi="Times New Roman" w:cs="Times New Roman"/>
          <w:sz w:val="24"/>
          <w:szCs w:val="24"/>
        </w:rPr>
        <w:tab/>
        <w:t xml:space="preserve">metoda </w:t>
      </w:r>
      <w:r w:rsidR="00E8047E">
        <w:rPr>
          <w:rFonts w:ascii="Times New Roman" w:hAnsi="Times New Roman" w:cs="Times New Roman"/>
          <w:sz w:val="24"/>
          <w:szCs w:val="24"/>
        </w:rPr>
        <w:t>10</w:t>
      </w:r>
      <w:r w:rsidR="00E8047E" w:rsidRPr="0053405E">
        <w:rPr>
          <w:rFonts w:ascii="Times New Roman" w:hAnsi="Times New Roman" w:cs="Times New Roman"/>
          <w:sz w:val="24"/>
          <w:szCs w:val="24"/>
        </w:rPr>
        <w:t xml:space="preserve"> </w:t>
      </w:r>
      <w:r w:rsidRPr="0053405E">
        <w:rPr>
          <w:rFonts w:ascii="Times New Roman" w:hAnsi="Times New Roman" w:cs="Times New Roman"/>
          <w:sz w:val="24"/>
          <w:szCs w:val="24"/>
        </w:rPr>
        <w:t>drzew</w:t>
      </w:r>
      <w:r w:rsidR="00A348B5">
        <w:rPr>
          <w:rFonts w:ascii="Times New Roman" w:hAnsi="Times New Roman" w:cs="Times New Roman"/>
          <w:sz w:val="24"/>
          <w:szCs w:val="24"/>
        </w:rPr>
        <w:t>.</w:t>
      </w:r>
      <w:r w:rsidRPr="0053405E">
        <w:rPr>
          <w:rFonts w:ascii="Times New Roman" w:hAnsi="Times New Roman" w:cs="Times New Roman"/>
          <w:sz w:val="24"/>
          <w:szCs w:val="24"/>
        </w:rPr>
        <w:t xml:space="preserve"> </w:t>
      </w:r>
      <w:r w:rsidR="0025788F">
        <w:rPr>
          <w:rFonts w:ascii="Times New Roman" w:hAnsi="Times New Roman" w:cs="Times New Roman"/>
          <w:sz w:val="24"/>
          <w:szCs w:val="24"/>
        </w:rPr>
        <w:t xml:space="preserve">Obserwator wykonujący przegląd drzewostanu liczy samice </w:t>
      </w:r>
      <w:r w:rsidRPr="0053405E">
        <w:rPr>
          <w:rFonts w:ascii="Times New Roman" w:hAnsi="Times New Roman" w:cs="Times New Roman"/>
          <w:sz w:val="24"/>
          <w:szCs w:val="24"/>
        </w:rPr>
        <w:t>brudnicy mniszki na 10 kolejno wybranych drzewach</w:t>
      </w:r>
      <w:r w:rsidR="008240DB">
        <w:rPr>
          <w:rFonts w:ascii="Times New Roman" w:hAnsi="Times New Roman" w:cs="Times New Roman"/>
          <w:sz w:val="24"/>
          <w:szCs w:val="24"/>
        </w:rPr>
        <w:t>,</w:t>
      </w:r>
      <w:r w:rsidRPr="0053405E">
        <w:rPr>
          <w:rFonts w:ascii="Times New Roman" w:hAnsi="Times New Roman" w:cs="Times New Roman"/>
          <w:sz w:val="24"/>
          <w:szCs w:val="24"/>
        </w:rPr>
        <w:t xml:space="preserve"> w miejscu o największym zagęszczeniu populacji, zlokalizowanym podczas jednorazowego przejścia przez oddział. Liczbę samic stwierdzonych na poszczególnych </w:t>
      </w:r>
      <w:r w:rsidR="00E8047E">
        <w:rPr>
          <w:rFonts w:ascii="Times New Roman" w:hAnsi="Times New Roman" w:cs="Times New Roman"/>
          <w:sz w:val="24"/>
          <w:szCs w:val="24"/>
        </w:rPr>
        <w:t>10</w:t>
      </w:r>
      <w:r w:rsidR="00E8047E" w:rsidRPr="0053405E">
        <w:rPr>
          <w:rFonts w:ascii="Times New Roman" w:hAnsi="Times New Roman" w:cs="Times New Roman"/>
          <w:sz w:val="24"/>
          <w:szCs w:val="24"/>
        </w:rPr>
        <w:t xml:space="preserve"> </w:t>
      </w:r>
      <w:r w:rsidRPr="0053405E">
        <w:rPr>
          <w:rFonts w:ascii="Times New Roman" w:hAnsi="Times New Roman" w:cs="Times New Roman"/>
          <w:sz w:val="24"/>
          <w:szCs w:val="24"/>
        </w:rPr>
        <w:t>drzewach w danym wydzieleniu</w:t>
      </w:r>
      <w:r w:rsidR="007D50F9">
        <w:rPr>
          <w:rFonts w:ascii="Times New Roman" w:hAnsi="Times New Roman" w:cs="Times New Roman"/>
          <w:sz w:val="24"/>
          <w:szCs w:val="24"/>
        </w:rPr>
        <w:t xml:space="preserve"> zapisuje się w formularzu nr 9</w:t>
      </w:r>
      <w:r w:rsidR="00CB5E82">
        <w:rPr>
          <w:rFonts w:ascii="Times New Roman" w:hAnsi="Times New Roman" w:cs="Times New Roman"/>
          <w:sz w:val="24"/>
          <w:szCs w:val="24"/>
        </w:rPr>
        <w:t>.</w:t>
      </w:r>
      <w:r w:rsidR="0025788F">
        <w:rPr>
          <w:rFonts w:ascii="Times New Roman" w:hAnsi="Times New Roman" w:cs="Times New Roman"/>
          <w:sz w:val="24"/>
          <w:szCs w:val="24"/>
        </w:rPr>
        <w:t xml:space="preserve"> </w:t>
      </w:r>
      <w:r w:rsidR="00DF1E0C">
        <w:rPr>
          <w:rFonts w:ascii="Times New Roman" w:hAnsi="Times New Roman" w:cs="Times New Roman"/>
          <w:sz w:val="24"/>
          <w:szCs w:val="24"/>
        </w:rPr>
        <w:t>W przypadku nieznalezienia samic sporządza się notatkę o negatywnym wyniku kontroli</w:t>
      </w:r>
      <w:r w:rsidR="008240DB">
        <w:rPr>
          <w:rFonts w:ascii="Times New Roman" w:hAnsi="Times New Roman" w:cs="Times New Roman"/>
          <w:sz w:val="24"/>
          <w:szCs w:val="24"/>
        </w:rPr>
        <w:t>,</w:t>
      </w:r>
      <w:r w:rsidR="00DF1E0C">
        <w:rPr>
          <w:rFonts w:ascii="Times New Roman" w:hAnsi="Times New Roman" w:cs="Times New Roman"/>
          <w:sz w:val="24"/>
          <w:szCs w:val="24"/>
        </w:rPr>
        <w:t xml:space="preserve"> bez konieczności wypełniania formularza</w:t>
      </w:r>
      <w:r w:rsidR="00CB5E82">
        <w:rPr>
          <w:rFonts w:ascii="Times New Roman" w:hAnsi="Times New Roman" w:cs="Times New Roman"/>
          <w:sz w:val="24"/>
          <w:szCs w:val="24"/>
        </w:rPr>
        <w:t>;</w:t>
      </w:r>
    </w:p>
    <w:p w:rsidR="00DF1E0C" w:rsidRPr="004F3488" w:rsidRDefault="001C3CEE" w:rsidP="00DF1E0C">
      <w:pPr>
        <w:spacing w:after="0" w:line="360" w:lineRule="auto"/>
        <w:ind w:left="357"/>
        <w:jc w:val="both"/>
        <w:rPr>
          <w:rFonts w:ascii="Times New Roman" w:hAnsi="Times New Roman" w:cs="Times New Roman"/>
          <w:sz w:val="24"/>
          <w:szCs w:val="24"/>
        </w:rPr>
      </w:pPr>
      <w:r w:rsidRPr="0053405E">
        <w:rPr>
          <w:rFonts w:ascii="Times New Roman" w:hAnsi="Times New Roman" w:cs="Times New Roman"/>
          <w:sz w:val="24"/>
          <w:szCs w:val="24"/>
        </w:rPr>
        <w:t>b)</w:t>
      </w:r>
      <w:r w:rsidRPr="0053405E">
        <w:rPr>
          <w:rFonts w:ascii="Times New Roman" w:hAnsi="Times New Roman" w:cs="Times New Roman"/>
          <w:sz w:val="24"/>
          <w:szCs w:val="24"/>
        </w:rPr>
        <w:tab/>
        <w:t xml:space="preserve">metoda </w:t>
      </w:r>
      <w:r w:rsidR="00E8047E">
        <w:rPr>
          <w:rFonts w:ascii="Times New Roman" w:hAnsi="Times New Roman" w:cs="Times New Roman"/>
          <w:sz w:val="24"/>
          <w:szCs w:val="24"/>
        </w:rPr>
        <w:t>20</w:t>
      </w:r>
      <w:r w:rsidR="00E8047E" w:rsidRPr="0053405E">
        <w:rPr>
          <w:rFonts w:ascii="Times New Roman" w:hAnsi="Times New Roman" w:cs="Times New Roman"/>
          <w:sz w:val="24"/>
          <w:szCs w:val="24"/>
        </w:rPr>
        <w:t xml:space="preserve"> </w:t>
      </w:r>
      <w:r w:rsidRPr="0053405E">
        <w:rPr>
          <w:rFonts w:ascii="Times New Roman" w:hAnsi="Times New Roman" w:cs="Times New Roman"/>
          <w:sz w:val="24"/>
          <w:szCs w:val="24"/>
        </w:rPr>
        <w:t xml:space="preserve">drzew. Obserwator idzie najpierw liniami podziału powierzchniowego. W poszczególnych pododdziałach uważnie ogląda drzewa po swojej lewej i prawej stronie. Po zauważeniu siedzących na drzewie samic motyli od tego miejsca kontroluje </w:t>
      </w:r>
      <w:r w:rsidR="00E8047E">
        <w:rPr>
          <w:rFonts w:ascii="Times New Roman" w:hAnsi="Times New Roman" w:cs="Times New Roman"/>
          <w:sz w:val="24"/>
          <w:szCs w:val="24"/>
        </w:rPr>
        <w:t>20</w:t>
      </w:r>
      <w:r w:rsidR="00E8047E" w:rsidRPr="0053405E">
        <w:rPr>
          <w:rFonts w:ascii="Times New Roman" w:hAnsi="Times New Roman" w:cs="Times New Roman"/>
          <w:sz w:val="24"/>
          <w:szCs w:val="24"/>
        </w:rPr>
        <w:t xml:space="preserve"> </w:t>
      </w:r>
      <w:r w:rsidRPr="0053405E">
        <w:rPr>
          <w:rFonts w:ascii="Times New Roman" w:hAnsi="Times New Roman" w:cs="Times New Roman"/>
          <w:sz w:val="24"/>
          <w:szCs w:val="24"/>
        </w:rPr>
        <w:t xml:space="preserve">kolejnych drzew. </w:t>
      </w:r>
      <w:r w:rsidR="00E8047E">
        <w:rPr>
          <w:rFonts w:ascii="Times New Roman" w:hAnsi="Times New Roman" w:cs="Times New Roman"/>
          <w:sz w:val="24"/>
          <w:szCs w:val="24"/>
        </w:rPr>
        <w:t>10</w:t>
      </w:r>
      <w:r w:rsidR="00E8047E" w:rsidRPr="0053405E">
        <w:rPr>
          <w:rFonts w:ascii="Times New Roman" w:hAnsi="Times New Roman" w:cs="Times New Roman"/>
          <w:sz w:val="24"/>
          <w:szCs w:val="24"/>
        </w:rPr>
        <w:t xml:space="preserve"> </w:t>
      </w:r>
      <w:r w:rsidRPr="0053405E">
        <w:rPr>
          <w:rFonts w:ascii="Times New Roman" w:hAnsi="Times New Roman" w:cs="Times New Roman"/>
          <w:sz w:val="24"/>
          <w:szCs w:val="24"/>
        </w:rPr>
        <w:t xml:space="preserve">drzew powinno być zlokalizowanych wzdłuż brzegu drzewostanu, następnie </w:t>
      </w:r>
      <w:r w:rsidR="00E8047E">
        <w:rPr>
          <w:rFonts w:ascii="Times New Roman" w:hAnsi="Times New Roman" w:cs="Times New Roman"/>
          <w:sz w:val="24"/>
          <w:szCs w:val="24"/>
        </w:rPr>
        <w:t>10</w:t>
      </w:r>
      <w:r w:rsidR="00E8047E" w:rsidRPr="0053405E">
        <w:rPr>
          <w:rFonts w:ascii="Times New Roman" w:hAnsi="Times New Roman" w:cs="Times New Roman"/>
          <w:sz w:val="24"/>
          <w:szCs w:val="24"/>
        </w:rPr>
        <w:t xml:space="preserve"> </w:t>
      </w:r>
      <w:r w:rsidRPr="0053405E">
        <w:rPr>
          <w:rFonts w:ascii="Times New Roman" w:hAnsi="Times New Roman" w:cs="Times New Roman"/>
          <w:sz w:val="24"/>
          <w:szCs w:val="24"/>
        </w:rPr>
        <w:t xml:space="preserve">– wzdłuż prostopadłej do brzegu linii, skierowanej w głąb drzewostanu. Liczbę samic stwierdzonych na poszczególnych </w:t>
      </w:r>
      <w:r w:rsidR="00E8047E">
        <w:rPr>
          <w:rFonts w:ascii="Times New Roman" w:hAnsi="Times New Roman" w:cs="Times New Roman"/>
          <w:sz w:val="24"/>
          <w:szCs w:val="24"/>
        </w:rPr>
        <w:t>10</w:t>
      </w:r>
      <w:r w:rsidR="00E8047E" w:rsidRPr="0053405E">
        <w:rPr>
          <w:rFonts w:ascii="Times New Roman" w:hAnsi="Times New Roman" w:cs="Times New Roman"/>
          <w:sz w:val="24"/>
          <w:szCs w:val="24"/>
        </w:rPr>
        <w:t xml:space="preserve"> </w:t>
      </w:r>
      <w:r w:rsidRPr="0053405E">
        <w:rPr>
          <w:rFonts w:ascii="Times New Roman" w:hAnsi="Times New Roman" w:cs="Times New Roman"/>
          <w:sz w:val="24"/>
          <w:szCs w:val="24"/>
        </w:rPr>
        <w:t>drzewach z obrzeża i z głębi drzewostanu danego wydzielenia zapisuje się w formularzu nr 8.</w:t>
      </w:r>
      <w:r w:rsidR="0025788F">
        <w:rPr>
          <w:rFonts w:ascii="Times New Roman" w:hAnsi="Times New Roman" w:cs="Times New Roman"/>
          <w:sz w:val="24"/>
          <w:szCs w:val="24"/>
        </w:rPr>
        <w:t xml:space="preserve"> </w:t>
      </w:r>
      <w:r w:rsidR="00DF1E0C">
        <w:rPr>
          <w:rFonts w:ascii="Times New Roman" w:hAnsi="Times New Roman" w:cs="Times New Roman"/>
          <w:sz w:val="24"/>
          <w:szCs w:val="24"/>
        </w:rPr>
        <w:t>W przypadku nieznalezienia samic sporządza się notatkę o negatywnym wyniku kontroli</w:t>
      </w:r>
      <w:r w:rsidR="008240DB">
        <w:rPr>
          <w:rFonts w:ascii="Times New Roman" w:hAnsi="Times New Roman" w:cs="Times New Roman"/>
          <w:sz w:val="24"/>
          <w:szCs w:val="24"/>
        </w:rPr>
        <w:t>,</w:t>
      </w:r>
      <w:r w:rsidR="00DF1E0C">
        <w:rPr>
          <w:rFonts w:ascii="Times New Roman" w:hAnsi="Times New Roman" w:cs="Times New Roman"/>
          <w:sz w:val="24"/>
          <w:szCs w:val="24"/>
        </w:rPr>
        <w:t xml:space="preserve"> bez konieczności wypełniania formularza. </w:t>
      </w:r>
    </w:p>
    <w:p w:rsidR="001C3CEE" w:rsidRDefault="001C3CEE" w:rsidP="00C200B4">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Jeśli w danym wydzieleniu wykonano więcej niż jedną kontrolę, w formularzu należy odnotować najwyższy wynik. W przypadku rójki rozciągniętej w czasie, bez wyraźnej kulminacji lotu samców, rejestrację liczby samic brudnicy mniszki należy powtórzyć.</w:t>
      </w:r>
    </w:p>
    <w:p w:rsidR="00C200B4" w:rsidRPr="0053405E" w:rsidRDefault="00C200B4" w:rsidP="00C200B4">
      <w:pPr>
        <w:spacing w:after="0" w:line="360" w:lineRule="auto"/>
        <w:ind w:left="357" w:hanging="357"/>
        <w:jc w:val="both"/>
        <w:rPr>
          <w:rFonts w:ascii="Times New Roman" w:hAnsi="Times New Roman" w:cs="Times New Roman"/>
          <w:sz w:val="24"/>
          <w:szCs w:val="24"/>
        </w:rPr>
      </w:pPr>
    </w:p>
    <w:p w:rsidR="001C3CEE" w:rsidRPr="0053405E" w:rsidRDefault="001C3CEE" w:rsidP="004D7A67">
      <w:pPr>
        <w:jc w:val="center"/>
        <w:rPr>
          <w:rFonts w:ascii="Times New Roman" w:hAnsi="Times New Roman" w:cs="Times New Roman"/>
          <w:sz w:val="24"/>
          <w:szCs w:val="24"/>
        </w:rPr>
      </w:pPr>
      <w:r w:rsidRPr="0053405E">
        <w:rPr>
          <w:rFonts w:ascii="Times New Roman" w:hAnsi="Times New Roman" w:cs="Times New Roman"/>
          <w:sz w:val="24"/>
          <w:szCs w:val="24"/>
        </w:rPr>
        <w:t>§</w:t>
      </w:r>
      <w:r w:rsidR="003A60A5">
        <w:rPr>
          <w:rFonts w:ascii="Times New Roman" w:hAnsi="Times New Roman" w:cs="Times New Roman"/>
          <w:sz w:val="24"/>
          <w:szCs w:val="24"/>
        </w:rPr>
        <w:t xml:space="preserve"> 57</w:t>
      </w:r>
    </w:p>
    <w:p w:rsidR="001C3CEE" w:rsidRPr="00C200B4" w:rsidRDefault="001C3CEE" w:rsidP="007D0302">
      <w:pPr>
        <w:pStyle w:val="Akapitzlist"/>
        <w:numPr>
          <w:ilvl w:val="0"/>
          <w:numId w:val="67"/>
        </w:numPr>
        <w:spacing w:after="0" w:line="360" w:lineRule="auto"/>
        <w:jc w:val="both"/>
        <w:rPr>
          <w:rFonts w:ascii="Times New Roman" w:hAnsi="Times New Roman" w:cs="Times New Roman"/>
          <w:sz w:val="24"/>
          <w:szCs w:val="24"/>
        </w:rPr>
      </w:pPr>
      <w:r w:rsidRPr="00C200B4">
        <w:rPr>
          <w:rFonts w:ascii="Times New Roman" w:hAnsi="Times New Roman" w:cs="Times New Roman"/>
          <w:sz w:val="24"/>
          <w:szCs w:val="24"/>
        </w:rPr>
        <w:t xml:space="preserve">Po zakończeniu obserwacji </w:t>
      </w:r>
      <w:r w:rsidR="0024203E">
        <w:rPr>
          <w:rFonts w:ascii="Times New Roman" w:hAnsi="Times New Roman" w:cs="Times New Roman"/>
          <w:sz w:val="24"/>
          <w:szCs w:val="24"/>
        </w:rPr>
        <w:t>samic</w:t>
      </w:r>
      <w:r w:rsidRPr="00C200B4">
        <w:rPr>
          <w:rFonts w:ascii="Times New Roman" w:hAnsi="Times New Roman" w:cs="Times New Roman"/>
          <w:sz w:val="24"/>
          <w:szCs w:val="24"/>
        </w:rPr>
        <w:t xml:space="preserve"> i odłowu samców do pułapek feromonowych nadleśnictwa przesyłają wyniki kontroli do właściwego terytorialnie ZOL w terminie do 30 września, o ile ZOL nie ustali inaczej. </w:t>
      </w:r>
    </w:p>
    <w:p w:rsidR="001C3CEE" w:rsidRDefault="001C3CEE" w:rsidP="007D0302">
      <w:pPr>
        <w:pStyle w:val="Akapitzlist"/>
        <w:numPr>
          <w:ilvl w:val="0"/>
          <w:numId w:val="67"/>
        </w:numPr>
        <w:spacing w:after="0" w:line="360" w:lineRule="auto"/>
        <w:jc w:val="both"/>
        <w:rPr>
          <w:rFonts w:ascii="Times New Roman" w:hAnsi="Times New Roman" w:cs="Times New Roman"/>
          <w:sz w:val="24"/>
          <w:szCs w:val="24"/>
        </w:rPr>
      </w:pPr>
      <w:r w:rsidRPr="00C200B4">
        <w:rPr>
          <w:rFonts w:ascii="Times New Roman" w:hAnsi="Times New Roman" w:cs="Times New Roman"/>
          <w:sz w:val="24"/>
          <w:szCs w:val="24"/>
        </w:rPr>
        <w:t xml:space="preserve">Na podstawie wyników otrzymanych z obserwacji </w:t>
      </w:r>
      <w:r w:rsidR="0024203E">
        <w:rPr>
          <w:rFonts w:ascii="Times New Roman" w:hAnsi="Times New Roman" w:cs="Times New Roman"/>
          <w:sz w:val="24"/>
          <w:szCs w:val="24"/>
        </w:rPr>
        <w:t>samic</w:t>
      </w:r>
      <w:r w:rsidRPr="00C200B4">
        <w:rPr>
          <w:rFonts w:ascii="Times New Roman" w:hAnsi="Times New Roman" w:cs="Times New Roman"/>
          <w:sz w:val="24"/>
          <w:szCs w:val="24"/>
        </w:rPr>
        <w:t xml:space="preserve"> ZOL określa zagrożenie, posługując się tabelą </w:t>
      </w:r>
      <w:r w:rsidR="00F96B46" w:rsidRPr="00C200B4">
        <w:rPr>
          <w:rFonts w:ascii="Times New Roman" w:hAnsi="Times New Roman" w:cs="Times New Roman"/>
          <w:sz w:val="24"/>
          <w:szCs w:val="24"/>
        </w:rPr>
        <w:t>4</w:t>
      </w:r>
      <w:r w:rsidRPr="00C200B4">
        <w:rPr>
          <w:rFonts w:ascii="Times New Roman" w:hAnsi="Times New Roman" w:cs="Times New Roman"/>
          <w:sz w:val="24"/>
          <w:szCs w:val="24"/>
        </w:rPr>
        <w:t xml:space="preserve"> (metoda </w:t>
      </w:r>
      <w:r w:rsidR="0030581C">
        <w:rPr>
          <w:rFonts w:ascii="Times New Roman" w:hAnsi="Times New Roman" w:cs="Times New Roman"/>
          <w:sz w:val="24"/>
          <w:szCs w:val="24"/>
        </w:rPr>
        <w:t>1</w:t>
      </w:r>
      <w:r w:rsidRPr="00C200B4">
        <w:rPr>
          <w:rFonts w:ascii="Times New Roman" w:hAnsi="Times New Roman" w:cs="Times New Roman"/>
          <w:sz w:val="24"/>
          <w:szCs w:val="24"/>
        </w:rPr>
        <w:t xml:space="preserve">0 drzew) lub tabelą </w:t>
      </w:r>
      <w:r w:rsidR="00F96B46" w:rsidRPr="00C200B4">
        <w:rPr>
          <w:rFonts w:ascii="Times New Roman" w:hAnsi="Times New Roman" w:cs="Times New Roman"/>
          <w:sz w:val="24"/>
          <w:szCs w:val="24"/>
        </w:rPr>
        <w:t>5</w:t>
      </w:r>
      <w:r w:rsidRPr="00C200B4">
        <w:rPr>
          <w:rFonts w:ascii="Times New Roman" w:hAnsi="Times New Roman" w:cs="Times New Roman"/>
          <w:sz w:val="24"/>
          <w:szCs w:val="24"/>
        </w:rPr>
        <w:t xml:space="preserve"> (metoda </w:t>
      </w:r>
      <w:r w:rsidR="0030581C">
        <w:rPr>
          <w:rFonts w:ascii="Times New Roman" w:hAnsi="Times New Roman" w:cs="Times New Roman"/>
          <w:sz w:val="24"/>
          <w:szCs w:val="24"/>
        </w:rPr>
        <w:t>2</w:t>
      </w:r>
      <w:r w:rsidR="00851677">
        <w:rPr>
          <w:rFonts w:ascii="Times New Roman" w:hAnsi="Times New Roman" w:cs="Times New Roman"/>
          <w:sz w:val="24"/>
          <w:szCs w:val="24"/>
        </w:rPr>
        <w:t>0 drzew</w:t>
      </w:r>
      <w:r w:rsidRPr="00C200B4">
        <w:rPr>
          <w:rFonts w:ascii="Times New Roman" w:hAnsi="Times New Roman" w:cs="Times New Roman"/>
          <w:sz w:val="24"/>
          <w:szCs w:val="24"/>
        </w:rPr>
        <w:t>) i w formie zestawienia przesyła uzyskane informacje do zainteresowanych nadleśnictw. RDLP, DGLP i IBL otrzymują formularz nr 10 w terminie do 30 listopada.</w:t>
      </w:r>
    </w:p>
    <w:p w:rsidR="003F4E55" w:rsidRDefault="003F4E55" w:rsidP="003F4E55">
      <w:pPr>
        <w:spacing w:after="0" w:line="360" w:lineRule="auto"/>
        <w:jc w:val="both"/>
        <w:rPr>
          <w:rFonts w:ascii="Times New Roman" w:hAnsi="Times New Roman" w:cs="Times New Roman"/>
          <w:color w:val="FF0000"/>
          <w:sz w:val="24"/>
          <w:szCs w:val="24"/>
        </w:rPr>
      </w:pPr>
    </w:p>
    <w:p w:rsidR="004C02C9" w:rsidRDefault="00D04A18" w:rsidP="003F4E55">
      <w:pPr>
        <w:spacing w:after="0" w:line="360" w:lineRule="auto"/>
        <w:jc w:val="both"/>
        <w:rPr>
          <w:rFonts w:ascii="Times New Roman" w:hAnsi="Times New Roman" w:cs="Times New Roman"/>
          <w:color w:val="FF0000"/>
          <w:sz w:val="24"/>
          <w:szCs w:val="24"/>
        </w:rPr>
      </w:pPr>
      <w:r w:rsidRPr="00D04A18">
        <w:rPr>
          <w:noProof/>
          <w:lang w:eastAsia="pl-PL"/>
        </w:rPr>
        <w:drawing>
          <wp:inline distT="0" distB="0" distL="0" distR="0" wp14:anchorId="6233B80A" wp14:editId="4A77A139">
            <wp:extent cx="5760720" cy="2011418"/>
            <wp:effectExtent l="0" t="0" r="0" b="8255"/>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2011418"/>
                    </a:xfrm>
                    <a:prstGeom prst="rect">
                      <a:avLst/>
                    </a:prstGeom>
                    <a:noFill/>
                    <a:ln>
                      <a:noFill/>
                    </a:ln>
                  </pic:spPr>
                </pic:pic>
              </a:graphicData>
            </a:graphic>
          </wp:inline>
        </w:drawing>
      </w:r>
    </w:p>
    <w:p w:rsidR="004C02C9" w:rsidRDefault="004C02C9" w:rsidP="003F4E55">
      <w:pPr>
        <w:spacing w:after="0" w:line="360" w:lineRule="auto"/>
        <w:jc w:val="both"/>
        <w:rPr>
          <w:rFonts w:ascii="Times New Roman" w:hAnsi="Times New Roman" w:cs="Times New Roman"/>
          <w:color w:val="FF0000"/>
          <w:sz w:val="24"/>
          <w:szCs w:val="24"/>
        </w:rPr>
      </w:pPr>
    </w:p>
    <w:p w:rsidR="00D04A18" w:rsidRDefault="00D04A18" w:rsidP="00FE4E6B">
      <w:pPr>
        <w:spacing w:after="0" w:line="360" w:lineRule="auto"/>
        <w:jc w:val="both"/>
        <w:rPr>
          <w:rFonts w:ascii="Times New Roman" w:hAnsi="Times New Roman" w:cs="Times New Roman"/>
          <w:sz w:val="24"/>
          <w:szCs w:val="24"/>
        </w:rPr>
      </w:pPr>
      <w:r w:rsidRPr="00D04A18">
        <w:rPr>
          <w:noProof/>
          <w:lang w:eastAsia="pl-PL"/>
        </w:rPr>
        <w:drawing>
          <wp:inline distT="0" distB="0" distL="0" distR="0" wp14:anchorId="280D6049" wp14:editId="0E9BCD05">
            <wp:extent cx="5104765" cy="3657600"/>
            <wp:effectExtent l="0" t="0" r="635" b="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04765" cy="3657600"/>
                    </a:xfrm>
                    <a:prstGeom prst="rect">
                      <a:avLst/>
                    </a:prstGeom>
                    <a:noFill/>
                    <a:ln>
                      <a:noFill/>
                    </a:ln>
                  </pic:spPr>
                </pic:pic>
              </a:graphicData>
            </a:graphic>
          </wp:inline>
        </w:drawing>
      </w:r>
    </w:p>
    <w:p w:rsidR="00851677" w:rsidRDefault="00851677" w:rsidP="003A60A5">
      <w:pPr>
        <w:jc w:val="both"/>
        <w:rPr>
          <w:rFonts w:ascii="Times New Roman" w:hAnsi="Times New Roman" w:cs="Times New Roman"/>
          <w:sz w:val="20"/>
          <w:szCs w:val="20"/>
        </w:rPr>
      </w:pPr>
    </w:p>
    <w:p w:rsidR="00401E40" w:rsidRDefault="00401E40" w:rsidP="003A60A5">
      <w:pPr>
        <w:jc w:val="both"/>
        <w:rPr>
          <w:rFonts w:ascii="Times New Roman" w:hAnsi="Times New Roman" w:cs="Times New Roman"/>
          <w:sz w:val="20"/>
          <w:szCs w:val="20"/>
        </w:rPr>
      </w:pPr>
    </w:p>
    <w:p w:rsidR="004D7A67" w:rsidRPr="00C71410" w:rsidRDefault="004D7A67" w:rsidP="00462B97">
      <w:pPr>
        <w:pStyle w:val="Nagwek3"/>
      </w:pPr>
      <w:bookmarkStart w:id="40" w:name="_Toc151454538"/>
      <w:r w:rsidRPr="00C71410">
        <w:t>3.1.1</w:t>
      </w:r>
      <w:r w:rsidR="00323333">
        <w:t>.</w:t>
      </w:r>
      <w:r w:rsidRPr="00C71410">
        <w:t xml:space="preserve"> Nadzwyczajne kontrole występowania brudnicy mniszki</w:t>
      </w:r>
      <w:bookmarkEnd w:id="40"/>
    </w:p>
    <w:p w:rsidR="00F374F1" w:rsidRPr="0053405E" w:rsidRDefault="00F374F1" w:rsidP="004D7A67">
      <w:pPr>
        <w:rPr>
          <w:rFonts w:ascii="Times New Roman" w:hAnsi="Times New Roman" w:cs="Times New Roman"/>
          <w:b/>
          <w:sz w:val="24"/>
          <w:szCs w:val="24"/>
        </w:rPr>
      </w:pPr>
    </w:p>
    <w:p w:rsidR="004D7A67" w:rsidRDefault="004D7A67" w:rsidP="004D7A67">
      <w:pPr>
        <w:jc w:val="center"/>
        <w:rPr>
          <w:rFonts w:ascii="Times New Roman" w:hAnsi="Times New Roman" w:cs="Times New Roman"/>
          <w:sz w:val="24"/>
          <w:szCs w:val="24"/>
        </w:rPr>
      </w:pPr>
      <w:r w:rsidRPr="0053405E">
        <w:rPr>
          <w:rFonts w:ascii="Times New Roman" w:hAnsi="Times New Roman" w:cs="Times New Roman"/>
          <w:sz w:val="24"/>
          <w:szCs w:val="24"/>
        </w:rPr>
        <w:t>§</w:t>
      </w:r>
      <w:r w:rsidR="002F5C58">
        <w:rPr>
          <w:rFonts w:ascii="Times New Roman" w:hAnsi="Times New Roman" w:cs="Times New Roman"/>
          <w:sz w:val="24"/>
          <w:szCs w:val="24"/>
        </w:rPr>
        <w:t xml:space="preserve"> 58</w:t>
      </w:r>
    </w:p>
    <w:p w:rsidR="004D7A67" w:rsidRDefault="004D7A67" w:rsidP="00584254">
      <w:p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 xml:space="preserve">Do najczęściej stosowanych metod oceny zagrożenia drzewostanów </w:t>
      </w:r>
      <w:r w:rsidR="009841C7">
        <w:rPr>
          <w:rFonts w:ascii="Times New Roman" w:hAnsi="Times New Roman" w:cs="Times New Roman"/>
          <w:sz w:val="24"/>
          <w:szCs w:val="24"/>
        </w:rPr>
        <w:t xml:space="preserve">powodowanego </w:t>
      </w:r>
      <w:r w:rsidRPr="0053405E">
        <w:rPr>
          <w:rFonts w:ascii="Times New Roman" w:hAnsi="Times New Roman" w:cs="Times New Roman"/>
          <w:sz w:val="24"/>
          <w:szCs w:val="24"/>
        </w:rPr>
        <w:t xml:space="preserve">przez brudnicę mniszkę należą kontrola wylęgu gąsienic oraz ocena ich liczebności w koronach drzew. W zależności od potrzeb wykonuje się również wczesnowiosenną kontrolę złóż jajowych, według wskazań ZOL. Wyniki tej kontroli zapisuje się w formularzu nr 15. </w:t>
      </w:r>
    </w:p>
    <w:p w:rsidR="004D7A67" w:rsidRPr="0053405E" w:rsidRDefault="004D7A67" w:rsidP="004D7A67">
      <w:pPr>
        <w:rPr>
          <w:rFonts w:ascii="Times New Roman" w:hAnsi="Times New Roman" w:cs="Times New Roman"/>
          <w:sz w:val="24"/>
          <w:szCs w:val="24"/>
        </w:rPr>
      </w:pPr>
    </w:p>
    <w:p w:rsidR="004D7A67" w:rsidRPr="005C09B7" w:rsidRDefault="004D7A67" w:rsidP="00584254">
      <w:pPr>
        <w:pStyle w:val="Nagwek3"/>
      </w:pPr>
      <w:bookmarkStart w:id="41" w:name="_Toc151454539"/>
      <w:r w:rsidRPr="005C09B7">
        <w:t>3.1.1.1</w:t>
      </w:r>
      <w:r w:rsidR="004677B2" w:rsidRPr="005C09B7">
        <w:t>.</w:t>
      </w:r>
      <w:r w:rsidR="00A3082D" w:rsidRPr="005C09B7">
        <w:t xml:space="preserve"> </w:t>
      </w:r>
      <w:r w:rsidRPr="005C09B7">
        <w:t>Kontrola wylęgu gąsienic brudnicy mniszki na drzewach z opaskami lepowymi i na stosach kontrolnych</w:t>
      </w:r>
      <w:bookmarkEnd w:id="41"/>
    </w:p>
    <w:p w:rsidR="00F374F1" w:rsidRPr="0053405E" w:rsidRDefault="00F374F1" w:rsidP="004D7A67">
      <w:pPr>
        <w:rPr>
          <w:rFonts w:ascii="Times New Roman" w:hAnsi="Times New Roman" w:cs="Times New Roman"/>
          <w:b/>
          <w:sz w:val="24"/>
          <w:szCs w:val="24"/>
        </w:rPr>
      </w:pPr>
    </w:p>
    <w:p w:rsidR="004D7A67" w:rsidRPr="0053405E" w:rsidRDefault="004D7A67" w:rsidP="004D7A67">
      <w:pPr>
        <w:jc w:val="center"/>
        <w:rPr>
          <w:rFonts w:ascii="Times New Roman" w:hAnsi="Times New Roman" w:cs="Times New Roman"/>
          <w:sz w:val="24"/>
          <w:szCs w:val="24"/>
        </w:rPr>
      </w:pPr>
      <w:r w:rsidRPr="0053405E">
        <w:rPr>
          <w:rFonts w:ascii="Times New Roman" w:hAnsi="Times New Roman" w:cs="Times New Roman"/>
          <w:sz w:val="24"/>
          <w:szCs w:val="24"/>
        </w:rPr>
        <w:t>§</w:t>
      </w:r>
      <w:r w:rsidR="002F5C58">
        <w:rPr>
          <w:rFonts w:ascii="Times New Roman" w:hAnsi="Times New Roman" w:cs="Times New Roman"/>
          <w:sz w:val="24"/>
          <w:szCs w:val="24"/>
        </w:rPr>
        <w:t xml:space="preserve"> 59</w:t>
      </w:r>
    </w:p>
    <w:p w:rsidR="004D7A67" w:rsidRDefault="004D7A67" w:rsidP="00FE4E6B">
      <w:p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Nadleśnictwa, na terenie których</w:t>
      </w:r>
      <w:r w:rsidR="00597E42">
        <w:rPr>
          <w:rFonts w:ascii="Times New Roman" w:hAnsi="Times New Roman" w:cs="Times New Roman"/>
          <w:sz w:val="24"/>
          <w:szCs w:val="24"/>
        </w:rPr>
        <w:t xml:space="preserve"> </w:t>
      </w:r>
      <w:r w:rsidR="00597E42" w:rsidRPr="004C02C9">
        <w:rPr>
          <w:rFonts w:ascii="Times New Roman" w:hAnsi="Times New Roman" w:cs="Times New Roman"/>
          <w:sz w:val="24"/>
          <w:szCs w:val="24"/>
        </w:rPr>
        <w:t>stwierdzono zagrożenie</w:t>
      </w:r>
      <w:r w:rsidR="00650987">
        <w:rPr>
          <w:rFonts w:ascii="Times New Roman" w:hAnsi="Times New Roman" w:cs="Times New Roman"/>
          <w:sz w:val="24"/>
          <w:szCs w:val="24"/>
        </w:rPr>
        <w:t>,</w:t>
      </w:r>
      <w:r w:rsidRPr="0053405E">
        <w:rPr>
          <w:rFonts w:ascii="Times New Roman" w:hAnsi="Times New Roman" w:cs="Times New Roman"/>
          <w:sz w:val="24"/>
          <w:szCs w:val="24"/>
        </w:rPr>
        <w:t xml:space="preserve"> przeprowadzają wiosną kontrole wylęgu gąsienic, których szczegółowe wytyczne określa ZOL. Mają </w:t>
      </w:r>
      <w:r w:rsidRPr="00E8047E">
        <w:rPr>
          <w:rFonts w:ascii="Times New Roman" w:hAnsi="Times New Roman" w:cs="Times New Roman"/>
          <w:sz w:val="24"/>
          <w:szCs w:val="24"/>
        </w:rPr>
        <w:t>one</w:t>
      </w:r>
      <w:r w:rsidRPr="0053405E">
        <w:rPr>
          <w:rFonts w:ascii="Times New Roman" w:hAnsi="Times New Roman" w:cs="Times New Roman"/>
          <w:sz w:val="24"/>
          <w:szCs w:val="24"/>
        </w:rPr>
        <w:t xml:space="preserve"> na celu </w:t>
      </w:r>
      <w:r w:rsidR="002D2EE5">
        <w:rPr>
          <w:rFonts w:ascii="Times New Roman" w:hAnsi="Times New Roman" w:cs="Times New Roman"/>
          <w:sz w:val="24"/>
          <w:szCs w:val="24"/>
        </w:rPr>
        <w:t>ustalenie</w:t>
      </w:r>
      <w:r w:rsidRPr="0053405E">
        <w:rPr>
          <w:rFonts w:ascii="Times New Roman" w:hAnsi="Times New Roman" w:cs="Times New Roman"/>
          <w:sz w:val="24"/>
          <w:szCs w:val="24"/>
        </w:rPr>
        <w:t xml:space="preserve"> terminu wylęgu gąsienic z jaj, kulminacji i zakończenia ich wędrówek w korony drzew. </w:t>
      </w:r>
    </w:p>
    <w:p w:rsidR="00323333" w:rsidRDefault="00323333" w:rsidP="00FE4E6B">
      <w:pPr>
        <w:spacing w:after="0" w:line="360" w:lineRule="auto"/>
        <w:jc w:val="both"/>
        <w:rPr>
          <w:rFonts w:ascii="Times New Roman" w:hAnsi="Times New Roman" w:cs="Times New Roman"/>
          <w:sz w:val="24"/>
          <w:szCs w:val="24"/>
        </w:rPr>
      </w:pPr>
    </w:p>
    <w:p w:rsidR="007201FA" w:rsidRDefault="007201FA" w:rsidP="00FE4E6B">
      <w:pPr>
        <w:spacing w:after="0" w:line="360" w:lineRule="auto"/>
        <w:jc w:val="both"/>
        <w:rPr>
          <w:rFonts w:ascii="Times New Roman" w:hAnsi="Times New Roman" w:cs="Times New Roman"/>
          <w:sz w:val="24"/>
          <w:szCs w:val="24"/>
        </w:rPr>
      </w:pPr>
    </w:p>
    <w:p w:rsidR="007201FA" w:rsidRDefault="007201FA" w:rsidP="00FE4E6B">
      <w:pPr>
        <w:spacing w:after="0" w:line="360" w:lineRule="auto"/>
        <w:jc w:val="both"/>
        <w:rPr>
          <w:rFonts w:ascii="Times New Roman" w:hAnsi="Times New Roman" w:cs="Times New Roman"/>
          <w:sz w:val="24"/>
          <w:szCs w:val="24"/>
        </w:rPr>
      </w:pPr>
    </w:p>
    <w:p w:rsidR="004D7A67" w:rsidRPr="0053405E" w:rsidRDefault="004D7A67" w:rsidP="004D7A67">
      <w:pPr>
        <w:jc w:val="center"/>
        <w:rPr>
          <w:rFonts w:ascii="Times New Roman" w:hAnsi="Times New Roman" w:cs="Times New Roman"/>
          <w:sz w:val="24"/>
          <w:szCs w:val="24"/>
        </w:rPr>
      </w:pPr>
      <w:r w:rsidRPr="0053405E">
        <w:rPr>
          <w:rFonts w:ascii="Times New Roman" w:hAnsi="Times New Roman" w:cs="Times New Roman"/>
          <w:sz w:val="24"/>
          <w:szCs w:val="24"/>
        </w:rPr>
        <w:t>§</w:t>
      </w:r>
      <w:r w:rsidR="002F5C58">
        <w:rPr>
          <w:rFonts w:ascii="Times New Roman" w:hAnsi="Times New Roman" w:cs="Times New Roman"/>
          <w:sz w:val="24"/>
          <w:szCs w:val="24"/>
        </w:rPr>
        <w:t xml:space="preserve"> 60</w:t>
      </w:r>
    </w:p>
    <w:p w:rsidR="004D7A67" w:rsidRDefault="004D7A67" w:rsidP="00FE4E6B">
      <w:p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 xml:space="preserve">Kontrolę wylęgu gąsienic przeprowadza się na drzewach z opaskami lepowymi lub stosach kontrolnych oraz </w:t>
      </w:r>
      <w:r w:rsidR="000A7CD4">
        <w:rPr>
          <w:rFonts w:ascii="Times New Roman" w:hAnsi="Times New Roman" w:cs="Times New Roman"/>
          <w:sz w:val="24"/>
          <w:szCs w:val="24"/>
        </w:rPr>
        <w:t>poprzez</w:t>
      </w:r>
      <w:r w:rsidRPr="0053405E">
        <w:rPr>
          <w:rFonts w:ascii="Times New Roman" w:hAnsi="Times New Roman" w:cs="Times New Roman"/>
          <w:sz w:val="24"/>
          <w:szCs w:val="24"/>
        </w:rPr>
        <w:t xml:space="preserve"> liczenie skupisk wylęgłych gąsienic, gromadzących się w tzw. lusterkach na pniu. Obecność gąsienic w lusterkach pokazuje rzeczywisty zasięg występowania szkodnika w drzewostanach. </w:t>
      </w:r>
    </w:p>
    <w:p w:rsidR="004D7A67" w:rsidRPr="0053405E" w:rsidRDefault="004D7A67" w:rsidP="004D7A67">
      <w:pPr>
        <w:jc w:val="center"/>
        <w:rPr>
          <w:rFonts w:ascii="Times New Roman" w:hAnsi="Times New Roman" w:cs="Times New Roman"/>
          <w:sz w:val="24"/>
          <w:szCs w:val="24"/>
        </w:rPr>
      </w:pPr>
      <w:r w:rsidRPr="0053405E">
        <w:rPr>
          <w:rFonts w:ascii="Times New Roman" w:hAnsi="Times New Roman" w:cs="Times New Roman"/>
          <w:sz w:val="24"/>
          <w:szCs w:val="24"/>
        </w:rPr>
        <w:t>§</w:t>
      </w:r>
      <w:r w:rsidR="002F5C58">
        <w:rPr>
          <w:rFonts w:ascii="Times New Roman" w:hAnsi="Times New Roman" w:cs="Times New Roman"/>
          <w:sz w:val="24"/>
          <w:szCs w:val="24"/>
        </w:rPr>
        <w:t xml:space="preserve"> 61</w:t>
      </w:r>
    </w:p>
    <w:p w:rsidR="004D7A67" w:rsidRDefault="004D7A67" w:rsidP="00F374F1">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 xml:space="preserve">Wiosenną kontrolę wylęgu gąsienic brudnicy mniszki przeprowadza się na wybranych drzewach, na które w pierwszej połowie kwietnia zakłada się opaski z lepem lub nakłada warstwę lepu o szerokości </w:t>
      </w:r>
      <w:r w:rsidR="00934821">
        <w:rPr>
          <w:rFonts w:ascii="Times New Roman" w:hAnsi="Times New Roman" w:cs="Times New Roman"/>
          <w:sz w:val="24"/>
          <w:szCs w:val="24"/>
        </w:rPr>
        <w:t>ok.</w:t>
      </w:r>
      <w:r w:rsidRPr="0053405E">
        <w:rPr>
          <w:rFonts w:ascii="Times New Roman" w:hAnsi="Times New Roman" w:cs="Times New Roman"/>
          <w:sz w:val="24"/>
          <w:szCs w:val="24"/>
        </w:rPr>
        <w:t xml:space="preserve"> 7 cm, na wysokości </w:t>
      </w:r>
      <w:r w:rsidR="00934821">
        <w:rPr>
          <w:rFonts w:ascii="Times New Roman" w:hAnsi="Times New Roman" w:cs="Times New Roman"/>
          <w:sz w:val="24"/>
          <w:szCs w:val="24"/>
        </w:rPr>
        <w:t>ok.</w:t>
      </w:r>
      <w:r w:rsidR="004C02C9">
        <w:rPr>
          <w:rFonts w:ascii="Times New Roman" w:hAnsi="Times New Roman" w:cs="Times New Roman"/>
          <w:sz w:val="24"/>
          <w:szCs w:val="24"/>
        </w:rPr>
        <w:t xml:space="preserve"> </w:t>
      </w:r>
      <w:r w:rsidRPr="0053405E">
        <w:rPr>
          <w:rFonts w:ascii="Times New Roman" w:hAnsi="Times New Roman" w:cs="Times New Roman"/>
          <w:sz w:val="24"/>
          <w:szCs w:val="24"/>
        </w:rPr>
        <w:t xml:space="preserve">2 m. Korę pod opaski należy lekko wygładzić ośnikiem. Drzewa należy ponumerować. </w:t>
      </w:r>
    </w:p>
    <w:p w:rsidR="002E2948" w:rsidRDefault="004D7A67" w:rsidP="00F374F1">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Liczbę grup drzew kontrolnych (z opaskami lepowymi) lub</w:t>
      </w:r>
      <w:r w:rsidR="00AF16FE">
        <w:rPr>
          <w:rFonts w:ascii="Times New Roman" w:hAnsi="Times New Roman" w:cs="Times New Roman"/>
          <w:sz w:val="24"/>
          <w:szCs w:val="24"/>
        </w:rPr>
        <w:t xml:space="preserve"> stosów kontrolnych określa ZOL</w:t>
      </w:r>
      <w:r w:rsidRPr="0053405E">
        <w:rPr>
          <w:rFonts w:ascii="Times New Roman" w:hAnsi="Times New Roman" w:cs="Times New Roman"/>
          <w:sz w:val="24"/>
          <w:szCs w:val="24"/>
        </w:rPr>
        <w:t xml:space="preserve">. </w:t>
      </w:r>
    </w:p>
    <w:p w:rsidR="004D7A67" w:rsidRPr="0053405E" w:rsidRDefault="004D7A67" w:rsidP="00F374F1">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3.</w:t>
      </w:r>
      <w:r w:rsidRPr="0053405E">
        <w:rPr>
          <w:rFonts w:ascii="Times New Roman" w:hAnsi="Times New Roman" w:cs="Times New Roman"/>
          <w:sz w:val="24"/>
          <w:szCs w:val="24"/>
        </w:rPr>
        <w:tab/>
      </w:r>
      <w:r w:rsidR="002E2948">
        <w:rPr>
          <w:rFonts w:ascii="Times New Roman" w:hAnsi="Times New Roman" w:cs="Times New Roman"/>
          <w:sz w:val="24"/>
          <w:szCs w:val="24"/>
        </w:rPr>
        <w:t>Obserwacje</w:t>
      </w:r>
      <w:r w:rsidRPr="0053405E">
        <w:rPr>
          <w:rFonts w:ascii="Times New Roman" w:hAnsi="Times New Roman" w:cs="Times New Roman"/>
          <w:sz w:val="24"/>
          <w:szCs w:val="24"/>
        </w:rPr>
        <w:t xml:space="preserve"> drzew lub stosów kontrolnych</w:t>
      </w:r>
      <w:r w:rsidR="00BC414E">
        <w:rPr>
          <w:rFonts w:ascii="Times New Roman" w:hAnsi="Times New Roman" w:cs="Times New Roman"/>
          <w:sz w:val="24"/>
          <w:szCs w:val="24"/>
        </w:rPr>
        <w:t>,</w:t>
      </w:r>
      <w:r w:rsidRPr="0053405E">
        <w:rPr>
          <w:rFonts w:ascii="Times New Roman" w:hAnsi="Times New Roman" w:cs="Times New Roman"/>
          <w:sz w:val="24"/>
          <w:szCs w:val="24"/>
        </w:rPr>
        <w:t xml:space="preserve"> wykonywan</w:t>
      </w:r>
      <w:r w:rsidR="002E2948">
        <w:rPr>
          <w:rFonts w:ascii="Times New Roman" w:hAnsi="Times New Roman" w:cs="Times New Roman"/>
          <w:sz w:val="24"/>
          <w:szCs w:val="24"/>
        </w:rPr>
        <w:t>e</w:t>
      </w:r>
      <w:r w:rsidRPr="0053405E">
        <w:rPr>
          <w:rFonts w:ascii="Times New Roman" w:hAnsi="Times New Roman" w:cs="Times New Roman"/>
          <w:sz w:val="24"/>
          <w:szCs w:val="24"/>
        </w:rPr>
        <w:t xml:space="preserve"> </w:t>
      </w:r>
      <w:r w:rsidR="002E2948">
        <w:rPr>
          <w:rFonts w:ascii="Times New Roman" w:hAnsi="Times New Roman" w:cs="Times New Roman"/>
          <w:sz w:val="24"/>
          <w:szCs w:val="24"/>
        </w:rPr>
        <w:t>codziennie</w:t>
      </w:r>
      <w:r w:rsidR="002E2948" w:rsidRPr="0053405E">
        <w:rPr>
          <w:rFonts w:ascii="Times New Roman" w:hAnsi="Times New Roman" w:cs="Times New Roman"/>
          <w:sz w:val="24"/>
          <w:szCs w:val="24"/>
        </w:rPr>
        <w:t xml:space="preserve"> </w:t>
      </w:r>
      <w:r w:rsidRPr="0053405E">
        <w:rPr>
          <w:rFonts w:ascii="Times New Roman" w:hAnsi="Times New Roman" w:cs="Times New Roman"/>
          <w:sz w:val="24"/>
          <w:szCs w:val="24"/>
        </w:rPr>
        <w:t>w godzinach przedpołudniowych</w:t>
      </w:r>
      <w:r w:rsidR="002E2948">
        <w:rPr>
          <w:rFonts w:ascii="Times New Roman" w:hAnsi="Times New Roman" w:cs="Times New Roman"/>
          <w:sz w:val="24"/>
          <w:szCs w:val="24"/>
        </w:rPr>
        <w:t>,</w:t>
      </w:r>
      <w:r w:rsidRPr="0053405E">
        <w:rPr>
          <w:rFonts w:ascii="Times New Roman" w:hAnsi="Times New Roman" w:cs="Times New Roman"/>
          <w:sz w:val="24"/>
          <w:szCs w:val="24"/>
        </w:rPr>
        <w:t xml:space="preserve"> należy rozpocząć z chwilą zauważenia pierwszych gąsienic poniżej opasek lepowych lub na paliku szczytowym stosu. </w:t>
      </w:r>
      <w:r w:rsidR="002E2948">
        <w:rPr>
          <w:rFonts w:ascii="Times New Roman" w:hAnsi="Times New Roman" w:cs="Times New Roman"/>
          <w:sz w:val="24"/>
          <w:szCs w:val="24"/>
        </w:rPr>
        <w:t>Wyniki obserwacji należy odnotować</w:t>
      </w:r>
      <w:r w:rsidRPr="0053405E">
        <w:rPr>
          <w:rFonts w:ascii="Times New Roman" w:hAnsi="Times New Roman" w:cs="Times New Roman"/>
          <w:sz w:val="24"/>
          <w:szCs w:val="24"/>
        </w:rPr>
        <w:t xml:space="preserve"> w formularzu nr </w:t>
      </w:r>
      <w:r w:rsidR="00F3664F">
        <w:rPr>
          <w:rFonts w:ascii="Times New Roman" w:hAnsi="Times New Roman" w:cs="Times New Roman"/>
          <w:sz w:val="24"/>
          <w:szCs w:val="24"/>
        </w:rPr>
        <w:t>26</w:t>
      </w:r>
      <w:r w:rsidRPr="0053405E">
        <w:rPr>
          <w:rFonts w:ascii="Times New Roman" w:hAnsi="Times New Roman" w:cs="Times New Roman"/>
          <w:sz w:val="24"/>
          <w:szCs w:val="24"/>
        </w:rPr>
        <w:t>.</w:t>
      </w:r>
      <w:r w:rsidR="00832E97">
        <w:rPr>
          <w:rFonts w:ascii="Times New Roman" w:hAnsi="Times New Roman" w:cs="Times New Roman"/>
          <w:sz w:val="24"/>
          <w:szCs w:val="24"/>
        </w:rPr>
        <w:t xml:space="preserve"> Przeliczone gąsienice należy usunąć.</w:t>
      </w:r>
    </w:p>
    <w:p w:rsidR="004D7A67" w:rsidRDefault="004D7A67" w:rsidP="00F374F1">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4.</w:t>
      </w:r>
      <w:r w:rsidRPr="0053405E">
        <w:rPr>
          <w:rFonts w:ascii="Times New Roman" w:hAnsi="Times New Roman" w:cs="Times New Roman"/>
          <w:sz w:val="24"/>
          <w:szCs w:val="24"/>
        </w:rPr>
        <w:tab/>
        <w:t>Zakończenie obserwacji następuje, gdy w ciągu trzech kolejnych ciepłych</w:t>
      </w:r>
      <w:r w:rsidR="00A3082D">
        <w:rPr>
          <w:rFonts w:ascii="Times New Roman" w:hAnsi="Times New Roman" w:cs="Times New Roman"/>
          <w:sz w:val="24"/>
          <w:szCs w:val="24"/>
        </w:rPr>
        <w:t xml:space="preserve"> </w:t>
      </w:r>
      <w:r w:rsidRPr="0053405E">
        <w:rPr>
          <w:rFonts w:ascii="Times New Roman" w:hAnsi="Times New Roman" w:cs="Times New Roman"/>
          <w:sz w:val="24"/>
          <w:szCs w:val="24"/>
        </w:rPr>
        <w:t>i bezdeszczowych dni poniżej opaski lepowej lub na szczycie palika stosu nie gromadzą się już gąsienice (ich późniejsze występowanie może być wynikiem przenoszenia przez wiatr z innych drzew).</w:t>
      </w:r>
    </w:p>
    <w:p w:rsidR="00F374F1" w:rsidRPr="0053405E" w:rsidRDefault="00F374F1" w:rsidP="00F374F1">
      <w:pPr>
        <w:spacing w:after="0" w:line="360" w:lineRule="auto"/>
        <w:ind w:left="357" w:hanging="357"/>
        <w:jc w:val="both"/>
        <w:rPr>
          <w:rFonts w:ascii="Times New Roman" w:hAnsi="Times New Roman" w:cs="Times New Roman"/>
          <w:sz w:val="24"/>
          <w:szCs w:val="24"/>
        </w:rPr>
      </w:pPr>
    </w:p>
    <w:p w:rsidR="004D7A67" w:rsidRPr="0053405E" w:rsidRDefault="004D7A67" w:rsidP="004D7A67">
      <w:pPr>
        <w:jc w:val="center"/>
        <w:rPr>
          <w:rFonts w:ascii="Times New Roman" w:hAnsi="Times New Roman" w:cs="Times New Roman"/>
          <w:sz w:val="24"/>
          <w:szCs w:val="24"/>
        </w:rPr>
      </w:pPr>
      <w:r w:rsidRPr="0053405E">
        <w:rPr>
          <w:rFonts w:ascii="Times New Roman" w:hAnsi="Times New Roman" w:cs="Times New Roman"/>
          <w:sz w:val="24"/>
          <w:szCs w:val="24"/>
        </w:rPr>
        <w:t>§</w:t>
      </w:r>
      <w:r w:rsidR="002F5C58">
        <w:rPr>
          <w:rFonts w:ascii="Times New Roman" w:hAnsi="Times New Roman" w:cs="Times New Roman"/>
          <w:sz w:val="24"/>
          <w:szCs w:val="24"/>
        </w:rPr>
        <w:t xml:space="preserve"> 62</w:t>
      </w:r>
    </w:p>
    <w:p w:rsidR="004D7A67" w:rsidRDefault="004D7A67" w:rsidP="00584254">
      <w:pPr>
        <w:spacing w:line="360" w:lineRule="auto"/>
        <w:jc w:val="both"/>
        <w:rPr>
          <w:rFonts w:ascii="Times New Roman" w:hAnsi="Times New Roman" w:cs="Times New Roman"/>
          <w:sz w:val="24"/>
          <w:szCs w:val="24"/>
        </w:rPr>
      </w:pPr>
      <w:r w:rsidRPr="0053405E">
        <w:rPr>
          <w:rFonts w:ascii="Times New Roman" w:hAnsi="Times New Roman" w:cs="Times New Roman"/>
          <w:sz w:val="24"/>
          <w:szCs w:val="24"/>
        </w:rPr>
        <w:t>Obserwacje wylęgu gąsienic przeprowadza się w zagrożonych drzewostanach sosnowych i świerkowych.</w:t>
      </w:r>
    </w:p>
    <w:p w:rsidR="00F374F1" w:rsidRPr="0053405E" w:rsidRDefault="00F374F1" w:rsidP="004D7A67">
      <w:pPr>
        <w:rPr>
          <w:rFonts w:ascii="Times New Roman" w:hAnsi="Times New Roman" w:cs="Times New Roman"/>
          <w:sz w:val="24"/>
          <w:szCs w:val="24"/>
        </w:rPr>
      </w:pPr>
    </w:p>
    <w:p w:rsidR="004D7A67" w:rsidRPr="0053405E" w:rsidRDefault="004D7A67" w:rsidP="004D7A67">
      <w:pPr>
        <w:jc w:val="center"/>
        <w:rPr>
          <w:rFonts w:ascii="Times New Roman" w:hAnsi="Times New Roman" w:cs="Times New Roman"/>
          <w:sz w:val="24"/>
          <w:szCs w:val="24"/>
        </w:rPr>
      </w:pPr>
      <w:r w:rsidRPr="0053405E">
        <w:rPr>
          <w:rFonts w:ascii="Times New Roman" w:hAnsi="Times New Roman" w:cs="Times New Roman"/>
          <w:sz w:val="24"/>
          <w:szCs w:val="24"/>
        </w:rPr>
        <w:t>§</w:t>
      </w:r>
      <w:r w:rsidR="002F5C58">
        <w:rPr>
          <w:rFonts w:ascii="Times New Roman" w:hAnsi="Times New Roman" w:cs="Times New Roman"/>
          <w:sz w:val="24"/>
          <w:szCs w:val="24"/>
        </w:rPr>
        <w:t xml:space="preserve"> 63</w:t>
      </w:r>
    </w:p>
    <w:p w:rsidR="004D7A67" w:rsidRPr="0053405E" w:rsidRDefault="004D7A67" w:rsidP="008367C9">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 xml:space="preserve">Praktyczne i proste w budowie są stosy kontrolne ustawiane w kształcie ściany lub stożka (ryc. </w:t>
      </w:r>
      <w:r w:rsidR="00417124">
        <w:rPr>
          <w:rFonts w:ascii="Times New Roman" w:hAnsi="Times New Roman" w:cs="Times New Roman"/>
          <w:sz w:val="24"/>
          <w:szCs w:val="24"/>
        </w:rPr>
        <w:t>2</w:t>
      </w:r>
      <w:r w:rsidRPr="0053405E">
        <w:rPr>
          <w:rFonts w:ascii="Times New Roman" w:hAnsi="Times New Roman" w:cs="Times New Roman"/>
          <w:sz w:val="24"/>
          <w:szCs w:val="24"/>
        </w:rPr>
        <w:t>). Ich obserwacje można prowadzić w miejscu ścięcia lub zgromadzić je w jednym miejscu, w celu usprawnienia kontroli.</w:t>
      </w:r>
    </w:p>
    <w:p w:rsidR="004D7A67" w:rsidRPr="0053405E" w:rsidRDefault="004D7A67" w:rsidP="004D7A67">
      <w:pPr>
        <w:rPr>
          <w:rFonts w:ascii="Times New Roman" w:hAnsi="Times New Roman" w:cs="Times New Roman"/>
          <w:sz w:val="24"/>
          <w:szCs w:val="24"/>
        </w:rPr>
      </w:pPr>
      <w:r w:rsidRPr="0053405E">
        <w:rPr>
          <w:rFonts w:ascii="Times New Roman" w:hAnsi="Times New Roman" w:cs="Times New Roman"/>
          <w:sz w:val="24"/>
          <w:szCs w:val="24"/>
        </w:rPr>
        <w:t xml:space="preserve"> a </w:t>
      </w:r>
      <w:r w:rsidRPr="0053405E">
        <w:rPr>
          <w:rFonts w:ascii="Times New Roman" w:hAnsi="Times New Roman" w:cs="Times New Roman"/>
          <w:sz w:val="24"/>
          <w:szCs w:val="24"/>
        </w:rPr>
        <w:tab/>
      </w:r>
      <w:r w:rsidR="003F4E55" w:rsidRPr="0053405E">
        <w:rPr>
          <w:rFonts w:ascii="Times New Roman" w:hAnsi="Times New Roman" w:cs="Times New Roman"/>
          <w:color w:val="000000"/>
          <w:sz w:val="24"/>
          <w:szCs w:val="24"/>
        </w:rPr>
        <w:object w:dxaOrig="2841" w:dyaOrig="6412" w14:anchorId="759894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pt;height:132.75pt" o:ole="">
            <v:imagedata r:id="rId15" o:title=""/>
          </v:shape>
          <o:OLEObject Type="Embed" ProgID="CorelPhotoPaint.Image.9" ShapeID="_x0000_i1025" DrawAspect="Content" ObjectID="_1763873759" r:id="rId16"/>
        </w:object>
      </w:r>
      <w:r w:rsidRPr="0053405E">
        <w:rPr>
          <w:rFonts w:ascii="Times New Roman" w:hAnsi="Times New Roman" w:cs="Times New Roman"/>
          <w:sz w:val="24"/>
          <w:szCs w:val="24"/>
        </w:rPr>
        <w:tab/>
      </w:r>
      <w:r w:rsidRPr="0053405E">
        <w:rPr>
          <w:rFonts w:ascii="Times New Roman" w:hAnsi="Times New Roman" w:cs="Times New Roman"/>
          <w:sz w:val="24"/>
          <w:szCs w:val="24"/>
        </w:rPr>
        <w:tab/>
      </w:r>
      <w:r w:rsidRPr="0053405E">
        <w:rPr>
          <w:rFonts w:ascii="Times New Roman" w:hAnsi="Times New Roman" w:cs="Times New Roman"/>
          <w:sz w:val="24"/>
          <w:szCs w:val="24"/>
        </w:rPr>
        <w:tab/>
      </w:r>
      <w:r w:rsidRPr="0053405E">
        <w:rPr>
          <w:rFonts w:ascii="Times New Roman" w:hAnsi="Times New Roman" w:cs="Times New Roman"/>
          <w:sz w:val="24"/>
          <w:szCs w:val="24"/>
        </w:rPr>
        <w:tab/>
      </w:r>
      <w:r w:rsidRPr="0053405E">
        <w:rPr>
          <w:rFonts w:ascii="Times New Roman" w:hAnsi="Times New Roman" w:cs="Times New Roman"/>
          <w:sz w:val="24"/>
          <w:szCs w:val="24"/>
        </w:rPr>
        <w:tab/>
      </w:r>
      <w:r w:rsidRPr="0053405E">
        <w:rPr>
          <w:rFonts w:ascii="Times New Roman" w:hAnsi="Times New Roman" w:cs="Times New Roman"/>
          <w:sz w:val="24"/>
          <w:szCs w:val="24"/>
        </w:rPr>
        <w:tab/>
        <w:t>b</w:t>
      </w:r>
      <w:r w:rsidR="003F4E55" w:rsidRPr="0053405E">
        <w:rPr>
          <w:rFonts w:ascii="Times New Roman" w:hAnsi="Times New Roman" w:cs="Times New Roman"/>
          <w:color w:val="000000"/>
          <w:sz w:val="24"/>
          <w:szCs w:val="24"/>
        </w:rPr>
        <w:object w:dxaOrig="3072" w:dyaOrig="6412" w14:anchorId="7979FF74">
          <v:shape id="_x0000_i1026" type="#_x0000_t75" style="width:54pt;height:110.25pt" o:ole="">
            <v:imagedata r:id="rId17" o:title=""/>
          </v:shape>
          <o:OLEObject Type="Embed" ProgID="CorelPhotoPaint.Image.9" ShapeID="_x0000_i1026" DrawAspect="Content" ObjectID="_1763873760" r:id="rId18"/>
        </w:object>
      </w:r>
    </w:p>
    <w:p w:rsidR="004D7A67" w:rsidRPr="008367C9" w:rsidRDefault="004D7A67" w:rsidP="004D7A67">
      <w:pPr>
        <w:rPr>
          <w:rFonts w:ascii="Times New Roman" w:hAnsi="Times New Roman" w:cs="Times New Roman"/>
          <w:sz w:val="20"/>
          <w:szCs w:val="20"/>
        </w:rPr>
      </w:pPr>
      <w:r w:rsidRPr="00584254">
        <w:rPr>
          <w:rFonts w:ascii="Times New Roman" w:hAnsi="Times New Roman" w:cs="Times New Roman"/>
          <w:b/>
          <w:sz w:val="20"/>
          <w:szCs w:val="20"/>
        </w:rPr>
        <w:t>Ryc</w:t>
      </w:r>
      <w:r w:rsidR="00244874" w:rsidRPr="00584254">
        <w:rPr>
          <w:rFonts w:ascii="Times New Roman" w:hAnsi="Times New Roman" w:cs="Times New Roman"/>
          <w:b/>
          <w:sz w:val="20"/>
          <w:szCs w:val="20"/>
        </w:rPr>
        <w:t>.</w:t>
      </w:r>
      <w:r w:rsidRPr="00584254">
        <w:rPr>
          <w:rFonts w:ascii="Times New Roman" w:hAnsi="Times New Roman" w:cs="Times New Roman"/>
          <w:b/>
          <w:sz w:val="20"/>
          <w:szCs w:val="20"/>
        </w:rPr>
        <w:t xml:space="preserve"> </w:t>
      </w:r>
      <w:r w:rsidR="00244874" w:rsidRPr="00584254">
        <w:rPr>
          <w:rFonts w:ascii="Times New Roman" w:hAnsi="Times New Roman" w:cs="Times New Roman"/>
          <w:b/>
          <w:sz w:val="20"/>
          <w:szCs w:val="20"/>
        </w:rPr>
        <w:t>2</w:t>
      </w:r>
      <w:r w:rsidRPr="00584254">
        <w:rPr>
          <w:rFonts w:ascii="Times New Roman" w:hAnsi="Times New Roman" w:cs="Times New Roman"/>
          <w:b/>
          <w:sz w:val="20"/>
          <w:szCs w:val="20"/>
        </w:rPr>
        <w:t>.</w:t>
      </w:r>
      <w:r w:rsidRPr="008367C9">
        <w:rPr>
          <w:rFonts w:ascii="Times New Roman" w:hAnsi="Times New Roman" w:cs="Times New Roman"/>
          <w:sz w:val="20"/>
          <w:szCs w:val="20"/>
        </w:rPr>
        <w:t xml:space="preserve"> Stos kontrolny w kształcie ściany (a) i stożka (b) </w:t>
      </w:r>
    </w:p>
    <w:p w:rsidR="004D7A67" w:rsidRPr="0053405E" w:rsidRDefault="004D7A67" w:rsidP="00F374F1">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 xml:space="preserve">Stos kontrolny w kształcie ściany jest zbudowany z nieokorowanych wałków pochodzących z jednego przeciętnego drzewa. Drzewo takie należy pociąć na wałki o długości np. 1,2 m, po czym ułożyć </w:t>
      </w:r>
      <w:r w:rsidR="00BC414E">
        <w:rPr>
          <w:rFonts w:ascii="Times New Roman" w:hAnsi="Times New Roman" w:cs="Times New Roman"/>
          <w:sz w:val="24"/>
          <w:szCs w:val="24"/>
        </w:rPr>
        <w:t xml:space="preserve">je </w:t>
      </w:r>
      <w:r w:rsidRPr="0053405E">
        <w:rPr>
          <w:rFonts w:ascii="Times New Roman" w:hAnsi="Times New Roman" w:cs="Times New Roman"/>
          <w:sz w:val="24"/>
          <w:szCs w:val="24"/>
        </w:rPr>
        <w:t xml:space="preserve">jeden na drugim, tak aby powstał z nich stos w postaci ściany, podtrzymywany czterema wbitymi w ziemię palikami. Jeden palik powinien wystawać </w:t>
      </w:r>
      <w:r w:rsidR="00934821">
        <w:rPr>
          <w:rFonts w:ascii="Times New Roman" w:hAnsi="Times New Roman" w:cs="Times New Roman"/>
          <w:sz w:val="24"/>
          <w:szCs w:val="24"/>
        </w:rPr>
        <w:t>ok.</w:t>
      </w:r>
      <w:r w:rsidRPr="0053405E">
        <w:rPr>
          <w:rFonts w:ascii="Times New Roman" w:hAnsi="Times New Roman" w:cs="Times New Roman"/>
          <w:sz w:val="24"/>
          <w:szCs w:val="24"/>
        </w:rPr>
        <w:t xml:space="preserve"> 0,5 m ponad stos, pozostałe powinny być równe wysokości stosu. Wałki należy układać zawsze grubszym końcem w jedną stronę, tak aby stos był wyższy w miejscu, gdzie </w:t>
      </w:r>
      <w:r w:rsidR="00BC414E" w:rsidRPr="0053405E">
        <w:rPr>
          <w:rFonts w:ascii="Times New Roman" w:hAnsi="Times New Roman" w:cs="Times New Roman"/>
          <w:sz w:val="24"/>
          <w:szCs w:val="24"/>
        </w:rPr>
        <w:t xml:space="preserve">najdłuższy palik </w:t>
      </w:r>
      <w:r w:rsidRPr="0053405E">
        <w:rPr>
          <w:rFonts w:ascii="Times New Roman" w:hAnsi="Times New Roman" w:cs="Times New Roman"/>
          <w:sz w:val="24"/>
          <w:szCs w:val="24"/>
        </w:rPr>
        <w:t>jest wbity w ziemię. Układanie należy rozpocząć od wałków najgrubszych. Stos powinien być ułożony na podkładkach. Jedną z nich może być pniak po ściętym drzewie.</w:t>
      </w:r>
    </w:p>
    <w:p w:rsidR="004D7A67" w:rsidRPr="0053405E" w:rsidRDefault="004D7A67" w:rsidP="00F374F1">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3.</w:t>
      </w:r>
      <w:r w:rsidRPr="0053405E">
        <w:rPr>
          <w:rFonts w:ascii="Times New Roman" w:hAnsi="Times New Roman" w:cs="Times New Roman"/>
          <w:sz w:val="24"/>
          <w:szCs w:val="24"/>
        </w:rPr>
        <w:tab/>
        <w:t>Stos kontrolny w kształcie stożka jest zbudowany z nieokorowanych wałków z jednego przeciętnego drzewa. Drzewo takie należy pociąć na wałki o długości np. 1,2 m. Wałki</w:t>
      </w:r>
      <w:r w:rsidR="00BC414E">
        <w:rPr>
          <w:rFonts w:ascii="Times New Roman" w:hAnsi="Times New Roman" w:cs="Times New Roman"/>
          <w:sz w:val="24"/>
          <w:szCs w:val="24"/>
        </w:rPr>
        <w:t>,</w:t>
      </w:r>
      <w:r w:rsidRPr="0053405E">
        <w:rPr>
          <w:rFonts w:ascii="Times New Roman" w:hAnsi="Times New Roman" w:cs="Times New Roman"/>
          <w:sz w:val="24"/>
          <w:szCs w:val="24"/>
        </w:rPr>
        <w:t xml:space="preserve"> skierowane zawsze cieńszym końcem ku górze, opiera się na </w:t>
      </w:r>
      <w:r w:rsidR="00BC414E" w:rsidRPr="0053405E">
        <w:rPr>
          <w:rFonts w:ascii="Times New Roman" w:hAnsi="Times New Roman" w:cs="Times New Roman"/>
          <w:sz w:val="24"/>
          <w:szCs w:val="24"/>
        </w:rPr>
        <w:t>głównym, wyższym paliku</w:t>
      </w:r>
      <w:r w:rsidR="00BC414E">
        <w:rPr>
          <w:rFonts w:ascii="Times New Roman" w:hAnsi="Times New Roman" w:cs="Times New Roman"/>
          <w:sz w:val="24"/>
          <w:szCs w:val="24"/>
        </w:rPr>
        <w:t>,</w:t>
      </w:r>
      <w:r w:rsidR="00BC414E" w:rsidRPr="0053405E">
        <w:rPr>
          <w:rFonts w:ascii="Times New Roman" w:hAnsi="Times New Roman" w:cs="Times New Roman"/>
          <w:sz w:val="24"/>
          <w:szCs w:val="24"/>
        </w:rPr>
        <w:t xml:space="preserve"> </w:t>
      </w:r>
      <w:r w:rsidRPr="0053405E">
        <w:rPr>
          <w:rFonts w:ascii="Times New Roman" w:hAnsi="Times New Roman" w:cs="Times New Roman"/>
          <w:sz w:val="24"/>
          <w:szCs w:val="24"/>
        </w:rPr>
        <w:t>wbitym w ziemię przy pniaku ściętego drzewa. W celu zwiększenia stabilności stosu wierzchołkowe części wałków można związać. Wylęgłe gąsienice wędrują po wałkach ku górze i gromadzą się na szczycie głównego, wyższego palika.</w:t>
      </w:r>
    </w:p>
    <w:p w:rsidR="004D7A67" w:rsidRPr="0053405E" w:rsidRDefault="004D7A67" w:rsidP="00F374F1">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4.</w:t>
      </w:r>
      <w:r w:rsidRPr="0053405E">
        <w:rPr>
          <w:rFonts w:ascii="Times New Roman" w:hAnsi="Times New Roman" w:cs="Times New Roman"/>
          <w:sz w:val="24"/>
          <w:szCs w:val="24"/>
        </w:rPr>
        <w:tab/>
        <w:t xml:space="preserve">W celu łatwiejszej obserwacji gromadzących się gąsienic wystający palik przy stosie w kształcie ściany albo stożka należy ukośnie ściąć w wierzchołkowej części i okorować. </w:t>
      </w:r>
    </w:p>
    <w:p w:rsidR="004D7A67" w:rsidRDefault="004D7A67" w:rsidP="00F374F1">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5.</w:t>
      </w:r>
      <w:r w:rsidRPr="0053405E">
        <w:rPr>
          <w:rFonts w:ascii="Times New Roman" w:hAnsi="Times New Roman" w:cs="Times New Roman"/>
          <w:sz w:val="24"/>
          <w:szCs w:val="24"/>
        </w:rPr>
        <w:tab/>
        <w:t xml:space="preserve">Wylęgłe gąsienice (już wędrujące lub przebywające jeszcze w lusterkach) liczy się codziennie na wystającym paliku oraz na poszczególnych wałkach. </w:t>
      </w:r>
    </w:p>
    <w:p w:rsidR="00F374F1" w:rsidRPr="0053405E" w:rsidRDefault="00F374F1" w:rsidP="00FE4E6B">
      <w:pPr>
        <w:spacing w:after="0" w:line="360" w:lineRule="auto"/>
        <w:jc w:val="both"/>
        <w:rPr>
          <w:rFonts w:ascii="Times New Roman" w:hAnsi="Times New Roman" w:cs="Times New Roman"/>
          <w:sz w:val="24"/>
          <w:szCs w:val="24"/>
        </w:rPr>
      </w:pPr>
    </w:p>
    <w:p w:rsidR="004D7A67" w:rsidRPr="0053405E" w:rsidRDefault="004D7A67" w:rsidP="00924492">
      <w:pPr>
        <w:jc w:val="center"/>
        <w:rPr>
          <w:rFonts w:ascii="Times New Roman" w:hAnsi="Times New Roman" w:cs="Times New Roman"/>
          <w:sz w:val="24"/>
          <w:szCs w:val="24"/>
        </w:rPr>
      </w:pPr>
      <w:r w:rsidRPr="0053405E">
        <w:rPr>
          <w:rFonts w:ascii="Times New Roman" w:hAnsi="Times New Roman" w:cs="Times New Roman"/>
          <w:sz w:val="24"/>
          <w:szCs w:val="24"/>
        </w:rPr>
        <w:t>§</w:t>
      </w:r>
      <w:r w:rsidR="002F5C58">
        <w:rPr>
          <w:rFonts w:ascii="Times New Roman" w:hAnsi="Times New Roman" w:cs="Times New Roman"/>
          <w:sz w:val="24"/>
          <w:szCs w:val="24"/>
        </w:rPr>
        <w:t xml:space="preserve"> 64</w:t>
      </w:r>
    </w:p>
    <w:p w:rsidR="004D7A67" w:rsidRPr="0053405E" w:rsidRDefault="004D7A67" w:rsidP="00F374F1">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 xml:space="preserve">W okresie wylęgu gąsienic brudnicy mniszki celowe jest prowadzenie obserwacji w uprawach sosnowych i świerkowych, przylegających do ścian starszych zagrożonych drzewostanów, </w:t>
      </w:r>
      <w:r w:rsidR="00E8047E">
        <w:rPr>
          <w:rFonts w:ascii="Times New Roman" w:hAnsi="Times New Roman" w:cs="Times New Roman"/>
          <w:sz w:val="24"/>
          <w:szCs w:val="24"/>
        </w:rPr>
        <w:t>w celu sprawdzenia</w:t>
      </w:r>
      <w:r w:rsidRPr="0053405E">
        <w:rPr>
          <w:rFonts w:ascii="Times New Roman" w:hAnsi="Times New Roman" w:cs="Times New Roman"/>
          <w:sz w:val="24"/>
          <w:szCs w:val="24"/>
        </w:rPr>
        <w:t xml:space="preserve"> ich obecności wskutek przeniesienia przez wiatr z sąsiadujących drzewostanów.</w:t>
      </w:r>
    </w:p>
    <w:p w:rsidR="004D7A67" w:rsidRPr="0053405E" w:rsidRDefault="004D7A67" w:rsidP="00F374F1">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Kontrolę wykonuje się w czasie występowania początkowych stadiów larwalnych (L</w:t>
      </w:r>
      <w:r w:rsidRPr="00FD7BB8">
        <w:rPr>
          <w:rFonts w:ascii="Times New Roman" w:hAnsi="Times New Roman" w:cs="Times New Roman"/>
          <w:sz w:val="24"/>
          <w:szCs w:val="24"/>
          <w:vertAlign w:val="subscript"/>
        </w:rPr>
        <w:t>1</w:t>
      </w:r>
      <w:r w:rsidRPr="0053405E">
        <w:rPr>
          <w:rFonts w:ascii="Times New Roman" w:hAnsi="Times New Roman" w:cs="Times New Roman"/>
          <w:sz w:val="24"/>
          <w:szCs w:val="24"/>
        </w:rPr>
        <w:t>–L</w:t>
      </w:r>
      <w:r w:rsidRPr="00FD7BB8">
        <w:rPr>
          <w:rFonts w:ascii="Times New Roman" w:hAnsi="Times New Roman" w:cs="Times New Roman"/>
          <w:sz w:val="24"/>
          <w:szCs w:val="24"/>
          <w:vertAlign w:val="subscript"/>
        </w:rPr>
        <w:t>2</w:t>
      </w:r>
      <w:r w:rsidRPr="0053405E">
        <w:rPr>
          <w:rFonts w:ascii="Times New Roman" w:hAnsi="Times New Roman" w:cs="Times New Roman"/>
          <w:sz w:val="24"/>
          <w:szCs w:val="24"/>
        </w:rPr>
        <w:t>), w odstępach trzydniowych oraz po każdym silniejszym wietrze.</w:t>
      </w:r>
    </w:p>
    <w:p w:rsidR="004D7A67" w:rsidRPr="0053405E" w:rsidRDefault="004D7A67" w:rsidP="00F374F1">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3.</w:t>
      </w:r>
      <w:r w:rsidRPr="0053405E">
        <w:rPr>
          <w:rFonts w:ascii="Times New Roman" w:hAnsi="Times New Roman" w:cs="Times New Roman"/>
          <w:sz w:val="24"/>
          <w:szCs w:val="24"/>
        </w:rPr>
        <w:tab/>
        <w:t>Dane z kontroli liczebności znajdowanych gąsienic nadleśnictwo przekazuje do ZOL (TSOL).</w:t>
      </w:r>
    </w:p>
    <w:p w:rsidR="00333A6F" w:rsidRDefault="00333A6F" w:rsidP="004D7A67">
      <w:pPr>
        <w:rPr>
          <w:rFonts w:ascii="Times New Roman" w:hAnsi="Times New Roman" w:cs="Times New Roman"/>
          <w:sz w:val="24"/>
          <w:szCs w:val="24"/>
        </w:rPr>
      </w:pPr>
    </w:p>
    <w:p w:rsidR="004D7A67" w:rsidRPr="00C71410" w:rsidRDefault="004D7A67" w:rsidP="00584254">
      <w:pPr>
        <w:pStyle w:val="Nagwek3"/>
      </w:pPr>
      <w:bookmarkStart w:id="42" w:name="_Toc151454540"/>
      <w:r w:rsidRPr="00C71410">
        <w:t>3.1.</w:t>
      </w:r>
      <w:r w:rsidR="00924492" w:rsidRPr="00C71410">
        <w:t>1.</w:t>
      </w:r>
      <w:r w:rsidRPr="00C71410">
        <w:t>2. Kontrola liczebności gąsienic w koronach ściętych drzew</w:t>
      </w:r>
      <w:bookmarkEnd w:id="42"/>
    </w:p>
    <w:p w:rsidR="004D7A67" w:rsidRPr="0053405E" w:rsidRDefault="004D7A67" w:rsidP="004D7A67">
      <w:pPr>
        <w:rPr>
          <w:rFonts w:ascii="Times New Roman" w:hAnsi="Times New Roman" w:cs="Times New Roman"/>
          <w:sz w:val="24"/>
          <w:szCs w:val="24"/>
        </w:rPr>
      </w:pPr>
    </w:p>
    <w:p w:rsidR="004D7A67" w:rsidRPr="0053405E" w:rsidRDefault="004D7A67" w:rsidP="00924492">
      <w:pPr>
        <w:jc w:val="center"/>
        <w:rPr>
          <w:rFonts w:ascii="Times New Roman" w:hAnsi="Times New Roman" w:cs="Times New Roman"/>
          <w:sz w:val="24"/>
          <w:szCs w:val="24"/>
        </w:rPr>
      </w:pPr>
      <w:r w:rsidRPr="0053405E">
        <w:rPr>
          <w:rFonts w:ascii="Times New Roman" w:hAnsi="Times New Roman" w:cs="Times New Roman"/>
          <w:sz w:val="24"/>
          <w:szCs w:val="24"/>
        </w:rPr>
        <w:t>§</w:t>
      </w:r>
      <w:r w:rsidR="002F5C58">
        <w:rPr>
          <w:rFonts w:ascii="Times New Roman" w:hAnsi="Times New Roman" w:cs="Times New Roman"/>
          <w:sz w:val="24"/>
          <w:szCs w:val="24"/>
        </w:rPr>
        <w:t xml:space="preserve"> 65</w:t>
      </w:r>
    </w:p>
    <w:p w:rsidR="004D7A67" w:rsidRPr="0053405E" w:rsidRDefault="004D7A67" w:rsidP="00584254">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 xml:space="preserve">Zbiór gąsienic brudnicy mniszki zaleca ZOL w porozumieniu z RDLP. Nadleśniczy, na podstawie własnego rozpoznania terenowego, może wyznaczyć </w:t>
      </w:r>
      <w:r w:rsidR="00B703C4" w:rsidRPr="0053405E">
        <w:rPr>
          <w:rFonts w:ascii="Times New Roman" w:hAnsi="Times New Roman" w:cs="Times New Roman"/>
          <w:sz w:val="24"/>
          <w:szCs w:val="24"/>
        </w:rPr>
        <w:t>dodatkow</w:t>
      </w:r>
      <w:r w:rsidR="00B703C4">
        <w:rPr>
          <w:rFonts w:ascii="Times New Roman" w:hAnsi="Times New Roman" w:cs="Times New Roman"/>
          <w:sz w:val="24"/>
          <w:szCs w:val="24"/>
        </w:rPr>
        <w:t>e</w:t>
      </w:r>
      <w:r w:rsidR="00B703C4" w:rsidRPr="0053405E">
        <w:rPr>
          <w:rFonts w:ascii="Times New Roman" w:hAnsi="Times New Roman" w:cs="Times New Roman"/>
          <w:sz w:val="24"/>
          <w:szCs w:val="24"/>
        </w:rPr>
        <w:t xml:space="preserve"> </w:t>
      </w:r>
      <w:r w:rsidRPr="0053405E">
        <w:rPr>
          <w:rFonts w:ascii="Times New Roman" w:hAnsi="Times New Roman" w:cs="Times New Roman"/>
          <w:sz w:val="24"/>
          <w:szCs w:val="24"/>
        </w:rPr>
        <w:t xml:space="preserve">drzewostany do kontroli. </w:t>
      </w:r>
    </w:p>
    <w:p w:rsidR="004D7A67" w:rsidRDefault="004D7A67" w:rsidP="00584254">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 xml:space="preserve">Po zakończonej kontroli wyniki wpisuje się do formularza nr </w:t>
      </w:r>
      <w:r w:rsidR="00F3664F">
        <w:rPr>
          <w:rFonts w:ascii="Times New Roman" w:hAnsi="Times New Roman" w:cs="Times New Roman"/>
          <w:sz w:val="24"/>
          <w:szCs w:val="24"/>
        </w:rPr>
        <w:t>25</w:t>
      </w:r>
      <w:r w:rsidR="00F3664F" w:rsidRPr="0053405E">
        <w:rPr>
          <w:rFonts w:ascii="Times New Roman" w:hAnsi="Times New Roman" w:cs="Times New Roman"/>
          <w:sz w:val="24"/>
          <w:szCs w:val="24"/>
        </w:rPr>
        <w:t xml:space="preserve"> </w:t>
      </w:r>
      <w:r w:rsidRPr="0053405E">
        <w:rPr>
          <w:rFonts w:ascii="Times New Roman" w:hAnsi="Times New Roman" w:cs="Times New Roman"/>
          <w:sz w:val="24"/>
          <w:szCs w:val="24"/>
        </w:rPr>
        <w:t xml:space="preserve">i dostarcza do ZOL (TSOL), który posługując się tabelą </w:t>
      </w:r>
      <w:r w:rsidR="00F96B46">
        <w:rPr>
          <w:rFonts w:ascii="Times New Roman" w:hAnsi="Times New Roman" w:cs="Times New Roman"/>
          <w:sz w:val="24"/>
          <w:szCs w:val="24"/>
        </w:rPr>
        <w:t>6</w:t>
      </w:r>
      <w:r w:rsidRPr="0053405E">
        <w:rPr>
          <w:rFonts w:ascii="Times New Roman" w:hAnsi="Times New Roman" w:cs="Times New Roman"/>
          <w:sz w:val="24"/>
          <w:szCs w:val="24"/>
        </w:rPr>
        <w:t>, określa ostateczne zagrożenie.</w:t>
      </w:r>
    </w:p>
    <w:p w:rsidR="00401E40" w:rsidRDefault="00D04A18" w:rsidP="00F374F1">
      <w:pPr>
        <w:spacing w:after="0" w:line="360" w:lineRule="auto"/>
        <w:ind w:left="357" w:hanging="357"/>
        <w:rPr>
          <w:rFonts w:ascii="Times New Roman" w:hAnsi="Times New Roman" w:cs="Times New Roman"/>
          <w:sz w:val="24"/>
          <w:szCs w:val="24"/>
        </w:rPr>
      </w:pPr>
      <w:r w:rsidRPr="00D04A18">
        <w:rPr>
          <w:noProof/>
          <w:lang w:eastAsia="pl-PL"/>
        </w:rPr>
        <w:drawing>
          <wp:inline distT="0" distB="0" distL="0" distR="0" wp14:anchorId="3AFBF17C" wp14:editId="44DFE76E">
            <wp:extent cx="5760720" cy="3014852"/>
            <wp:effectExtent l="0" t="0" r="0" b="0"/>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720" cy="3014852"/>
                    </a:xfrm>
                    <a:prstGeom prst="rect">
                      <a:avLst/>
                    </a:prstGeom>
                    <a:noFill/>
                    <a:ln>
                      <a:noFill/>
                    </a:ln>
                  </pic:spPr>
                </pic:pic>
              </a:graphicData>
            </a:graphic>
          </wp:inline>
        </w:drawing>
      </w:r>
    </w:p>
    <w:p w:rsidR="004D7A67" w:rsidRDefault="004D7A67" w:rsidP="004D7A67">
      <w:pPr>
        <w:rPr>
          <w:rFonts w:ascii="Times New Roman" w:hAnsi="Times New Roman" w:cs="Times New Roman"/>
          <w:sz w:val="24"/>
          <w:szCs w:val="24"/>
        </w:rPr>
      </w:pPr>
    </w:p>
    <w:p w:rsidR="00F374F1" w:rsidRPr="0053405E" w:rsidRDefault="00F374F1" w:rsidP="004D7A67">
      <w:pPr>
        <w:rPr>
          <w:rFonts w:ascii="Times New Roman" w:hAnsi="Times New Roman" w:cs="Times New Roman"/>
          <w:sz w:val="24"/>
          <w:szCs w:val="24"/>
        </w:rPr>
      </w:pPr>
    </w:p>
    <w:p w:rsidR="004D7A67" w:rsidRDefault="00946018" w:rsidP="0094601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3. </w:t>
      </w:r>
      <w:r w:rsidR="004D7A67" w:rsidRPr="00946018">
        <w:rPr>
          <w:rFonts w:ascii="Times New Roman" w:hAnsi="Times New Roman" w:cs="Times New Roman"/>
          <w:sz w:val="24"/>
          <w:szCs w:val="24"/>
        </w:rPr>
        <w:t>ZOL na podstawie uzyskanych danych przekazuje nadleśnictwu zalecenia dotyczące dalszego postępowania w zagrożonych drzewostanach.</w:t>
      </w:r>
    </w:p>
    <w:p w:rsidR="003F130B" w:rsidRDefault="003F130B" w:rsidP="00946018">
      <w:pPr>
        <w:spacing w:after="0" w:line="360" w:lineRule="auto"/>
        <w:jc w:val="both"/>
        <w:rPr>
          <w:rFonts w:ascii="Times New Roman" w:hAnsi="Times New Roman" w:cs="Times New Roman"/>
          <w:sz w:val="24"/>
          <w:szCs w:val="24"/>
        </w:rPr>
      </w:pPr>
    </w:p>
    <w:p w:rsidR="007201FA" w:rsidRDefault="007201FA" w:rsidP="00946018">
      <w:pPr>
        <w:spacing w:after="0" w:line="360" w:lineRule="auto"/>
        <w:jc w:val="both"/>
        <w:rPr>
          <w:rFonts w:ascii="Times New Roman" w:hAnsi="Times New Roman" w:cs="Times New Roman"/>
          <w:sz w:val="24"/>
          <w:szCs w:val="24"/>
        </w:rPr>
      </w:pPr>
    </w:p>
    <w:p w:rsidR="007201FA" w:rsidRDefault="007201FA" w:rsidP="00946018">
      <w:pPr>
        <w:spacing w:after="0" w:line="360" w:lineRule="auto"/>
        <w:jc w:val="both"/>
        <w:rPr>
          <w:rFonts w:ascii="Times New Roman" w:hAnsi="Times New Roman" w:cs="Times New Roman"/>
          <w:sz w:val="24"/>
          <w:szCs w:val="24"/>
        </w:rPr>
      </w:pPr>
    </w:p>
    <w:p w:rsidR="007201FA" w:rsidRPr="00946018" w:rsidRDefault="007201FA" w:rsidP="00946018">
      <w:pPr>
        <w:spacing w:after="0" w:line="360" w:lineRule="auto"/>
        <w:jc w:val="both"/>
        <w:rPr>
          <w:rFonts w:ascii="Times New Roman" w:hAnsi="Times New Roman" w:cs="Times New Roman"/>
          <w:sz w:val="24"/>
          <w:szCs w:val="24"/>
        </w:rPr>
      </w:pPr>
    </w:p>
    <w:p w:rsidR="001C3CEE" w:rsidRPr="00C71410" w:rsidRDefault="0057142F" w:rsidP="00584254">
      <w:pPr>
        <w:pStyle w:val="Nagwek2"/>
      </w:pPr>
      <w:bookmarkStart w:id="43" w:name="_Toc151454541"/>
      <w:r w:rsidRPr="00C71410">
        <w:t>3.2.</w:t>
      </w:r>
      <w:r w:rsidR="001C3CEE" w:rsidRPr="00C71410">
        <w:t xml:space="preserve"> Jesienne poszukiwania szkodników pierwotnych sosny</w:t>
      </w:r>
      <w:bookmarkEnd w:id="43"/>
    </w:p>
    <w:p w:rsidR="00F374F1" w:rsidRPr="0053405E" w:rsidRDefault="00F374F1" w:rsidP="001C3CEE">
      <w:pPr>
        <w:rPr>
          <w:rFonts w:ascii="Times New Roman" w:hAnsi="Times New Roman" w:cs="Times New Roman"/>
          <w:b/>
          <w:sz w:val="24"/>
          <w:szCs w:val="24"/>
        </w:rPr>
      </w:pPr>
    </w:p>
    <w:p w:rsidR="001C3CEE" w:rsidRPr="0053405E" w:rsidRDefault="001C3CEE" w:rsidP="0078768C">
      <w:pPr>
        <w:jc w:val="center"/>
        <w:rPr>
          <w:rFonts w:ascii="Times New Roman" w:hAnsi="Times New Roman" w:cs="Times New Roman"/>
          <w:sz w:val="24"/>
          <w:szCs w:val="24"/>
        </w:rPr>
      </w:pPr>
      <w:r w:rsidRPr="0053405E">
        <w:rPr>
          <w:rFonts w:ascii="Times New Roman" w:hAnsi="Times New Roman" w:cs="Times New Roman"/>
          <w:sz w:val="24"/>
          <w:szCs w:val="24"/>
        </w:rPr>
        <w:t>§</w:t>
      </w:r>
      <w:r w:rsidR="0078768C">
        <w:rPr>
          <w:rFonts w:ascii="Times New Roman" w:hAnsi="Times New Roman" w:cs="Times New Roman"/>
          <w:sz w:val="24"/>
          <w:szCs w:val="24"/>
        </w:rPr>
        <w:t xml:space="preserve"> 66</w:t>
      </w:r>
    </w:p>
    <w:p w:rsidR="00EC6D3B" w:rsidRDefault="001C3CEE" w:rsidP="00BE7635">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 xml:space="preserve">Jesienne poszukiwania szkodników pierwotnych sosny służą do oceny zagrożenia drzewostanów sosnowych </w:t>
      </w:r>
      <w:r w:rsidR="009841C7">
        <w:rPr>
          <w:rFonts w:ascii="Times New Roman" w:hAnsi="Times New Roman" w:cs="Times New Roman"/>
          <w:sz w:val="24"/>
          <w:szCs w:val="24"/>
        </w:rPr>
        <w:t xml:space="preserve">powodowanego </w:t>
      </w:r>
      <w:r w:rsidRPr="0053405E">
        <w:rPr>
          <w:rFonts w:ascii="Times New Roman" w:hAnsi="Times New Roman" w:cs="Times New Roman"/>
          <w:sz w:val="24"/>
          <w:szCs w:val="24"/>
        </w:rPr>
        <w:t>przez szkodniki liściożerne, głównie takich gatunków, jak:</w:t>
      </w:r>
    </w:p>
    <w:p w:rsidR="00EC6D3B" w:rsidRDefault="001C3CEE" w:rsidP="007D0302">
      <w:pPr>
        <w:pStyle w:val="Akapitzlist"/>
        <w:numPr>
          <w:ilvl w:val="0"/>
          <w:numId w:val="125"/>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 xml:space="preserve">strzygonia choinówka </w:t>
      </w:r>
      <w:r w:rsidRPr="00584254">
        <w:rPr>
          <w:rFonts w:ascii="Times New Roman" w:hAnsi="Times New Roman" w:cs="Times New Roman"/>
          <w:i/>
          <w:sz w:val="24"/>
          <w:szCs w:val="24"/>
        </w:rPr>
        <w:t>Panolis flammea</w:t>
      </w:r>
      <w:r w:rsidRPr="00584254">
        <w:rPr>
          <w:rFonts w:ascii="Times New Roman" w:hAnsi="Times New Roman" w:cs="Times New Roman"/>
          <w:sz w:val="24"/>
          <w:szCs w:val="24"/>
        </w:rPr>
        <w:t xml:space="preserve"> (Den. </w:t>
      </w:r>
      <w:r w:rsidR="007D50F9" w:rsidRPr="00584254">
        <w:rPr>
          <w:rFonts w:ascii="Times New Roman" w:hAnsi="Times New Roman" w:cs="Times New Roman"/>
          <w:sz w:val="24"/>
          <w:szCs w:val="24"/>
        </w:rPr>
        <w:t>e</w:t>
      </w:r>
      <w:r w:rsidRPr="00584254">
        <w:rPr>
          <w:rFonts w:ascii="Times New Roman" w:hAnsi="Times New Roman" w:cs="Times New Roman"/>
          <w:sz w:val="24"/>
          <w:szCs w:val="24"/>
        </w:rPr>
        <w:t>t Schiff.)</w:t>
      </w:r>
      <w:r w:rsidR="00EC6D3B">
        <w:rPr>
          <w:rFonts w:ascii="Times New Roman" w:hAnsi="Times New Roman" w:cs="Times New Roman"/>
          <w:sz w:val="24"/>
          <w:szCs w:val="24"/>
        </w:rPr>
        <w:t>;</w:t>
      </w:r>
      <w:r w:rsidRPr="00584254">
        <w:rPr>
          <w:rFonts w:ascii="Times New Roman" w:hAnsi="Times New Roman" w:cs="Times New Roman"/>
          <w:sz w:val="24"/>
          <w:szCs w:val="24"/>
        </w:rPr>
        <w:t xml:space="preserve"> </w:t>
      </w:r>
    </w:p>
    <w:p w:rsidR="00EC6D3B" w:rsidRDefault="001C3CEE" w:rsidP="007D0302">
      <w:pPr>
        <w:pStyle w:val="Akapitzlist"/>
        <w:numPr>
          <w:ilvl w:val="0"/>
          <w:numId w:val="125"/>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poproch cetyniak</w:t>
      </w:r>
      <w:r w:rsidR="008D4C58">
        <w:rPr>
          <w:rFonts w:ascii="Times New Roman" w:hAnsi="Times New Roman" w:cs="Times New Roman"/>
          <w:sz w:val="24"/>
          <w:szCs w:val="24"/>
        </w:rPr>
        <w:t xml:space="preserve"> </w:t>
      </w:r>
      <w:r w:rsidRPr="00584254">
        <w:rPr>
          <w:rFonts w:ascii="Times New Roman" w:hAnsi="Times New Roman" w:cs="Times New Roman"/>
          <w:i/>
          <w:sz w:val="24"/>
          <w:szCs w:val="24"/>
        </w:rPr>
        <w:t>Bupalus piniaria</w:t>
      </w:r>
      <w:r w:rsidRPr="00584254">
        <w:rPr>
          <w:rFonts w:ascii="Times New Roman" w:hAnsi="Times New Roman" w:cs="Times New Roman"/>
          <w:sz w:val="24"/>
          <w:szCs w:val="24"/>
        </w:rPr>
        <w:t xml:space="preserve"> (L.)</w:t>
      </w:r>
      <w:r w:rsidR="00EC6D3B">
        <w:rPr>
          <w:rFonts w:ascii="Times New Roman" w:hAnsi="Times New Roman" w:cs="Times New Roman"/>
          <w:sz w:val="24"/>
          <w:szCs w:val="24"/>
        </w:rPr>
        <w:t>;</w:t>
      </w:r>
    </w:p>
    <w:p w:rsidR="00B75830" w:rsidRDefault="001C3CEE" w:rsidP="007D0302">
      <w:pPr>
        <w:pStyle w:val="Akapitzlist"/>
        <w:numPr>
          <w:ilvl w:val="0"/>
          <w:numId w:val="125"/>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zawisak borowiec</w:t>
      </w:r>
      <w:r w:rsidR="006F1D0B">
        <w:rPr>
          <w:rFonts w:ascii="Times New Roman" w:hAnsi="Times New Roman" w:cs="Times New Roman"/>
          <w:sz w:val="24"/>
          <w:szCs w:val="24"/>
        </w:rPr>
        <w:t xml:space="preserve"> </w:t>
      </w:r>
      <w:r w:rsidRPr="00584254">
        <w:rPr>
          <w:rFonts w:ascii="Times New Roman" w:hAnsi="Times New Roman" w:cs="Times New Roman"/>
          <w:i/>
          <w:sz w:val="24"/>
          <w:szCs w:val="24"/>
        </w:rPr>
        <w:t>Sphinx pinastri</w:t>
      </w:r>
      <w:r w:rsidRPr="00584254">
        <w:rPr>
          <w:rFonts w:ascii="Times New Roman" w:hAnsi="Times New Roman" w:cs="Times New Roman"/>
          <w:sz w:val="24"/>
          <w:szCs w:val="24"/>
        </w:rPr>
        <w:t xml:space="preserve"> (L.)</w:t>
      </w:r>
      <w:r w:rsidR="006F1D0B">
        <w:rPr>
          <w:rFonts w:ascii="Times New Roman" w:hAnsi="Times New Roman" w:cs="Times New Roman"/>
          <w:sz w:val="24"/>
          <w:szCs w:val="24"/>
        </w:rPr>
        <w:t>,</w:t>
      </w:r>
      <w:r w:rsidRPr="00584254">
        <w:rPr>
          <w:rFonts w:ascii="Times New Roman" w:hAnsi="Times New Roman" w:cs="Times New Roman"/>
          <w:sz w:val="24"/>
          <w:szCs w:val="24"/>
        </w:rPr>
        <w:t xml:space="preserve"> </w:t>
      </w:r>
    </w:p>
    <w:p w:rsidR="00EC6D3B" w:rsidRPr="00584254" w:rsidRDefault="001C3CEE" w:rsidP="00584254">
      <w:pPr>
        <w:spacing w:after="0" w:line="360" w:lineRule="auto"/>
        <w:ind w:left="417"/>
        <w:jc w:val="both"/>
        <w:rPr>
          <w:rFonts w:ascii="Times New Roman" w:hAnsi="Times New Roman" w:cs="Times New Roman"/>
          <w:sz w:val="24"/>
          <w:szCs w:val="24"/>
        </w:rPr>
      </w:pPr>
      <w:r w:rsidRPr="00584254">
        <w:rPr>
          <w:rFonts w:ascii="Times New Roman" w:hAnsi="Times New Roman" w:cs="Times New Roman"/>
          <w:sz w:val="24"/>
          <w:szCs w:val="24"/>
        </w:rPr>
        <w:t>(</w:t>
      </w:r>
      <w:r w:rsidR="00B75830" w:rsidRPr="00584254">
        <w:rPr>
          <w:rFonts w:ascii="Times New Roman" w:hAnsi="Times New Roman" w:cs="Times New Roman"/>
          <w:sz w:val="24"/>
          <w:szCs w:val="24"/>
        </w:rPr>
        <w:t xml:space="preserve">powyższe </w:t>
      </w:r>
      <w:r w:rsidRPr="00584254">
        <w:rPr>
          <w:rFonts w:ascii="Times New Roman" w:hAnsi="Times New Roman" w:cs="Times New Roman"/>
          <w:sz w:val="24"/>
          <w:szCs w:val="24"/>
        </w:rPr>
        <w:t>gatunki zimują w stadium poczwarki w ściółce)</w:t>
      </w:r>
      <w:r w:rsidR="00EC6D3B" w:rsidRPr="00584254">
        <w:rPr>
          <w:rFonts w:ascii="Times New Roman" w:hAnsi="Times New Roman" w:cs="Times New Roman"/>
          <w:sz w:val="24"/>
          <w:szCs w:val="24"/>
        </w:rPr>
        <w:t>;</w:t>
      </w:r>
    </w:p>
    <w:p w:rsidR="00EC6D3B" w:rsidRDefault="001C3CEE" w:rsidP="007D0302">
      <w:pPr>
        <w:pStyle w:val="Akapitzlist"/>
        <w:numPr>
          <w:ilvl w:val="0"/>
          <w:numId w:val="125"/>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barczatka sosnówka</w:t>
      </w:r>
      <w:r w:rsidR="006F1D0B">
        <w:rPr>
          <w:rFonts w:ascii="Times New Roman" w:hAnsi="Times New Roman" w:cs="Times New Roman"/>
          <w:sz w:val="24"/>
          <w:szCs w:val="24"/>
        </w:rPr>
        <w:t xml:space="preserve"> </w:t>
      </w:r>
      <w:r w:rsidRPr="00584254">
        <w:rPr>
          <w:rFonts w:ascii="Times New Roman" w:hAnsi="Times New Roman" w:cs="Times New Roman"/>
          <w:i/>
          <w:sz w:val="24"/>
          <w:szCs w:val="24"/>
        </w:rPr>
        <w:t>Dendrolimus pini</w:t>
      </w:r>
      <w:r w:rsidRPr="00584254">
        <w:rPr>
          <w:rFonts w:ascii="Times New Roman" w:hAnsi="Times New Roman" w:cs="Times New Roman"/>
          <w:sz w:val="24"/>
          <w:szCs w:val="24"/>
        </w:rPr>
        <w:t xml:space="preserve"> (L.)</w:t>
      </w:r>
      <w:r w:rsidR="006F1D0B">
        <w:rPr>
          <w:rFonts w:ascii="Times New Roman" w:hAnsi="Times New Roman" w:cs="Times New Roman"/>
          <w:sz w:val="24"/>
          <w:szCs w:val="24"/>
        </w:rPr>
        <w:t>,</w:t>
      </w:r>
      <w:r w:rsidRPr="00584254">
        <w:rPr>
          <w:rFonts w:ascii="Times New Roman" w:hAnsi="Times New Roman" w:cs="Times New Roman"/>
          <w:sz w:val="24"/>
          <w:szCs w:val="24"/>
        </w:rPr>
        <w:t xml:space="preserve"> (zimuje gąsienica)</w:t>
      </w:r>
      <w:r w:rsidR="00EC6D3B">
        <w:rPr>
          <w:rFonts w:ascii="Times New Roman" w:hAnsi="Times New Roman" w:cs="Times New Roman"/>
          <w:sz w:val="24"/>
          <w:szCs w:val="24"/>
        </w:rPr>
        <w:t>;</w:t>
      </w:r>
      <w:r w:rsidRPr="00584254">
        <w:rPr>
          <w:rFonts w:ascii="Times New Roman" w:hAnsi="Times New Roman" w:cs="Times New Roman"/>
          <w:sz w:val="24"/>
          <w:szCs w:val="24"/>
        </w:rPr>
        <w:t xml:space="preserve"> </w:t>
      </w:r>
    </w:p>
    <w:p w:rsidR="00EC6D3B" w:rsidRDefault="001C3CEE" w:rsidP="007D0302">
      <w:pPr>
        <w:pStyle w:val="Akapitzlist"/>
        <w:numPr>
          <w:ilvl w:val="0"/>
          <w:numId w:val="125"/>
        </w:numPr>
        <w:spacing w:after="0" w:line="360" w:lineRule="auto"/>
        <w:jc w:val="both"/>
        <w:rPr>
          <w:rFonts w:ascii="Times New Roman" w:hAnsi="Times New Roman" w:cs="Times New Roman"/>
          <w:sz w:val="24"/>
          <w:szCs w:val="24"/>
        </w:rPr>
      </w:pPr>
      <w:r w:rsidRPr="00501A24">
        <w:rPr>
          <w:rFonts w:ascii="Times New Roman" w:hAnsi="Times New Roman" w:cs="Times New Roman"/>
          <w:sz w:val="24"/>
          <w:szCs w:val="24"/>
          <w:lang w:val="en-GB"/>
        </w:rPr>
        <w:t>osnuja gwiaździsta</w:t>
      </w:r>
      <w:r w:rsidR="006F1D0B" w:rsidRPr="00501A24">
        <w:rPr>
          <w:rFonts w:ascii="Times New Roman" w:hAnsi="Times New Roman" w:cs="Times New Roman"/>
          <w:sz w:val="24"/>
          <w:szCs w:val="24"/>
          <w:lang w:val="en-GB"/>
        </w:rPr>
        <w:t xml:space="preserve"> </w:t>
      </w:r>
      <w:r w:rsidRPr="00501A24">
        <w:rPr>
          <w:rFonts w:ascii="Times New Roman" w:hAnsi="Times New Roman" w:cs="Times New Roman"/>
          <w:i/>
          <w:sz w:val="24"/>
          <w:szCs w:val="24"/>
          <w:lang w:val="en-GB"/>
        </w:rPr>
        <w:t xml:space="preserve">Acantholyda posticalis </w:t>
      </w:r>
      <w:r w:rsidRPr="00501A24">
        <w:rPr>
          <w:rFonts w:ascii="Times New Roman" w:hAnsi="Times New Roman" w:cs="Times New Roman"/>
          <w:sz w:val="24"/>
          <w:szCs w:val="24"/>
          <w:lang w:val="en-GB"/>
        </w:rPr>
        <w:t>Mats</w:t>
      </w:r>
      <w:r w:rsidRPr="00501A24">
        <w:rPr>
          <w:rFonts w:ascii="Times New Roman" w:hAnsi="Times New Roman" w:cs="Times New Roman"/>
          <w:i/>
          <w:sz w:val="24"/>
          <w:szCs w:val="24"/>
          <w:lang w:val="en-GB"/>
        </w:rPr>
        <w:t>.</w:t>
      </w:r>
      <w:r w:rsidR="00B75830" w:rsidRPr="00501A24">
        <w:rPr>
          <w:rFonts w:ascii="Times New Roman" w:hAnsi="Times New Roman" w:cs="Times New Roman"/>
          <w:sz w:val="24"/>
          <w:szCs w:val="24"/>
          <w:lang w:val="en-GB"/>
        </w:rPr>
        <w:t xml:space="preserve"> </w:t>
      </w:r>
      <w:r w:rsidR="00B75830" w:rsidRPr="009E3149">
        <w:rPr>
          <w:rFonts w:ascii="Times New Roman" w:hAnsi="Times New Roman" w:cs="Times New Roman"/>
          <w:sz w:val="24"/>
          <w:szCs w:val="24"/>
        </w:rPr>
        <w:t>(zimują larwy)</w:t>
      </w:r>
      <w:r w:rsidR="00EC6D3B">
        <w:rPr>
          <w:rFonts w:ascii="Times New Roman" w:hAnsi="Times New Roman" w:cs="Times New Roman"/>
          <w:sz w:val="24"/>
          <w:szCs w:val="24"/>
        </w:rPr>
        <w:t>;</w:t>
      </w:r>
    </w:p>
    <w:p w:rsidR="00EC6D3B" w:rsidRDefault="00395AED" w:rsidP="007D0302">
      <w:pPr>
        <w:pStyle w:val="Akapitzlist"/>
        <w:numPr>
          <w:ilvl w:val="0"/>
          <w:numId w:val="125"/>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 xml:space="preserve">osnuja czerwonogłowa </w:t>
      </w:r>
      <w:r w:rsidR="008D4C58" w:rsidRPr="00BC2674">
        <w:rPr>
          <w:rFonts w:ascii="Times New Roman" w:hAnsi="Times New Roman" w:cs="Times New Roman"/>
          <w:i/>
          <w:sz w:val="24"/>
          <w:szCs w:val="24"/>
        </w:rPr>
        <w:t>Acantholyda</w:t>
      </w:r>
      <w:r w:rsidR="008D4C58" w:rsidRPr="008D4C58" w:rsidDel="008D4C58">
        <w:rPr>
          <w:rFonts w:ascii="Times New Roman" w:hAnsi="Times New Roman" w:cs="Times New Roman"/>
          <w:i/>
          <w:sz w:val="24"/>
          <w:szCs w:val="24"/>
        </w:rPr>
        <w:t xml:space="preserve"> </w:t>
      </w:r>
      <w:r w:rsidRPr="00584254">
        <w:rPr>
          <w:rFonts w:ascii="Times New Roman" w:hAnsi="Times New Roman" w:cs="Times New Roman"/>
          <w:i/>
          <w:sz w:val="24"/>
          <w:szCs w:val="24"/>
        </w:rPr>
        <w:t>erythrocephala</w:t>
      </w:r>
      <w:r w:rsidRPr="00584254">
        <w:rPr>
          <w:rFonts w:ascii="Times New Roman" w:hAnsi="Times New Roman" w:cs="Times New Roman"/>
          <w:sz w:val="24"/>
          <w:szCs w:val="24"/>
        </w:rPr>
        <w:t xml:space="preserve"> (L.)</w:t>
      </w:r>
      <w:r w:rsidR="006F1D0B">
        <w:rPr>
          <w:rFonts w:ascii="Times New Roman" w:hAnsi="Times New Roman" w:cs="Times New Roman"/>
          <w:sz w:val="24"/>
          <w:szCs w:val="24"/>
        </w:rPr>
        <w:t>,</w:t>
      </w:r>
      <w:r w:rsidRPr="00584254">
        <w:rPr>
          <w:rFonts w:ascii="Times New Roman" w:hAnsi="Times New Roman" w:cs="Times New Roman"/>
          <w:sz w:val="24"/>
          <w:szCs w:val="24"/>
        </w:rPr>
        <w:t xml:space="preserve"> </w:t>
      </w:r>
      <w:r w:rsidR="001C3CEE" w:rsidRPr="00584254">
        <w:rPr>
          <w:rFonts w:ascii="Times New Roman" w:hAnsi="Times New Roman" w:cs="Times New Roman"/>
          <w:sz w:val="24"/>
          <w:szCs w:val="24"/>
        </w:rPr>
        <w:t>(zimuj</w:t>
      </w:r>
      <w:r w:rsidR="003F130B" w:rsidRPr="00584254">
        <w:rPr>
          <w:rFonts w:ascii="Times New Roman" w:hAnsi="Times New Roman" w:cs="Times New Roman"/>
          <w:sz w:val="24"/>
          <w:szCs w:val="24"/>
        </w:rPr>
        <w:t xml:space="preserve">ą </w:t>
      </w:r>
      <w:r w:rsidR="001C3CEE" w:rsidRPr="00584254">
        <w:rPr>
          <w:rFonts w:ascii="Times New Roman" w:hAnsi="Times New Roman" w:cs="Times New Roman"/>
          <w:sz w:val="24"/>
          <w:szCs w:val="24"/>
        </w:rPr>
        <w:t>larw</w:t>
      </w:r>
      <w:r w:rsidR="003F130B" w:rsidRPr="00584254">
        <w:rPr>
          <w:rFonts w:ascii="Times New Roman" w:hAnsi="Times New Roman" w:cs="Times New Roman"/>
          <w:sz w:val="24"/>
          <w:szCs w:val="24"/>
        </w:rPr>
        <w:t>y)</w:t>
      </w:r>
      <w:r w:rsidR="008D4C58">
        <w:rPr>
          <w:rFonts w:ascii="Times New Roman" w:hAnsi="Times New Roman" w:cs="Times New Roman"/>
          <w:sz w:val="24"/>
          <w:szCs w:val="24"/>
        </w:rPr>
        <w:t>;</w:t>
      </w:r>
    </w:p>
    <w:p w:rsidR="001C3CEE" w:rsidRPr="00584254" w:rsidRDefault="001C3CEE" w:rsidP="007D0302">
      <w:pPr>
        <w:pStyle w:val="Akapitzlist"/>
        <w:numPr>
          <w:ilvl w:val="0"/>
          <w:numId w:val="125"/>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borecznikowat</w:t>
      </w:r>
      <w:r w:rsidR="00EC6D3B">
        <w:rPr>
          <w:rFonts w:ascii="Times New Roman" w:hAnsi="Times New Roman" w:cs="Times New Roman"/>
          <w:sz w:val="24"/>
          <w:szCs w:val="24"/>
        </w:rPr>
        <w:t>e</w:t>
      </w:r>
      <w:r w:rsidRPr="00584254">
        <w:rPr>
          <w:rFonts w:ascii="Times New Roman" w:hAnsi="Times New Roman" w:cs="Times New Roman"/>
          <w:sz w:val="24"/>
          <w:szCs w:val="24"/>
        </w:rPr>
        <w:t xml:space="preserve"> (</w:t>
      </w:r>
      <w:r w:rsidRPr="00584254">
        <w:rPr>
          <w:rFonts w:ascii="Times New Roman" w:hAnsi="Times New Roman" w:cs="Times New Roman"/>
          <w:i/>
          <w:sz w:val="24"/>
          <w:szCs w:val="24"/>
        </w:rPr>
        <w:t>Diprionidae</w:t>
      </w:r>
      <w:r w:rsidRPr="00584254">
        <w:rPr>
          <w:rFonts w:ascii="Times New Roman" w:hAnsi="Times New Roman" w:cs="Times New Roman"/>
          <w:sz w:val="24"/>
          <w:szCs w:val="24"/>
        </w:rPr>
        <w:t>)</w:t>
      </w:r>
      <w:r w:rsidR="006F1D0B">
        <w:rPr>
          <w:rFonts w:ascii="Times New Roman" w:hAnsi="Times New Roman" w:cs="Times New Roman"/>
          <w:sz w:val="24"/>
          <w:szCs w:val="24"/>
        </w:rPr>
        <w:t>,</w:t>
      </w:r>
      <w:r w:rsidRPr="00584254">
        <w:rPr>
          <w:rFonts w:ascii="Times New Roman" w:hAnsi="Times New Roman" w:cs="Times New Roman"/>
          <w:sz w:val="24"/>
          <w:szCs w:val="24"/>
        </w:rPr>
        <w:t xml:space="preserve"> (zimują larwy w oprzędach – kokonach</w:t>
      </w:r>
      <w:r w:rsidR="007D50F9" w:rsidRPr="00584254">
        <w:rPr>
          <w:rFonts w:ascii="Times New Roman" w:hAnsi="Times New Roman" w:cs="Times New Roman"/>
          <w:sz w:val="24"/>
          <w:szCs w:val="24"/>
        </w:rPr>
        <w:t>, a także w stadium jaja</w:t>
      </w:r>
      <w:r w:rsidRPr="00584254">
        <w:rPr>
          <w:rFonts w:ascii="Times New Roman" w:hAnsi="Times New Roman" w:cs="Times New Roman"/>
          <w:sz w:val="24"/>
          <w:szCs w:val="24"/>
        </w:rPr>
        <w:t>).</w:t>
      </w:r>
    </w:p>
    <w:p w:rsidR="00C55E97" w:rsidRDefault="001C3CEE" w:rsidP="00BE7635">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Preferowane miejsca zimowania szkodników pierwotnych sosny</w:t>
      </w:r>
      <w:r w:rsidR="000125A4">
        <w:rPr>
          <w:rFonts w:ascii="Times New Roman" w:hAnsi="Times New Roman" w:cs="Times New Roman"/>
          <w:sz w:val="24"/>
          <w:szCs w:val="24"/>
        </w:rPr>
        <w:t xml:space="preserve"> to</w:t>
      </w:r>
      <w:r w:rsidRPr="0053405E">
        <w:rPr>
          <w:rFonts w:ascii="Times New Roman" w:hAnsi="Times New Roman" w:cs="Times New Roman"/>
          <w:sz w:val="24"/>
          <w:szCs w:val="24"/>
        </w:rPr>
        <w:t xml:space="preserve">: </w:t>
      </w:r>
    </w:p>
    <w:p w:rsidR="00C55E97" w:rsidRDefault="001C3CEE" w:rsidP="007D0302">
      <w:pPr>
        <w:pStyle w:val="Akapitzlist"/>
        <w:numPr>
          <w:ilvl w:val="0"/>
          <w:numId w:val="115"/>
        </w:numPr>
        <w:spacing w:after="0" w:line="360" w:lineRule="auto"/>
        <w:jc w:val="both"/>
        <w:rPr>
          <w:rFonts w:ascii="Times New Roman" w:hAnsi="Times New Roman" w:cs="Times New Roman"/>
          <w:sz w:val="24"/>
          <w:szCs w:val="24"/>
        </w:rPr>
      </w:pPr>
      <w:r w:rsidRPr="00C55E97">
        <w:rPr>
          <w:rFonts w:ascii="Times New Roman" w:hAnsi="Times New Roman" w:cs="Times New Roman"/>
          <w:sz w:val="24"/>
          <w:szCs w:val="24"/>
        </w:rPr>
        <w:t>szczeliny kory w szyi korzeniowej – kokony borecznika sosnowca oraz borecznika jasnobrzuchego</w:t>
      </w:r>
      <w:r w:rsidR="00BC414E">
        <w:rPr>
          <w:rFonts w:ascii="Times New Roman" w:hAnsi="Times New Roman" w:cs="Times New Roman"/>
          <w:sz w:val="24"/>
          <w:szCs w:val="24"/>
        </w:rPr>
        <w:t>;</w:t>
      </w:r>
    </w:p>
    <w:p w:rsidR="00C55E97" w:rsidRDefault="001C3CEE" w:rsidP="007D0302">
      <w:pPr>
        <w:pStyle w:val="Akapitzlist"/>
        <w:numPr>
          <w:ilvl w:val="0"/>
          <w:numId w:val="115"/>
        </w:numPr>
        <w:spacing w:after="0" w:line="360" w:lineRule="auto"/>
        <w:jc w:val="both"/>
        <w:rPr>
          <w:rFonts w:ascii="Times New Roman" w:hAnsi="Times New Roman" w:cs="Times New Roman"/>
          <w:sz w:val="24"/>
          <w:szCs w:val="24"/>
        </w:rPr>
      </w:pPr>
      <w:r w:rsidRPr="00C55E97">
        <w:rPr>
          <w:rFonts w:ascii="Times New Roman" w:hAnsi="Times New Roman" w:cs="Times New Roman"/>
          <w:sz w:val="24"/>
          <w:szCs w:val="24"/>
        </w:rPr>
        <w:t>strefa najbliższa pnia – gąsienice barczatki sosnówki</w:t>
      </w:r>
      <w:r w:rsidR="00BC414E">
        <w:rPr>
          <w:rFonts w:ascii="Times New Roman" w:hAnsi="Times New Roman" w:cs="Times New Roman"/>
          <w:sz w:val="24"/>
          <w:szCs w:val="24"/>
        </w:rPr>
        <w:t>;</w:t>
      </w:r>
    </w:p>
    <w:p w:rsidR="00C55E97" w:rsidRDefault="001C3CEE" w:rsidP="007D0302">
      <w:pPr>
        <w:pStyle w:val="Akapitzlist"/>
        <w:numPr>
          <w:ilvl w:val="0"/>
          <w:numId w:val="115"/>
        </w:numPr>
        <w:spacing w:after="0" w:line="360" w:lineRule="auto"/>
        <w:jc w:val="both"/>
        <w:rPr>
          <w:rFonts w:ascii="Times New Roman" w:hAnsi="Times New Roman" w:cs="Times New Roman"/>
          <w:sz w:val="24"/>
          <w:szCs w:val="24"/>
        </w:rPr>
      </w:pPr>
      <w:r w:rsidRPr="00C55E97">
        <w:rPr>
          <w:rFonts w:ascii="Times New Roman" w:hAnsi="Times New Roman" w:cs="Times New Roman"/>
          <w:sz w:val="24"/>
          <w:szCs w:val="24"/>
        </w:rPr>
        <w:t xml:space="preserve">strefa środkowa pod koroną drzewa – </w:t>
      </w:r>
      <w:r w:rsidR="00FE0DEE" w:rsidRPr="00C55E97">
        <w:rPr>
          <w:rFonts w:ascii="Times New Roman" w:hAnsi="Times New Roman" w:cs="Times New Roman"/>
          <w:sz w:val="24"/>
          <w:szCs w:val="24"/>
        </w:rPr>
        <w:t>poczwarki strzygoni choinówki</w:t>
      </w:r>
      <w:r w:rsidR="00FE0DEE">
        <w:rPr>
          <w:rFonts w:ascii="Times New Roman" w:hAnsi="Times New Roman" w:cs="Times New Roman"/>
          <w:sz w:val="24"/>
          <w:szCs w:val="24"/>
        </w:rPr>
        <w:t>,</w:t>
      </w:r>
      <w:r w:rsidR="00FE0DEE" w:rsidRPr="00C55E97">
        <w:rPr>
          <w:rFonts w:ascii="Times New Roman" w:hAnsi="Times New Roman" w:cs="Times New Roman"/>
          <w:sz w:val="24"/>
          <w:szCs w:val="24"/>
        </w:rPr>
        <w:t xml:space="preserve"> </w:t>
      </w:r>
      <w:r w:rsidR="00FE0DEE">
        <w:rPr>
          <w:rFonts w:ascii="Times New Roman" w:hAnsi="Times New Roman" w:cs="Times New Roman"/>
          <w:sz w:val="24"/>
          <w:szCs w:val="24"/>
        </w:rPr>
        <w:t>poprocha cetyniaka i zawisaka borowca</w:t>
      </w:r>
      <w:r w:rsidR="00BC414E">
        <w:rPr>
          <w:rFonts w:ascii="Times New Roman" w:hAnsi="Times New Roman" w:cs="Times New Roman"/>
          <w:sz w:val="24"/>
          <w:szCs w:val="24"/>
        </w:rPr>
        <w:t>;</w:t>
      </w:r>
    </w:p>
    <w:p w:rsidR="001C3CEE" w:rsidRPr="00C55E97" w:rsidRDefault="001C3CEE" w:rsidP="007D0302">
      <w:pPr>
        <w:pStyle w:val="Akapitzlist"/>
        <w:numPr>
          <w:ilvl w:val="0"/>
          <w:numId w:val="115"/>
        </w:numPr>
        <w:spacing w:after="0" w:line="360" w:lineRule="auto"/>
        <w:jc w:val="both"/>
        <w:rPr>
          <w:rFonts w:ascii="Times New Roman" w:hAnsi="Times New Roman" w:cs="Times New Roman"/>
          <w:sz w:val="24"/>
          <w:szCs w:val="24"/>
        </w:rPr>
      </w:pPr>
      <w:r w:rsidRPr="00C55E97">
        <w:rPr>
          <w:rFonts w:ascii="Times New Roman" w:hAnsi="Times New Roman" w:cs="Times New Roman"/>
          <w:sz w:val="24"/>
          <w:szCs w:val="24"/>
        </w:rPr>
        <w:t>strefa najbardziej oddalona od pnia drzewa i skraj rzutu korony – poczwarki strzygoni choinówki oraz larwy osnui gwiaździstej</w:t>
      </w:r>
      <w:r w:rsidR="00FE0DEE">
        <w:rPr>
          <w:rFonts w:ascii="Times New Roman" w:hAnsi="Times New Roman" w:cs="Times New Roman"/>
          <w:sz w:val="24"/>
          <w:szCs w:val="24"/>
        </w:rPr>
        <w:t xml:space="preserve"> i czerwonogłowej</w:t>
      </w:r>
      <w:r w:rsidRPr="00C55E97">
        <w:rPr>
          <w:rFonts w:ascii="Times New Roman" w:hAnsi="Times New Roman" w:cs="Times New Roman"/>
          <w:sz w:val="24"/>
          <w:szCs w:val="24"/>
        </w:rPr>
        <w:t>, zwłaszcza w początkowej fazie jej gradacji (larwy osnui przebywają także w glebie mineralnej) oraz kokony niektórych gatunków boreczników</w:t>
      </w:r>
      <w:r w:rsidR="006B410B">
        <w:rPr>
          <w:rFonts w:ascii="Times New Roman" w:hAnsi="Times New Roman" w:cs="Times New Roman"/>
          <w:sz w:val="24"/>
          <w:szCs w:val="24"/>
        </w:rPr>
        <w:t>,</w:t>
      </w:r>
      <w:r w:rsidRPr="00C55E97">
        <w:rPr>
          <w:rFonts w:ascii="Times New Roman" w:hAnsi="Times New Roman" w:cs="Times New Roman"/>
          <w:sz w:val="24"/>
          <w:szCs w:val="24"/>
        </w:rPr>
        <w:t xml:space="preserve"> np. borecznika zielonożółtego, koncentrującego się głównie w mchu w miejscach naświetlonych.</w:t>
      </w:r>
    </w:p>
    <w:p w:rsidR="00BE7635" w:rsidRPr="0053405E" w:rsidRDefault="00BE7635" w:rsidP="00BE7635">
      <w:pPr>
        <w:spacing w:after="0" w:line="360" w:lineRule="auto"/>
        <w:ind w:left="357" w:hanging="357"/>
        <w:jc w:val="both"/>
        <w:rPr>
          <w:rFonts w:ascii="Times New Roman" w:hAnsi="Times New Roman" w:cs="Times New Roman"/>
          <w:sz w:val="24"/>
          <w:szCs w:val="24"/>
        </w:rPr>
      </w:pPr>
    </w:p>
    <w:p w:rsidR="001C3CEE" w:rsidRPr="0053405E" w:rsidRDefault="001C3CEE" w:rsidP="0078768C">
      <w:pPr>
        <w:jc w:val="center"/>
        <w:rPr>
          <w:rFonts w:ascii="Times New Roman" w:hAnsi="Times New Roman" w:cs="Times New Roman"/>
          <w:sz w:val="24"/>
          <w:szCs w:val="24"/>
        </w:rPr>
      </w:pPr>
      <w:r w:rsidRPr="0053405E">
        <w:rPr>
          <w:rFonts w:ascii="Times New Roman" w:hAnsi="Times New Roman" w:cs="Times New Roman"/>
          <w:sz w:val="24"/>
          <w:szCs w:val="24"/>
        </w:rPr>
        <w:t>§</w:t>
      </w:r>
      <w:r w:rsidR="0078768C">
        <w:rPr>
          <w:rFonts w:ascii="Times New Roman" w:hAnsi="Times New Roman" w:cs="Times New Roman"/>
          <w:sz w:val="24"/>
          <w:szCs w:val="24"/>
        </w:rPr>
        <w:t xml:space="preserve"> 67</w:t>
      </w:r>
    </w:p>
    <w:p w:rsidR="001C3CEE" w:rsidRDefault="001C3CEE" w:rsidP="00BE7635">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0F4A3C">
        <w:rPr>
          <w:rFonts w:ascii="Times New Roman" w:hAnsi="Times New Roman" w:cs="Times New Roman"/>
          <w:sz w:val="24"/>
          <w:szCs w:val="24"/>
        </w:rPr>
        <w:tab/>
        <w:t>Jesienne poszukiwania szkodników pierwotnych sosny wykonuje się corocznie w st</w:t>
      </w:r>
      <w:r w:rsidR="0047500B">
        <w:rPr>
          <w:rFonts w:ascii="Times New Roman" w:hAnsi="Times New Roman" w:cs="Times New Roman"/>
          <w:sz w:val="24"/>
          <w:szCs w:val="24"/>
        </w:rPr>
        <w:t>ałych partiach kontrolnych (PK).</w:t>
      </w:r>
      <w:r w:rsidRPr="000F4A3C">
        <w:rPr>
          <w:rFonts w:ascii="Times New Roman" w:hAnsi="Times New Roman" w:cs="Times New Roman"/>
          <w:sz w:val="24"/>
          <w:szCs w:val="24"/>
        </w:rPr>
        <w:t xml:space="preserve"> </w:t>
      </w:r>
    </w:p>
    <w:p w:rsidR="0047500B" w:rsidRDefault="0047500B" w:rsidP="00BE7635">
      <w:pPr>
        <w:spacing w:after="0" w:line="360" w:lineRule="auto"/>
        <w:ind w:left="357" w:hanging="357"/>
        <w:jc w:val="both"/>
        <w:rPr>
          <w:rFonts w:ascii="Times New Roman" w:hAnsi="Times New Roman" w:cs="Times New Roman"/>
          <w:sz w:val="24"/>
          <w:szCs w:val="24"/>
        </w:rPr>
      </w:pPr>
      <w:r>
        <w:rPr>
          <w:rFonts w:ascii="Times New Roman" w:hAnsi="Times New Roman" w:cs="Times New Roman"/>
          <w:sz w:val="24"/>
          <w:szCs w:val="24"/>
        </w:rPr>
        <w:t>2.</w:t>
      </w:r>
      <w:r w:rsidR="00A3082D">
        <w:rPr>
          <w:rFonts w:ascii="Times New Roman" w:hAnsi="Times New Roman" w:cs="Times New Roman"/>
          <w:sz w:val="24"/>
          <w:szCs w:val="24"/>
        </w:rPr>
        <w:t xml:space="preserve"> </w:t>
      </w:r>
      <w:r w:rsidRPr="000F4A3C">
        <w:rPr>
          <w:rFonts w:ascii="Times New Roman" w:hAnsi="Times New Roman" w:cs="Times New Roman"/>
          <w:sz w:val="24"/>
          <w:szCs w:val="24"/>
        </w:rPr>
        <w:t>Liczbę PK określa ZOL, uwzględniając lokalizację</w:t>
      </w:r>
      <w:r>
        <w:rPr>
          <w:rFonts w:ascii="Times New Roman" w:hAnsi="Times New Roman" w:cs="Times New Roman"/>
          <w:sz w:val="24"/>
          <w:szCs w:val="24"/>
        </w:rPr>
        <w:t xml:space="preserve"> rozpoznanych w historii obszarów gradacyjnych</w:t>
      </w:r>
      <w:r w:rsidR="00532366">
        <w:rPr>
          <w:rFonts w:ascii="Times New Roman" w:hAnsi="Times New Roman" w:cs="Times New Roman"/>
          <w:sz w:val="24"/>
          <w:szCs w:val="24"/>
        </w:rPr>
        <w:t>.</w:t>
      </w:r>
    </w:p>
    <w:p w:rsidR="0047500B" w:rsidRDefault="0047500B" w:rsidP="00BE7635">
      <w:pPr>
        <w:spacing w:after="0" w:line="360" w:lineRule="auto"/>
        <w:ind w:left="357" w:hanging="357"/>
        <w:jc w:val="both"/>
        <w:rPr>
          <w:rFonts w:ascii="Times New Roman" w:hAnsi="Times New Roman" w:cs="Times New Roman"/>
          <w:sz w:val="24"/>
          <w:szCs w:val="24"/>
        </w:rPr>
      </w:pPr>
      <w:r>
        <w:rPr>
          <w:rFonts w:ascii="Times New Roman" w:hAnsi="Times New Roman" w:cs="Times New Roman"/>
          <w:sz w:val="24"/>
          <w:szCs w:val="24"/>
        </w:rPr>
        <w:t>3.</w:t>
      </w:r>
      <w:r w:rsidR="00A3082D">
        <w:rPr>
          <w:rFonts w:ascii="Times New Roman" w:hAnsi="Times New Roman" w:cs="Times New Roman"/>
          <w:sz w:val="24"/>
          <w:szCs w:val="24"/>
        </w:rPr>
        <w:t xml:space="preserve"> </w:t>
      </w:r>
      <w:r>
        <w:rPr>
          <w:rFonts w:ascii="Times New Roman" w:hAnsi="Times New Roman" w:cs="Times New Roman"/>
          <w:sz w:val="24"/>
          <w:szCs w:val="24"/>
        </w:rPr>
        <w:t>Partie kontrolne wyznacza</w:t>
      </w:r>
      <w:r w:rsidR="00093C58">
        <w:rPr>
          <w:rFonts w:ascii="Times New Roman" w:hAnsi="Times New Roman" w:cs="Times New Roman"/>
          <w:sz w:val="24"/>
          <w:szCs w:val="24"/>
        </w:rPr>
        <w:t xml:space="preserve"> się</w:t>
      </w:r>
      <w:r>
        <w:rPr>
          <w:rFonts w:ascii="Times New Roman" w:hAnsi="Times New Roman" w:cs="Times New Roman"/>
          <w:sz w:val="24"/>
          <w:szCs w:val="24"/>
        </w:rPr>
        <w:t xml:space="preserve"> </w:t>
      </w:r>
      <w:r w:rsidR="00093C58" w:rsidRPr="0047500B">
        <w:rPr>
          <w:rFonts w:ascii="Times New Roman" w:hAnsi="Times New Roman" w:cs="Times New Roman"/>
          <w:sz w:val="24"/>
          <w:szCs w:val="24"/>
        </w:rPr>
        <w:t>na polecenie nadleśniczego</w:t>
      </w:r>
      <w:r w:rsidR="00093C58">
        <w:rPr>
          <w:rFonts w:ascii="Times New Roman" w:hAnsi="Times New Roman" w:cs="Times New Roman"/>
          <w:sz w:val="24"/>
          <w:szCs w:val="24"/>
        </w:rPr>
        <w:t xml:space="preserve"> </w:t>
      </w:r>
      <w:r w:rsidRPr="0047500B">
        <w:rPr>
          <w:rFonts w:ascii="Times New Roman" w:hAnsi="Times New Roman" w:cs="Times New Roman"/>
          <w:sz w:val="24"/>
          <w:szCs w:val="24"/>
        </w:rPr>
        <w:t>w drzewostanach sosnowych lub wielogatunkowych z przewa</w:t>
      </w:r>
      <w:r w:rsidR="00253BEC">
        <w:rPr>
          <w:rFonts w:ascii="Times New Roman" w:hAnsi="Times New Roman" w:cs="Times New Roman"/>
          <w:sz w:val="24"/>
          <w:szCs w:val="24"/>
        </w:rPr>
        <w:t>gą sosny w wieku powyżej 20 lat,</w:t>
      </w:r>
      <w:r w:rsidR="00253BEC" w:rsidRPr="00253BEC">
        <w:rPr>
          <w:rFonts w:ascii="Times New Roman" w:hAnsi="Times New Roman" w:cs="Times New Roman"/>
          <w:sz w:val="24"/>
          <w:szCs w:val="24"/>
        </w:rPr>
        <w:t xml:space="preserve"> </w:t>
      </w:r>
      <w:r w:rsidR="00253BEC" w:rsidRPr="000F4A3C">
        <w:rPr>
          <w:rFonts w:ascii="Times New Roman" w:hAnsi="Times New Roman" w:cs="Times New Roman"/>
          <w:sz w:val="24"/>
          <w:szCs w:val="24"/>
        </w:rPr>
        <w:t xml:space="preserve">w </w:t>
      </w:r>
      <w:r w:rsidR="007133B4">
        <w:rPr>
          <w:rFonts w:ascii="Times New Roman" w:hAnsi="Times New Roman" w:cs="Times New Roman"/>
          <w:sz w:val="24"/>
          <w:szCs w:val="24"/>
        </w:rPr>
        <w:t>uzgodnieniu</w:t>
      </w:r>
      <w:r w:rsidR="00253BEC" w:rsidRPr="000F4A3C">
        <w:rPr>
          <w:rFonts w:ascii="Times New Roman" w:hAnsi="Times New Roman" w:cs="Times New Roman"/>
          <w:sz w:val="24"/>
          <w:szCs w:val="24"/>
        </w:rPr>
        <w:t xml:space="preserve"> z </w:t>
      </w:r>
      <w:r w:rsidR="00AC48C4">
        <w:rPr>
          <w:rFonts w:ascii="Times New Roman" w:hAnsi="Times New Roman" w:cs="Times New Roman"/>
          <w:sz w:val="24"/>
          <w:szCs w:val="24"/>
        </w:rPr>
        <w:t>ZOL</w:t>
      </w:r>
      <w:r w:rsidR="00253BEC" w:rsidRPr="000F4A3C">
        <w:rPr>
          <w:rFonts w:ascii="Times New Roman" w:hAnsi="Times New Roman" w:cs="Times New Roman"/>
          <w:sz w:val="24"/>
          <w:szCs w:val="24"/>
        </w:rPr>
        <w:t xml:space="preserve"> i RDLP</w:t>
      </w:r>
      <w:r w:rsidR="00AC48C4">
        <w:rPr>
          <w:rFonts w:ascii="Times New Roman" w:hAnsi="Times New Roman" w:cs="Times New Roman"/>
          <w:sz w:val="24"/>
          <w:szCs w:val="24"/>
        </w:rPr>
        <w:t>.</w:t>
      </w:r>
    </w:p>
    <w:p w:rsidR="001C3CEE" w:rsidRPr="0053405E" w:rsidRDefault="0047500B" w:rsidP="00BE7635">
      <w:pPr>
        <w:spacing w:after="0" w:line="360" w:lineRule="auto"/>
        <w:ind w:left="357" w:hanging="357"/>
        <w:jc w:val="both"/>
        <w:rPr>
          <w:rFonts w:ascii="Times New Roman" w:hAnsi="Times New Roman" w:cs="Times New Roman"/>
          <w:sz w:val="24"/>
          <w:szCs w:val="24"/>
        </w:rPr>
      </w:pPr>
      <w:r>
        <w:rPr>
          <w:rFonts w:ascii="Times New Roman" w:hAnsi="Times New Roman" w:cs="Times New Roman"/>
          <w:sz w:val="24"/>
          <w:szCs w:val="24"/>
        </w:rPr>
        <w:t>4</w:t>
      </w:r>
      <w:r w:rsidR="001C3CEE" w:rsidRPr="000F4A3C">
        <w:rPr>
          <w:rFonts w:ascii="Times New Roman" w:hAnsi="Times New Roman" w:cs="Times New Roman"/>
          <w:sz w:val="24"/>
          <w:szCs w:val="24"/>
        </w:rPr>
        <w:t>.</w:t>
      </w:r>
      <w:r w:rsidR="001C3CEE" w:rsidRPr="000F4A3C">
        <w:rPr>
          <w:rFonts w:ascii="Times New Roman" w:hAnsi="Times New Roman" w:cs="Times New Roman"/>
          <w:sz w:val="24"/>
          <w:szCs w:val="24"/>
        </w:rPr>
        <w:tab/>
      </w:r>
      <w:r w:rsidR="001C3CEE" w:rsidRPr="0053405E">
        <w:rPr>
          <w:rFonts w:ascii="Times New Roman" w:hAnsi="Times New Roman" w:cs="Times New Roman"/>
          <w:sz w:val="24"/>
          <w:szCs w:val="24"/>
        </w:rPr>
        <w:t>Dopuszcza się</w:t>
      </w:r>
      <w:r w:rsidR="006543AD">
        <w:rPr>
          <w:rFonts w:ascii="Times New Roman" w:hAnsi="Times New Roman" w:cs="Times New Roman"/>
          <w:sz w:val="24"/>
          <w:szCs w:val="24"/>
        </w:rPr>
        <w:t>, po konsultacji z ZOL,</w:t>
      </w:r>
      <w:r w:rsidR="001C3CEE" w:rsidRPr="0053405E">
        <w:rPr>
          <w:rFonts w:ascii="Times New Roman" w:hAnsi="Times New Roman" w:cs="Times New Roman"/>
          <w:sz w:val="24"/>
          <w:szCs w:val="24"/>
        </w:rPr>
        <w:t xml:space="preserve"> odstąpienie od wyznaczania PK i wykonywania jesiennych poszukiwań</w:t>
      </w:r>
      <w:r w:rsidR="006E052D" w:rsidRPr="006E052D">
        <w:rPr>
          <w:rFonts w:ascii="Times New Roman" w:hAnsi="Times New Roman" w:cs="Times New Roman"/>
          <w:sz w:val="24"/>
          <w:szCs w:val="24"/>
        </w:rPr>
        <w:t xml:space="preserve"> </w:t>
      </w:r>
      <w:r w:rsidR="006E052D" w:rsidRPr="0053405E">
        <w:rPr>
          <w:rFonts w:ascii="Times New Roman" w:hAnsi="Times New Roman" w:cs="Times New Roman"/>
          <w:sz w:val="24"/>
          <w:szCs w:val="24"/>
        </w:rPr>
        <w:t>do odwołania</w:t>
      </w:r>
      <w:r w:rsidR="006E052D">
        <w:rPr>
          <w:rFonts w:ascii="Times New Roman" w:hAnsi="Times New Roman" w:cs="Times New Roman"/>
          <w:sz w:val="24"/>
          <w:szCs w:val="24"/>
        </w:rPr>
        <w:t>.</w:t>
      </w:r>
    </w:p>
    <w:p w:rsidR="001C3CEE" w:rsidRDefault="0047500B" w:rsidP="00BE7635">
      <w:pPr>
        <w:spacing w:after="0" w:line="360" w:lineRule="auto"/>
        <w:ind w:left="357" w:hanging="357"/>
        <w:jc w:val="both"/>
        <w:rPr>
          <w:rFonts w:ascii="Times New Roman" w:hAnsi="Times New Roman" w:cs="Times New Roman"/>
          <w:sz w:val="24"/>
          <w:szCs w:val="24"/>
        </w:rPr>
      </w:pPr>
      <w:r>
        <w:rPr>
          <w:rFonts w:ascii="Times New Roman" w:hAnsi="Times New Roman" w:cs="Times New Roman"/>
          <w:sz w:val="24"/>
          <w:szCs w:val="24"/>
        </w:rPr>
        <w:t>5</w:t>
      </w:r>
      <w:r w:rsidR="001C3CEE" w:rsidRPr="0053405E">
        <w:rPr>
          <w:rFonts w:ascii="Times New Roman" w:hAnsi="Times New Roman" w:cs="Times New Roman"/>
          <w:sz w:val="24"/>
          <w:szCs w:val="24"/>
        </w:rPr>
        <w:t>.</w:t>
      </w:r>
      <w:r w:rsidR="001C3CEE" w:rsidRPr="0053405E">
        <w:rPr>
          <w:rFonts w:ascii="Times New Roman" w:hAnsi="Times New Roman" w:cs="Times New Roman"/>
          <w:sz w:val="24"/>
          <w:szCs w:val="24"/>
        </w:rPr>
        <w:tab/>
        <w:t xml:space="preserve">Metodę jesiennych poszukiwań wskazuje </w:t>
      </w:r>
      <w:r w:rsidR="006B410B" w:rsidRPr="0053405E">
        <w:rPr>
          <w:rFonts w:ascii="Times New Roman" w:hAnsi="Times New Roman" w:cs="Times New Roman"/>
          <w:sz w:val="24"/>
          <w:szCs w:val="24"/>
        </w:rPr>
        <w:t xml:space="preserve">nadleśnictwom </w:t>
      </w:r>
      <w:r w:rsidR="001C3CEE" w:rsidRPr="0053405E">
        <w:rPr>
          <w:rFonts w:ascii="Times New Roman" w:hAnsi="Times New Roman" w:cs="Times New Roman"/>
          <w:sz w:val="24"/>
          <w:szCs w:val="24"/>
        </w:rPr>
        <w:t>ZOL.</w:t>
      </w:r>
    </w:p>
    <w:p w:rsidR="001C3CEE" w:rsidRDefault="001C3CEE" w:rsidP="00BE7635">
      <w:pPr>
        <w:spacing w:after="0" w:line="360" w:lineRule="auto"/>
        <w:ind w:left="357" w:hanging="357"/>
        <w:jc w:val="both"/>
        <w:rPr>
          <w:rFonts w:ascii="Times New Roman" w:hAnsi="Times New Roman" w:cs="Times New Roman"/>
          <w:sz w:val="24"/>
          <w:szCs w:val="24"/>
        </w:rPr>
      </w:pPr>
    </w:p>
    <w:p w:rsidR="001C3CEE" w:rsidRPr="0053405E" w:rsidRDefault="001C3CEE" w:rsidP="0078768C">
      <w:pPr>
        <w:jc w:val="center"/>
        <w:rPr>
          <w:rFonts w:ascii="Times New Roman" w:hAnsi="Times New Roman" w:cs="Times New Roman"/>
          <w:sz w:val="24"/>
          <w:szCs w:val="24"/>
        </w:rPr>
      </w:pPr>
      <w:r w:rsidRPr="0053405E">
        <w:rPr>
          <w:rFonts w:ascii="Times New Roman" w:hAnsi="Times New Roman" w:cs="Times New Roman"/>
          <w:sz w:val="24"/>
          <w:szCs w:val="24"/>
        </w:rPr>
        <w:t>§</w:t>
      </w:r>
      <w:r w:rsidR="0078768C">
        <w:rPr>
          <w:rFonts w:ascii="Times New Roman" w:hAnsi="Times New Roman" w:cs="Times New Roman"/>
          <w:sz w:val="24"/>
          <w:szCs w:val="24"/>
        </w:rPr>
        <w:t xml:space="preserve"> 68</w:t>
      </w:r>
    </w:p>
    <w:p w:rsidR="001C3CEE" w:rsidRDefault="001C3CEE" w:rsidP="00BB7173">
      <w:p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 xml:space="preserve">Za aktualizację PK odpowiedzialny jest nadleśniczy. </w:t>
      </w:r>
      <w:r w:rsidR="00DB3C33">
        <w:rPr>
          <w:rFonts w:ascii="Times New Roman" w:hAnsi="Times New Roman" w:cs="Times New Roman"/>
          <w:sz w:val="24"/>
          <w:szCs w:val="24"/>
        </w:rPr>
        <w:t>L</w:t>
      </w:r>
      <w:r w:rsidRPr="0053405E">
        <w:rPr>
          <w:rFonts w:ascii="Times New Roman" w:hAnsi="Times New Roman" w:cs="Times New Roman"/>
          <w:sz w:val="24"/>
          <w:szCs w:val="24"/>
        </w:rPr>
        <w:t>okalizacj</w:t>
      </w:r>
      <w:r w:rsidR="00DB3C33">
        <w:rPr>
          <w:rFonts w:ascii="Times New Roman" w:hAnsi="Times New Roman" w:cs="Times New Roman"/>
          <w:sz w:val="24"/>
          <w:szCs w:val="24"/>
        </w:rPr>
        <w:t>e</w:t>
      </w:r>
      <w:r w:rsidRPr="0053405E">
        <w:rPr>
          <w:rFonts w:ascii="Times New Roman" w:hAnsi="Times New Roman" w:cs="Times New Roman"/>
          <w:sz w:val="24"/>
          <w:szCs w:val="24"/>
        </w:rPr>
        <w:t xml:space="preserve"> PK </w:t>
      </w:r>
      <w:r w:rsidR="00DB3C33">
        <w:rPr>
          <w:rFonts w:ascii="Times New Roman" w:hAnsi="Times New Roman" w:cs="Times New Roman"/>
          <w:sz w:val="24"/>
          <w:szCs w:val="24"/>
        </w:rPr>
        <w:t>aktualizuje</w:t>
      </w:r>
      <w:r w:rsidR="00DB3C33" w:rsidRPr="0053405E">
        <w:rPr>
          <w:rFonts w:ascii="Times New Roman" w:hAnsi="Times New Roman" w:cs="Times New Roman"/>
          <w:sz w:val="24"/>
          <w:szCs w:val="24"/>
        </w:rPr>
        <w:t xml:space="preserve"> </w:t>
      </w:r>
      <w:r w:rsidRPr="0053405E">
        <w:rPr>
          <w:rFonts w:ascii="Times New Roman" w:hAnsi="Times New Roman" w:cs="Times New Roman"/>
          <w:sz w:val="24"/>
          <w:szCs w:val="24"/>
        </w:rPr>
        <w:t>się w miarę potrzeb,</w:t>
      </w:r>
      <w:r w:rsidR="00253BEC">
        <w:rPr>
          <w:rFonts w:ascii="Times New Roman" w:hAnsi="Times New Roman" w:cs="Times New Roman"/>
          <w:sz w:val="24"/>
          <w:szCs w:val="24"/>
        </w:rPr>
        <w:t xml:space="preserve"> jednak nie rzadziej niż co 5 lat,</w:t>
      </w:r>
      <w:r w:rsidRPr="0053405E">
        <w:rPr>
          <w:rFonts w:ascii="Times New Roman" w:hAnsi="Times New Roman" w:cs="Times New Roman"/>
          <w:sz w:val="24"/>
          <w:szCs w:val="24"/>
        </w:rPr>
        <w:t xml:space="preserve"> zapewniając reprezentatywność monitorowanych drzewostanów. PK zaznacza się na mapie ochrony lasu </w:t>
      </w:r>
      <w:r w:rsidR="00395AED">
        <w:rPr>
          <w:rFonts w:ascii="Times New Roman" w:hAnsi="Times New Roman" w:cs="Times New Roman"/>
          <w:sz w:val="24"/>
          <w:szCs w:val="24"/>
        </w:rPr>
        <w:t>(</w:t>
      </w:r>
      <w:r w:rsidRPr="0053405E">
        <w:rPr>
          <w:rFonts w:ascii="Times New Roman" w:hAnsi="Times New Roman" w:cs="Times New Roman"/>
          <w:sz w:val="24"/>
          <w:szCs w:val="24"/>
        </w:rPr>
        <w:t>LMN</w:t>
      </w:r>
      <w:r w:rsidR="00395AED">
        <w:rPr>
          <w:rFonts w:ascii="Times New Roman" w:hAnsi="Times New Roman" w:cs="Times New Roman"/>
          <w:sz w:val="24"/>
          <w:szCs w:val="24"/>
        </w:rPr>
        <w:t>)</w:t>
      </w:r>
      <w:r w:rsidRPr="0053405E">
        <w:rPr>
          <w:rFonts w:ascii="Times New Roman" w:hAnsi="Times New Roman" w:cs="Times New Roman"/>
          <w:sz w:val="24"/>
          <w:szCs w:val="24"/>
        </w:rPr>
        <w:t>.</w:t>
      </w:r>
    </w:p>
    <w:p w:rsidR="00D74F7D" w:rsidRDefault="00D74F7D" w:rsidP="00BB7173">
      <w:pPr>
        <w:spacing w:after="0" w:line="360" w:lineRule="auto"/>
        <w:jc w:val="both"/>
        <w:rPr>
          <w:rFonts w:ascii="Times New Roman" w:hAnsi="Times New Roman" w:cs="Times New Roman"/>
          <w:sz w:val="24"/>
          <w:szCs w:val="24"/>
        </w:rPr>
      </w:pPr>
    </w:p>
    <w:p w:rsidR="001C3CEE" w:rsidRDefault="001C3CEE" w:rsidP="0078768C">
      <w:pPr>
        <w:jc w:val="center"/>
        <w:rPr>
          <w:rFonts w:ascii="Times New Roman" w:hAnsi="Times New Roman" w:cs="Times New Roman"/>
          <w:sz w:val="24"/>
          <w:szCs w:val="24"/>
        </w:rPr>
      </w:pPr>
      <w:r w:rsidRPr="0053405E">
        <w:rPr>
          <w:rFonts w:ascii="Times New Roman" w:hAnsi="Times New Roman" w:cs="Times New Roman"/>
          <w:sz w:val="24"/>
          <w:szCs w:val="24"/>
        </w:rPr>
        <w:t>§</w:t>
      </w:r>
      <w:r w:rsidR="0078768C">
        <w:rPr>
          <w:rFonts w:ascii="Times New Roman" w:hAnsi="Times New Roman" w:cs="Times New Roman"/>
          <w:sz w:val="24"/>
          <w:szCs w:val="24"/>
        </w:rPr>
        <w:t xml:space="preserve"> 69</w:t>
      </w:r>
    </w:p>
    <w:p w:rsidR="00253BEC" w:rsidRPr="0053405E" w:rsidRDefault="00253BEC" w:rsidP="0058425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Pr="00253BEC">
        <w:rPr>
          <w:rFonts w:ascii="Times New Roman" w:hAnsi="Times New Roman" w:cs="Times New Roman"/>
          <w:sz w:val="24"/>
          <w:szCs w:val="24"/>
        </w:rPr>
        <w:t>Najbardziej właściwą porą wykonywania poszukiwań jest późna jesień, przed nadejściem mrozów i wystąpieniem trwałej pokrywy śnieżnej. Termin rozpoczęcia poszukiwań dla poszczególnych regionów kraju, na podstawie wieloletnich obserwacji, określa właściwy terytorialnie ZOL.</w:t>
      </w:r>
    </w:p>
    <w:p w:rsidR="001C3CEE" w:rsidRPr="0053405E" w:rsidRDefault="00253BEC" w:rsidP="00BE7635">
      <w:pPr>
        <w:spacing w:after="0" w:line="360" w:lineRule="auto"/>
        <w:ind w:left="357" w:hanging="357"/>
        <w:jc w:val="both"/>
        <w:rPr>
          <w:rFonts w:ascii="Times New Roman" w:hAnsi="Times New Roman" w:cs="Times New Roman"/>
          <w:sz w:val="24"/>
          <w:szCs w:val="24"/>
        </w:rPr>
      </w:pPr>
      <w:r>
        <w:rPr>
          <w:rFonts w:ascii="Times New Roman" w:hAnsi="Times New Roman" w:cs="Times New Roman"/>
          <w:sz w:val="24"/>
          <w:szCs w:val="24"/>
        </w:rPr>
        <w:t xml:space="preserve">2. </w:t>
      </w:r>
      <w:r w:rsidR="001C3CEE" w:rsidRPr="0053405E">
        <w:rPr>
          <w:rFonts w:ascii="Times New Roman" w:hAnsi="Times New Roman" w:cs="Times New Roman"/>
          <w:sz w:val="24"/>
          <w:szCs w:val="24"/>
        </w:rPr>
        <w:t xml:space="preserve">Do wykonania poszukiwań niezbędne są </w:t>
      </w:r>
      <w:r w:rsidR="00665D1C">
        <w:rPr>
          <w:rFonts w:ascii="Times New Roman" w:hAnsi="Times New Roman" w:cs="Times New Roman"/>
          <w:sz w:val="24"/>
          <w:szCs w:val="24"/>
        </w:rPr>
        <w:t>m.in.</w:t>
      </w:r>
      <w:r w:rsidR="001C3CEE" w:rsidRPr="0053405E">
        <w:rPr>
          <w:rFonts w:ascii="Times New Roman" w:hAnsi="Times New Roman" w:cs="Times New Roman"/>
          <w:sz w:val="24"/>
          <w:szCs w:val="24"/>
        </w:rPr>
        <w:t>:</w:t>
      </w:r>
    </w:p>
    <w:p w:rsidR="001C3CEE" w:rsidRPr="00BE7635" w:rsidRDefault="001C3CEE" w:rsidP="007D0302">
      <w:pPr>
        <w:pStyle w:val="Akapitzlist"/>
        <w:numPr>
          <w:ilvl w:val="0"/>
          <w:numId w:val="68"/>
        </w:numPr>
        <w:spacing w:after="0" w:line="360" w:lineRule="auto"/>
        <w:jc w:val="both"/>
        <w:rPr>
          <w:rFonts w:ascii="Times New Roman" w:hAnsi="Times New Roman" w:cs="Times New Roman"/>
          <w:sz w:val="24"/>
          <w:szCs w:val="24"/>
        </w:rPr>
      </w:pPr>
      <w:r w:rsidRPr="00BE7635">
        <w:rPr>
          <w:rFonts w:ascii="Times New Roman" w:hAnsi="Times New Roman" w:cs="Times New Roman"/>
          <w:sz w:val="24"/>
          <w:szCs w:val="24"/>
        </w:rPr>
        <w:t>motyczki lub pazurki ogrodnicze</w:t>
      </w:r>
      <w:r w:rsidR="00081842">
        <w:rPr>
          <w:rFonts w:ascii="Times New Roman" w:hAnsi="Times New Roman" w:cs="Times New Roman"/>
          <w:sz w:val="24"/>
          <w:szCs w:val="24"/>
        </w:rPr>
        <w:t>;</w:t>
      </w:r>
    </w:p>
    <w:p w:rsidR="001C3CEE" w:rsidRPr="00BE7635" w:rsidRDefault="001C3CEE" w:rsidP="007D0302">
      <w:pPr>
        <w:pStyle w:val="Akapitzlist"/>
        <w:numPr>
          <w:ilvl w:val="0"/>
          <w:numId w:val="68"/>
        </w:numPr>
        <w:spacing w:after="0" w:line="360" w:lineRule="auto"/>
        <w:jc w:val="both"/>
        <w:rPr>
          <w:rFonts w:ascii="Times New Roman" w:hAnsi="Times New Roman" w:cs="Times New Roman"/>
          <w:sz w:val="24"/>
          <w:szCs w:val="24"/>
        </w:rPr>
      </w:pPr>
      <w:r w:rsidRPr="00BE7635">
        <w:rPr>
          <w:rFonts w:ascii="Times New Roman" w:hAnsi="Times New Roman" w:cs="Times New Roman"/>
          <w:sz w:val="24"/>
          <w:szCs w:val="24"/>
        </w:rPr>
        <w:t xml:space="preserve">kartonowe pudełka do zbierania i </w:t>
      </w:r>
      <w:r w:rsidR="007D50F9">
        <w:rPr>
          <w:rFonts w:ascii="Times New Roman" w:hAnsi="Times New Roman" w:cs="Times New Roman"/>
          <w:sz w:val="24"/>
          <w:szCs w:val="24"/>
        </w:rPr>
        <w:t>przechowywania zebranych owadów</w:t>
      </w:r>
      <w:r w:rsidR="00081842">
        <w:rPr>
          <w:rFonts w:ascii="Times New Roman" w:hAnsi="Times New Roman" w:cs="Times New Roman"/>
          <w:sz w:val="24"/>
          <w:szCs w:val="24"/>
        </w:rPr>
        <w:t>;</w:t>
      </w:r>
    </w:p>
    <w:p w:rsidR="001C3CEE" w:rsidRPr="00BE7635" w:rsidRDefault="001C3CEE" w:rsidP="007D0302">
      <w:pPr>
        <w:pStyle w:val="Akapitzlist"/>
        <w:numPr>
          <w:ilvl w:val="0"/>
          <w:numId w:val="68"/>
        </w:numPr>
        <w:spacing w:after="0" w:line="360" w:lineRule="auto"/>
        <w:jc w:val="both"/>
        <w:rPr>
          <w:rFonts w:ascii="Times New Roman" w:hAnsi="Times New Roman" w:cs="Times New Roman"/>
          <w:sz w:val="24"/>
          <w:szCs w:val="24"/>
        </w:rPr>
      </w:pPr>
      <w:r w:rsidRPr="00BE7635">
        <w:rPr>
          <w:rFonts w:ascii="Times New Roman" w:hAnsi="Times New Roman" w:cs="Times New Roman"/>
          <w:sz w:val="24"/>
          <w:szCs w:val="24"/>
        </w:rPr>
        <w:t xml:space="preserve">ramki o wymiarach 0,5×1 m (przy poszukiwaniach metodą </w:t>
      </w:r>
      <w:r w:rsidRPr="00E8047E">
        <w:rPr>
          <w:rFonts w:ascii="Times New Roman" w:hAnsi="Times New Roman" w:cs="Times New Roman"/>
          <w:sz w:val="24"/>
          <w:szCs w:val="24"/>
        </w:rPr>
        <w:t>10</w:t>
      </w:r>
      <w:r w:rsidRPr="00BE7635">
        <w:rPr>
          <w:rFonts w:ascii="Times New Roman" w:hAnsi="Times New Roman" w:cs="Times New Roman"/>
          <w:sz w:val="24"/>
          <w:szCs w:val="24"/>
        </w:rPr>
        <w:t xml:space="preserve"> powierzchni próbnych).</w:t>
      </w:r>
    </w:p>
    <w:p w:rsidR="00D848A8" w:rsidRPr="0053405E" w:rsidRDefault="00D848A8" w:rsidP="001C3CEE">
      <w:pPr>
        <w:rPr>
          <w:rFonts w:ascii="Times New Roman" w:hAnsi="Times New Roman" w:cs="Times New Roman"/>
          <w:sz w:val="24"/>
          <w:szCs w:val="24"/>
        </w:rPr>
      </w:pPr>
    </w:p>
    <w:p w:rsidR="001C3CEE" w:rsidRPr="0053405E" w:rsidRDefault="001C3CEE" w:rsidP="0078768C">
      <w:pPr>
        <w:jc w:val="center"/>
        <w:rPr>
          <w:rFonts w:ascii="Times New Roman" w:hAnsi="Times New Roman" w:cs="Times New Roman"/>
          <w:sz w:val="24"/>
          <w:szCs w:val="24"/>
        </w:rPr>
      </w:pPr>
      <w:r w:rsidRPr="0053405E">
        <w:rPr>
          <w:rFonts w:ascii="Times New Roman" w:hAnsi="Times New Roman" w:cs="Times New Roman"/>
          <w:sz w:val="24"/>
          <w:szCs w:val="24"/>
        </w:rPr>
        <w:t>§</w:t>
      </w:r>
      <w:r w:rsidR="0078768C">
        <w:rPr>
          <w:rFonts w:ascii="Times New Roman" w:hAnsi="Times New Roman" w:cs="Times New Roman"/>
          <w:sz w:val="24"/>
          <w:szCs w:val="24"/>
        </w:rPr>
        <w:t xml:space="preserve"> 70</w:t>
      </w:r>
    </w:p>
    <w:p w:rsidR="001C3CEE" w:rsidRPr="0053405E" w:rsidRDefault="001C3CEE" w:rsidP="00BE7635">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W PK jesienne poszukiwania prowadzi się</w:t>
      </w:r>
      <w:r w:rsidR="00081842">
        <w:rPr>
          <w:rFonts w:ascii="Times New Roman" w:hAnsi="Times New Roman" w:cs="Times New Roman"/>
          <w:sz w:val="24"/>
          <w:szCs w:val="24"/>
        </w:rPr>
        <w:t>, stosując</w:t>
      </w:r>
      <w:r w:rsidRPr="0053405E">
        <w:rPr>
          <w:rFonts w:ascii="Times New Roman" w:hAnsi="Times New Roman" w:cs="Times New Roman"/>
          <w:sz w:val="24"/>
          <w:szCs w:val="24"/>
        </w:rPr>
        <w:t xml:space="preserve"> jedną z poniższych metod:</w:t>
      </w:r>
    </w:p>
    <w:p w:rsidR="001C3CEE" w:rsidRDefault="001C3CEE" w:rsidP="00323333">
      <w:pPr>
        <w:spacing w:after="0" w:line="360" w:lineRule="auto"/>
        <w:ind w:left="357"/>
        <w:jc w:val="both"/>
        <w:rPr>
          <w:rFonts w:ascii="Times New Roman" w:hAnsi="Times New Roman" w:cs="Times New Roman"/>
          <w:sz w:val="24"/>
          <w:szCs w:val="24"/>
        </w:rPr>
      </w:pPr>
      <w:r w:rsidRPr="0053405E">
        <w:rPr>
          <w:rFonts w:ascii="Times New Roman" w:hAnsi="Times New Roman" w:cs="Times New Roman"/>
          <w:sz w:val="24"/>
          <w:szCs w:val="24"/>
        </w:rPr>
        <w:t>a) metod</w:t>
      </w:r>
      <w:r w:rsidR="009E40BA">
        <w:rPr>
          <w:rFonts w:ascii="Times New Roman" w:hAnsi="Times New Roman" w:cs="Times New Roman"/>
          <w:sz w:val="24"/>
          <w:szCs w:val="24"/>
        </w:rPr>
        <w:t>ę</w:t>
      </w:r>
      <w:r w:rsidRPr="0053405E">
        <w:rPr>
          <w:rFonts w:ascii="Times New Roman" w:hAnsi="Times New Roman" w:cs="Times New Roman"/>
          <w:sz w:val="24"/>
          <w:szCs w:val="24"/>
        </w:rPr>
        <w:t xml:space="preserve"> podokapową. Poszukiwań dokonuje się pod drzewem próbnym, które powinno mieć przeciętną koronę i rosnąć w zwarciu przeciętnym dla danego drzewostanu. Po zaznaczeniu obrysu rzutu korony (obwodu powierzchni podokapowej) poszukiwań dokonuje się od obwodu w kierunku pnia drzewa (ryc. </w:t>
      </w:r>
      <w:r w:rsidR="00845004">
        <w:rPr>
          <w:rFonts w:ascii="Times New Roman" w:hAnsi="Times New Roman" w:cs="Times New Roman"/>
          <w:sz w:val="24"/>
          <w:szCs w:val="24"/>
        </w:rPr>
        <w:t>3</w:t>
      </w:r>
      <w:r w:rsidRPr="0053405E">
        <w:rPr>
          <w:rFonts w:ascii="Times New Roman" w:hAnsi="Times New Roman" w:cs="Times New Roman"/>
          <w:sz w:val="24"/>
          <w:szCs w:val="24"/>
        </w:rPr>
        <w:t>). Przeszukaniu podlegają: powierzchnia ściółki, ściółka z wierzchnią warstwą gleby mineralno-próchnicznej i mineralnej włącznie (na końcu należy warstwę gleby mineralnej przeszukać do głębokości 15 cm) oraz cał</w:t>
      </w:r>
      <w:r w:rsidR="003E4B6C">
        <w:rPr>
          <w:rFonts w:ascii="Times New Roman" w:hAnsi="Times New Roman" w:cs="Times New Roman"/>
          <w:sz w:val="24"/>
          <w:szCs w:val="24"/>
        </w:rPr>
        <w:t>a</w:t>
      </w:r>
      <w:r w:rsidRPr="0053405E">
        <w:rPr>
          <w:rFonts w:ascii="Times New Roman" w:hAnsi="Times New Roman" w:cs="Times New Roman"/>
          <w:sz w:val="24"/>
          <w:szCs w:val="24"/>
        </w:rPr>
        <w:t xml:space="preserve"> powierzchni</w:t>
      </w:r>
      <w:r w:rsidR="003E4B6C">
        <w:rPr>
          <w:rFonts w:ascii="Times New Roman" w:hAnsi="Times New Roman" w:cs="Times New Roman"/>
          <w:sz w:val="24"/>
          <w:szCs w:val="24"/>
        </w:rPr>
        <w:t>a</w:t>
      </w:r>
      <w:r w:rsidRPr="0053405E">
        <w:rPr>
          <w:rFonts w:ascii="Times New Roman" w:hAnsi="Times New Roman" w:cs="Times New Roman"/>
          <w:sz w:val="24"/>
          <w:szCs w:val="24"/>
        </w:rPr>
        <w:t xml:space="preserve"> odziomka w szyi korzeniowej od poziomu ściółki w dół. Każdego roku poszukiwania kontrolne przeprowad</w:t>
      </w:r>
      <w:r w:rsidR="007D50F9">
        <w:rPr>
          <w:rFonts w:ascii="Times New Roman" w:hAnsi="Times New Roman" w:cs="Times New Roman"/>
          <w:sz w:val="24"/>
          <w:szCs w:val="24"/>
        </w:rPr>
        <w:t>za się pod okapem innego drzewa</w:t>
      </w:r>
      <w:r w:rsidR="00081842">
        <w:rPr>
          <w:rFonts w:ascii="Times New Roman" w:hAnsi="Times New Roman" w:cs="Times New Roman"/>
          <w:sz w:val="24"/>
          <w:szCs w:val="24"/>
        </w:rPr>
        <w:t>;</w:t>
      </w:r>
    </w:p>
    <w:p w:rsidR="001C3CEE" w:rsidRPr="0053405E" w:rsidRDefault="001C3CEE" w:rsidP="001C3CEE">
      <w:pPr>
        <w:rPr>
          <w:rFonts w:ascii="Times New Roman" w:hAnsi="Times New Roman" w:cs="Times New Roman"/>
          <w:sz w:val="24"/>
          <w:szCs w:val="24"/>
        </w:rPr>
      </w:pPr>
    </w:p>
    <w:p w:rsidR="001C3CEE" w:rsidRPr="0053405E" w:rsidRDefault="00F2681B" w:rsidP="00B1257F">
      <w:pPr>
        <w:jc w:val="center"/>
        <w:rPr>
          <w:rFonts w:ascii="Times New Roman" w:hAnsi="Times New Roman" w:cs="Times New Roman"/>
          <w:sz w:val="24"/>
          <w:szCs w:val="24"/>
        </w:rPr>
      </w:pPr>
      <w:r w:rsidRPr="0053405E">
        <w:rPr>
          <w:rFonts w:ascii="Times New Roman" w:hAnsi="Times New Roman" w:cs="Times New Roman"/>
          <w:noProof/>
          <w:sz w:val="24"/>
          <w:szCs w:val="24"/>
          <w:lang w:eastAsia="pl-PL"/>
        </w:rPr>
        <w:drawing>
          <wp:inline distT="0" distB="0" distL="0" distR="0" wp14:anchorId="1A030985" wp14:editId="4E02999E">
            <wp:extent cx="1990725" cy="4303960"/>
            <wp:effectExtent l="0" t="0" r="0" b="1905"/>
            <wp:docPr id="141" name="Obraz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03147" cy="4330817"/>
                    </a:xfrm>
                    <a:prstGeom prst="rect">
                      <a:avLst/>
                    </a:prstGeom>
                    <a:noFill/>
                  </pic:spPr>
                </pic:pic>
              </a:graphicData>
            </a:graphic>
          </wp:inline>
        </w:drawing>
      </w:r>
    </w:p>
    <w:p w:rsidR="001C3CEE" w:rsidRDefault="007201FA" w:rsidP="001C3CEE">
      <w:pPr>
        <w:rPr>
          <w:rFonts w:ascii="Times New Roman" w:hAnsi="Times New Roman" w:cs="Times New Roman"/>
          <w:sz w:val="20"/>
          <w:szCs w:val="20"/>
        </w:rPr>
      </w:pPr>
      <w:r>
        <w:rPr>
          <w:rFonts w:ascii="Times New Roman" w:hAnsi="Times New Roman" w:cs="Times New Roman"/>
          <w:b/>
          <w:noProof/>
          <w:sz w:val="20"/>
          <w:szCs w:val="20"/>
          <w:lang w:eastAsia="pl-PL"/>
        </w:rPr>
        <mc:AlternateContent>
          <mc:Choice Requires="wps">
            <w:drawing>
              <wp:anchor distT="0" distB="0" distL="114300" distR="114300" simplePos="0" relativeHeight="251669504" behindDoc="0" locked="0" layoutInCell="1" allowOverlap="1" wp14:anchorId="3F7BC819" wp14:editId="2E523DE2">
                <wp:simplePos x="0" y="0"/>
                <wp:positionH relativeFrom="column">
                  <wp:posOffset>452755</wp:posOffset>
                </wp:positionH>
                <wp:positionV relativeFrom="paragraph">
                  <wp:posOffset>127635</wp:posOffset>
                </wp:positionV>
                <wp:extent cx="247650" cy="209550"/>
                <wp:effectExtent l="0" t="0" r="19050" b="19050"/>
                <wp:wrapNone/>
                <wp:docPr id="1" name="Owal 1"/>
                <wp:cNvGraphicFramePr/>
                <a:graphic xmlns:a="http://schemas.openxmlformats.org/drawingml/2006/main">
                  <a:graphicData uri="http://schemas.microsoft.com/office/word/2010/wordprocessingShape">
                    <wps:wsp>
                      <wps:cNvSpPr/>
                      <wps:spPr>
                        <a:xfrm>
                          <a:off x="0" y="0"/>
                          <a:ext cx="247650" cy="209550"/>
                        </a:xfrm>
                        <a:prstGeom prst="ellipse">
                          <a:avLst/>
                        </a:prstGeom>
                        <a:solidFill>
                          <a:schemeClr val="accent2">
                            <a:lumMod val="5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B6DE547" id="Owal 1" o:spid="_x0000_s1026" style="position:absolute;margin-left:35.65pt;margin-top:10.05pt;width:19.5pt;height:16.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" fillcolor="#823b0b [1605]" strokecolor="#1f4d78 [1604]" strokeweight="1pt">
                <v:stroke joinstyle="miter"/>
              </v:oval>
            </w:pict>
          </mc:Fallback>
        </mc:AlternateContent>
      </w:r>
      <w:r w:rsidR="001C3CEE" w:rsidRPr="00584254">
        <w:rPr>
          <w:rFonts w:ascii="Times New Roman" w:hAnsi="Times New Roman" w:cs="Times New Roman"/>
          <w:b/>
          <w:sz w:val="20"/>
          <w:szCs w:val="20"/>
        </w:rPr>
        <w:t>Ryc</w:t>
      </w:r>
      <w:r w:rsidR="00244874" w:rsidRPr="00584254">
        <w:rPr>
          <w:rFonts w:ascii="Times New Roman" w:hAnsi="Times New Roman" w:cs="Times New Roman"/>
          <w:b/>
          <w:sz w:val="20"/>
          <w:szCs w:val="20"/>
        </w:rPr>
        <w:t>. 3</w:t>
      </w:r>
      <w:r w:rsidR="001C3CEE" w:rsidRPr="00584254">
        <w:rPr>
          <w:rFonts w:ascii="Times New Roman" w:hAnsi="Times New Roman" w:cs="Times New Roman"/>
          <w:b/>
          <w:sz w:val="20"/>
          <w:szCs w:val="20"/>
        </w:rPr>
        <w:t>.</w:t>
      </w:r>
      <w:r w:rsidR="001C3CEE" w:rsidRPr="00512326">
        <w:rPr>
          <w:rFonts w:ascii="Times New Roman" w:hAnsi="Times New Roman" w:cs="Times New Roman"/>
          <w:sz w:val="20"/>
          <w:szCs w:val="20"/>
        </w:rPr>
        <w:t xml:space="preserve"> Schemat poszukiwań metodą podokapową</w:t>
      </w:r>
      <w:r w:rsidR="00F06DE8">
        <w:rPr>
          <w:rFonts w:ascii="Times New Roman" w:hAnsi="Times New Roman" w:cs="Times New Roman"/>
          <w:sz w:val="20"/>
          <w:szCs w:val="20"/>
        </w:rPr>
        <w:t xml:space="preserve"> </w:t>
      </w:r>
      <w:r w:rsidR="00F06DE8" w:rsidRPr="00F06DE8">
        <w:rPr>
          <w:rFonts w:ascii="Times New Roman" w:hAnsi="Times New Roman" w:cs="Times New Roman"/>
          <w:sz w:val="20"/>
          <w:szCs w:val="20"/>
        </w:rPr>
        <w:t>podczas jesiennych poszukiwań szkodników liściożernych sosny</w:t>
      </w:r>
      <w:r w:rsidR="0067439F">
        <w:rPr>
          <w:rFonts w:ascii="Times New Roman" w:hAnsi="Times New Roman" w:cs="Times New Roman"/>
          <w:sz w:val="20"/>
          <w:szCs w:val="20"/>
        </w:rPr>
        <w:t>;</w:t>
      </w:r>
      <w:r w:rsidR="00A3082D">
        <w:rPr>
          <w:rFonts w:ascii="Times New Roman" w:hAnsi="Times New Roman" w:cs="Times New Roman"/>
          <w:sz w:val="20"/>
          <w:szCs w:val="20"/>
        </w:rPr>
        <w:t xml:space="preserve"> </w:t>
      </w:r>
      <w:r w:rsidR="00F06DE8">
        <w:rPr>
          <w:rFonts w:ascii="Times New Roman" w:hAnsi="Times New Roman" w:cs="Times New Roman"/>
          <w:sz w:val="20"/>
          <w:szCs w:val="20"/>
        </w:rPr>
        <w:t xml:space="preserve">               </w:t>
      </w:r>
      <w:r w:rsidR="001C3CEE" w:rsidRPr="00512326">
        <w:rPr>
          <w:rFonts w:ascii="Times New Roman" w:hAnsi="Times New Roman" w:cs="Times New Roman"/>
          <w:sz w:val="20"/>
          <w:szCs w:val="20"/>
        </w:rPr>
        <w:t>– drzewo</w:t>
      </w:r>
    </w:p>
    <w:p w:rsidR="00D74F7D" w:rsidRDefault="00D74F7D" w:rsidP="001C3CEE">
      <w:pPr>
        <w:rPr>
          <w:rFonts w:ascii="Times New Roman" w:hAnsi="Times New Roman" w:cs="Times New Roman"/>
          <w:sz w:val="20"/>
          <w:szCs w:val="20"/>
        </w:rPr>
      </w:pPr>
    </w:p>
    <w:p w:rsidR="001C3CEE" w:rsidRDefault="001C3CEE" w:rsidP="00323333">
      <w:pPr>
        <w:spacing w:after="0" w:line="360" w:lineRule="auto"/>
        <w:ind w:left="357"/>
        <w:jc w:val="both"/>
        <w:rPr>
          <w:rFonts w:ascii="Times New Roman" w:hAnsi="Times New Roman" w:cs="Times New Roman"/>
          <w:sz w:val="24"/>
          <w:szCs w:val="24"/>
        </w:rPr>
      </w:pPr>
      <w:r w:rsidRPr="0053405E">
        <w:rPr>
          <w:rFonts w:ascii="Times New Roman" w:hAnsi="Times New Roman" w:cs="Times New Roman"/>
          <w:sz w:val="24"/>
          <w:szCs w:val="24"/>
        </w:rPr>
        <w:t>b) metod</w:t>
      </w:r>
      <w:r w:rsidR="009E40BA">
        <w:rPr>
          <w:rFonts w:ascii="Times New Roman" w:hAnsi="Times New Roman" w:cs="Times New Roman"/>
          <w:sz w:val="24"/>
          <w:szCs w:val="24"/>
        </w:rPr>
        <w:t>ę</w:t>
      </w:r>
      <w:r w:rsidRPr="0053405E">
        <w:rPr>
          <w:rFonts w:ascii="Times New Roman" w:hAnsi="Times New Roman" w:cs="Times New Roman"/>
          <w:sz w:val="24"/>
          <w:szCs w:val="24"/>
        </w:rPr>
        <w:t xml:space="preserve"> 10 powierzchni próbnych o wielkości 0,5 m</w:t>
      </w:r>
      <w:r w:rsidRPr="00395AED">
        <w:rPr>
          <w:rFonts w:ascii="Times New Roman" w:hAnsi="Times New Roman" w:cs="Times New Roman"/>
          <w:sz w:val="24"/>
          <w:szCs w:val="24"/>
          <w:vertAlign w:val="superscript"/>
        </w:rPr>
        <w:t>2</w:t>
      </w:r>
      <w:r w:rsidRPr="0053405E">
        <w:rPr>
          <w:rFonts w:ascii="Times New Roman" w:hAnsi="Times New Roman" w:cs="Times New Roman"/>
          <w:sz w:val="24"/>
          <w:szCs w:val="24"/>
        </w:rPr>
        <w:t xml:space="preserve"> każda. Wskazane jest, aby jeden z dłuższych boków prostokąta, przedstawiony na schemacie (ryc. </w:t>
      </w:r>
      <w:r w:rsidR="00845004">
        <w:rPr>
          <w:rFonts w:ascii="Times New Roman" w:hAnsi="Times New Roman" w:cs="Times New Roman"/>
          <w:sz w:val="24"/>
          <w:szCs w:val="24"/>
        </w:rPr>
        <w:t>4</w:t>
      </w:r>
      <w:r w:rsidRPr="0053405E">
        <w:rPr>
          <w:rFonts w:ascii="Times New Roman" w:hAnsi="Times New Roman" w:cs="Times New Roman"/>
          <w:sz w:val="24"/>
          <w:szCs w:val="24"/>
        </w:rPr>
        <w:t>), zlokalizować wzdłuż drogi</w:t>
      </w:r>
      <w:r w:rsidR="003E4B6C">
        <w:rPr>
          <w:rFonts w:ascii="Times New Roman" w:hAnsi="Times New Roman" w:cs="Times New Roman"/>
          <w:sz w:val="24"/>
          <w:szCs w:val="24"/>
        </w:rPr>
        <w:t>,</w:t>
      </w:r>
      <w:r w:rsidRPr="0053405E">
        <w:rPr>
          <w:rFonts w:ascii="Times New Roman" w:hAnsi="Times New Roman" w:cs="Times New Roman"/>
          <w:sz w:val="24"/>
          <w:szCs w:val="24"/>
        </w:rPr>
        <w:t xml:space="preserve"> w strefie bardziej nasłonecznionej. W drzewostanie pod wybranym pierwszym drzewem układa się ramkę. Każdy kolejny punkt wyznacza się w odległości </w:t>
      </w:r>
      <w:r w:rsidR="00934821">
        <w:rPr>
          <w:rFonts w:ascii="Times New Roman" w:hAnsi="Times New Roman" w:cs="Times New Roman"/>
          <w:sz w:val="24"/>
          <w:szCs w:val="24"/>
        </w:rPr>
        <w:t>ok.</w:t>
      </w:r>
      <w:r w:rsidRPr="0053405E">
        <w:rPr>
          <w:rFonts w:ascii="Times New Roman" w:hAnsi="Times New Roman" w:cs="Times New Roman"/>
          <w:sz w:val="24"/>
          <w:szCs w:val="24"/>
        </w:rPr>
        <w:t xml:space="preserve"> 35 m od poprzedniego i przy najbliższym nieprzygłuszonym drzewie</w:t>
      </w:r>
      <w:r w:rsidR="00E246F2">
        <w:rPr>
          <w:rFonts w:ascii="Times New Roman" w:hAnsi="Times New Roman" w:cs="Times New Roman"/>
          <w:sz w:val="24"/>
          <w:szCs w:val="24"/>
        </w:rPr>
        <w:t>,</w:t>
      </w:r>
      <w:r w:rsidRPr="0053405E">
        <w:rPr>
          <w:rFonts w:ascii="Times New Roman" w:hAnsi="Times New Roman" w:cs="Times New Roman"/>
          <w:sz w:val="24"/>
          <w:szCs w:val="24"/>
        </w:rPr>
        <w:t xml:space="preserve"> w zasięgu wzroku</w:t>
      </w:r>
      <w:r w:rsidR="00E246F2">
        <w:rPr>
          <w:rFonts w:ascii="Times New Roman" w:hAnsi="Times New Roman" w:cs="Times New Roman"/>
          <w:sz w:val="24"/>
          <w:szCs w:val="24"/>
        </w:rPr>
        <w:t>,</w:t>
      </w:r>
      <w:r w:rsidRPr="0053405E">
        <w:rPr>
          <w:rFonts w:ascii="Times New Roman" w:hAnsi="Times New Roman" w:cs="Times New Roman"/>
          <w:sz w:val="24"/>
          <w:szCs w:val="24"/>
        </w:rPr>
        <w:t xml:space="preserve"> układa się kolejną ramkę, zgodnie ze schematem. Podczas poszukiwania owadów na wyznaczonych powierzchniach próbnych przeszukuje się ściółkę i glebę wewnątrz ramki, a na </w:t>
      </w:r>
      <w:r w:rsidR="003E4B6C">
        <w:rPr>
          <w:rFonts w:ascii="Times New Roman" w:hAnsi="Times New Roman" w:cs="Times New Roman"/>
          <w:sz w:val="24"/>
          <w:szCs w:val="24"/>
        </w:rPr>
        <w:t>5</w:t>
      </w:r>
      <w:r w:rsidR="003E4B6C" w:rsidRPr="0053405E">
        <w:rPr>
          <w:rFonts w:ascii="Times New Roman" w:hAnsi="Times New Roman" w:cs="Times New Roman"/>
          <w:sz w:val="24"/>
          <w:szCs w:val="24"/>
        </w:rPr>
        <w:t xml:space="preserve"> </w:t>
      </w:r>
      <w:r w:rsidRPr="0053405E">
        <w:rPr>
          <w:rFonts w:ascii="Times New Roman" w:hAnsi="Times New Roman" w:cs="Times New Roman"/>
          <w:sz w:val="24"/>
          <w:szCs w:val="24"/>
        </w:rPr>
        <w:t>powierzchniach (o numerach nieparzystych) także całą powierzchnię odziomka w szyi korze</w:t>
      </w:r>
      <w:r w:rsidR="007D50F9">
        <w:rPr>
          <w:rFonts w:ascii="Times New Roman" w:hAnsi="Times New Roman" w:cs="Times New Roman"/>
          <w:sz w:val="24"/>
          <w:szCs w:val="24"/>
        </w:rPr>
        <w:t>niowej od poziomu ściółki w dół</w:t>
      </w:r>
      <w:r w:rsidR="00081842">
        <w:rPr>
          <w:rFonts w:ascii="Times New Roman" w:hAnsi="Times New Roman" w:cs="Times New Roman"/>
          <w:sz w:val="24"/>
          <w:szCs w:val="24"/>
        </w:rPr>
        <w:t>;</w:t>
      </w:r>
    </w:p>
    <w:p w:rsidR="001C3CEE" w:rsidRPr="0053405E" w:rsidRDefault="001C3CEE" w:rsidP="001C3CEE">
      <w:pPr>
        <w:rPr>
          <w:rFonts w:ascii="Times New Roman" w:hAnsi="Times New Roman" w:cs="Times New Roman"/>
          <w:sz w:val="24"/>
          <w:szCs w:val="24"/>
        </w:rPr>
      </w:pPr>
    </w:p>
    <w:p w:rsidR="001C3CEE" w:rsidRPr="0053405E" w:rsidRDefault="00F2681B" w:rsidP="00333A6F">
      <w:pPr>
        <w:jc w:val="center"/>
        <w:rPr>
          <w:rFonts w:ascii="Times New Roman" w:hAnsi="Times New Roman" w:cs="Times New Roman"/>
          <w:sz w:val="24"/>
          <w:szCs w:val="24"/>
        </w:rPr>
      </w:pPr>
      <w:r w:rsidRPr="0053405E">
        <w:rPr>
          <w:rFonts w:ascii="Times New Roman" w:hAnsi="Times New Roman" w:cs="Times New Roman"/>
          <w:noProof/>
          <w:sz w:val="24"/>
          <w:szCs w:val="24"/>
          <w:lang w:eastAsia="pl-PL"/>
        </w:rPr>
        <w:drawing>
          <wp:inline distT="0" distB="0" distL="0" distR="0" wp14:anchorId="31543001" wp14:editId="05C25216">
            <wp:extent cx="2839590" cy="3992880"/>
            <wp:effectExtent l="0" t="0" r="0" b="7620"/>
            <wp:docPr id="142" name="Obraz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43905" cy="3998947"/>
                    </a:xfrm>
                    <a:prstGeom prst="rect">
                      <a:avLst/>
                    </a:prstGeom>
                    <a:noFill/>
                  </pic:spPr>
                </pic:pic>
              </a:graphicData>
            </a:graphic>
          </wp:inline>
        </w:drawing>
      </w:r>
    </w:p>
    <w:p w:rsidR="001C3CEE" w:rsidRPr="0044407C" w:rsidRDefault="00F2681B" w:rsidP="001C3CEE">
      <w:pPr>
        <w:rPr>
          <w:rFonts w:ascii="Times New Roman" w:hAnsi="Times New Roman" w:cs="Times New Roman"/>
          <w:sz w:val="20"/>
          <w:szCs w:val="20"/>
        </w:rPr>
      </w:pPr>
      <w:r w:rsidRPr="000020C8">
        <w:rPr>
          <w:rFonts w:ascii="Times New Roman" w:hAnsi="Times New Roman" w:cs="Times New Roman"/>
          <w:b/>
          <w:noProof/>
          <w:sz w:val="20"/>
          <w:szCs w:val="20"/>
          <w:lang w:eastAsia="pl-PL"/>
        </w:rPr>
        <mc:AlternateContent>
          <mc:Choice Requires="wpg">
            <w:drawing>
              <wp:anchor distT="0" distB="0" distL="114300" distR="114300" simplePos="0" relativeHeight="251661312" behindDoc="0" locked="0" layoutInCell="1" allowOverlap="1" wp14:anchorId="0AD3CC0E" wp14:editId="4EEC39A2">
                <wp:simplePos x="0" y="0"/>
                <wp:positionH relativeFrom="column">
                  <wp:posOffset>2865755</wp:posOffset>
                </wp:positionH>
                <wp:positionV relativeFrom="paragraph">
                  <wp:posOffset>163028</wp:posOffset>
                </wp:positionV>
                <wp:extent cx="1143000" cy="151130"/>
                <wp:effectExtent l="10160" t="10795" r="8890" b="9525"/>
                <wp:wrapNone/>
                <wp:docPr id="20" name="Group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3000" cy="151130"/>
                          <a:chOff x="4658" y="16627"/>
                          <a:chExt cx="1800" cy="238"/>
                        </a:xfrm>
                      </wpg:grpSpPr>
                      <wps:wsp>
                        <wps:cNvPr id="21" name="Oval 91"/>
                        <wps:cNvSpPr>
                          <a:spLocks noChangeArrowheads="1"/>
                        </wps:cNvSpPr>
                        <wps:spPr bwMode="auto">
                          <a:xfrm>
                            <a:off x="4658" y="16627"/>
                            <a:ext cx="180" cy="18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2" name="Rectangle 92"/>
                        <wps:cNvSpPr>
                          <a:spLocks noChangeArrowheads="1"/>
                        </wps:cNvSpPr>
                        <wps:spPr bwMode="auto">
                          <a:xfrm>
                            <a:off x="5918" y="16627"/>
                            <a:ext cx="540" cy="238"/>
                          </a:xfrm>
                          <a:prstGeom prst="rect">
                            <a:avLst/>
                          </a:prstGeom>
                          <a:solidFill>
                            <a:srgbClr val="99CC00"/>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520DCB" id="Group 90" o:spid="_x0000_s1026" style="position:absolute;margin-left:225.65pt;margin-top:12.85pt;width:90pt;height:11.9pt;z-index:251661312" coordorigin="4658,16627" coordsize="1800,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">
                <v:oval id="Oval 91" o:spid="_x0000_s1027" style="position:absolute;left:4658;top:16627;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" fillcolor="black"/>
                <v:rect id="Rectangle 92" o:spid="_x0000_s1028" style="position:absolute;left:5918;top:16627;width:540;height: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" fillcolor="#9c0"/>
              </v:group>
            </w:pict>
          </mc:Fallback>
        </mc:AlternateContent>
      </w:r>
      <w:r w:rsidR="001C3CEE" w:rsidRPr="00584254">
        <w:rPr>
          <w:rFonts w:ascii="Times New Roman" w:hAnsi="Times New Roman" w:cs="Times New Roman"/>
          <w:b/>
          <w:sz w:val="20"/>
          <w:szCs w:val="20"/>
        </w:rPr>
        <w:t>Ryc</w:t>
      </w:r>
      <w:r w:rsidR="00244874" w:rsidRPr="00584254">
        <w:rPr>
          <w:rFonts w:ascii="Times New Roman" w:hAnsi="Times New Roman" w:cs="Times New Roman"/>
          <w:b/>
          <w:sz w:val="20"/>
          <w:szCs w:val="20"/>
        </w:rPr>
        <w:t>. 4</w:t>
      </w:r>
      <w:r w:rsidR="001C3CEE" w:rsidRPr="00584254">
        <w:rPr>
          <w:rFonts w:ascii="Times New Roman" w:hAnsi="Times New Roman" w:cs="Times New Roman"/>
          <w:b/>
          <w:sz w:val="20"/>
          <w:szCs w:val="20"/>
        </w:rPr>
        <w:t>.</w:t>
      </w:r>
      <w:r w:rsidR="001C3CEE" w:rsidRPr="0044407C">
        <w:rPr>
          <w:rFonts w:ascii="Times New Roman" w:hAnsi="Times New Roman" w:cs="Times New Roman"/>
          <w:sz w:val="20"/>
          <w:szCs w:val="20"/>
        </w:rPr>
        <w:t xml:space="preserve"> Schemat rozmieszczenia powierzchni próbnych podczas jesiennych poszukiwań szkodników liściożernych sosny metodą 10 powierzchni próbnych;</w:t>
      </w:r>
      <w:r w:rsidR="003E4B6C">
        <w:rPr>
          <w:rFonts w:ascii="Times New Roman" w:hAnsi="Times New Roman" w:cs="Times New Roman"/>
          <w:sz w:val="20"/>
          <w:szCs w:val="20"/>
        </w:rPr>
        <w:tab/>
      </w:r>
      <w:r w:rsidR="001C3CEE" w:rsidRPr="0044407C">
        <w:rPr>
          <w:rFonts w:ascii="Times New Roman" w:hAnsi="Times New Roman" w:cs="Times New Roman"/>
          <w:sz w:val="20"/>
          <w:szCs w:val="20"/>
        </w:rPr>
        <w:t>– drzewo,</w:t>
      </w:r>
      <w:r w:rsidR="003E4B6C">
        <w:rPr>
          <w:rFonts w:ascii="Times New Roman" w:hAnsi="Times New Roman" w:cs="Times New Roman"/>
          <w:sz w:val="20"/>
          <w:szCs w:val="20"/>
        </w:rPr>
        <w:tab/>
      </w:r>
      <w:r w:rsidR="00A3082D">
        <w:rPr>
          <w:rFonts w:ascii="Times New Roman" w:hAnsi="Times New Roman" w:cs="Times New Roman"/>
          <w:sz w:val="20"/>
          <w:szCs w:val="20"/>
        </w:rPr>
        <w:t xml:space="preserve"> </w:t>
      </w:r>
      <w:r w:rsidR="001C3CEE" w:rsidRPr="0044407C">
        <w:rPr>
          <w:rFonts w:ascii="Times New Roman" w:hAnsi="Times New Roman" w:cs="Times New Roman"/>
          <w:sz w:val="20"/>
          <w:szCs w:val="20"/>
        </w:rPr>
        <w:t>– powierzchnia próbna</w:t>
      </w:r>
    </w:p>
    <w:p w:rsidR="001C3CEE" w:rsidRPr="0053405E" w:rsidRDefault="001C3CEE" w:rsidP="001C3CEE">
      <w:pPr>
        <w:rPr>
          <w:rFonts w:ascii="Times New Roman" w:hAnsi="Times New Roman" w:cs="Times New Roman"/>
          <w:sz w:val="24"/>
          <w:szCs w:val="24"/>
        </w:rPr>
      </w:pPr>
    </w:p>
    <w:p w:rsidR="001C3CEE" w:rsidRDefault="001C3CEE" w:rsidP="00BE7635">
      <w:pPr>
        <w:spacing w:after="0" w:line="360" w:lineRule="auto"/>
        <w:ind w:left="357"/>
        <w:jc w:val="both"/>
        <w:rPr>
          <w:rFonts w:ascii="Times New Roman" w:hAnsi="Times New Roman" w:cs="Times New Roman"/>
          <w:sz w:val="24"/>
          <w:szCs w:val="24"/>
        </w:rPr>
      </w:pPr>
      <w:r w:rsidRPr="0053405E">
        <w:rPr>
          <w:rFonts w:ascii="Times New Roman" w:hAnsi="Times New Roman" w:cs="Times New Roman"/>
          <w:sz w:val="24"/>
          <w:szCs w:val="24"/>
        </w:rPr>
        <w:t>c) metod</w:t>
      </w:r>
      <w:r w:rsidR="003E4B6C">
        <w:rPr>
          <w:rFonts w:ascii="Times New Roman" w:hAnsi="Times New Roman" w:cs="Times New Roman"/>
          <w:sz w:val="24"/>
          <w:szCs w:val="24"/>
        </w:rPr>
        <w:t>ę</w:t>
      </w:r>
      <w:r w:rsidRPr="0053405E">
        <w:rPr>
          <w:rFonts w:ascii="Times New Roman" w:hAnsi="Times New Roman" w:cs="Times New Roman"/>
          <w:sz w:val="24"/>
          <w:szCs w:val="24"/>
        </w:rPr>
        <w:t xml:space="preserve"> </w:t>
      </w:r>
      <w:r w:rsidR="00E8047E">
        <w:rPr>
          <w:rFonts w:ascii="Times New Roman" w:hAnsi="Times New Roman" w:cs="Times New Roman"/>
          <w:sz w:val="24"/>
          <w:szCs w:val="24"/>
        </w:rPr>
        <w:t>2</w:t>
      </w:r>
      <w:r w:rsidR="00E8047E" w:rsidRPr="0053405E">
        <w:rPr>
          <w:rFonts w:ascii="Times New Roman" w:hAnsi="Times New Roman" w:cs="Times New Roman"/>
          <w:sz w:val="24"/>
          <w:szCs w:val="24"/>
        </w:rPr>
        <w:t xml:space="preserve"> </w:t>
      </w:r>
      <w:r w:rsidRPr="0053405E">
        <w:rPr>
          <w:rFonts w:ascii="Times New Roman" w:hAnsi="Times New Roman" w:cs="Times New Roman"/>
          <w:sz w:val="24"/>
          <w:szCs w:val="24"/>
        </w:rPr>
        <w:t xml:space="preserve">drzew. Na PK jesiennych poszukiwań wybiera się i zaznacza do poszukiwań owadów </w:t>
      </w:r>
      <w:r w:rsidR="00526CDE">
        <w:rPr>
          <w:rFonts w:ascii="Times New Roman" w:hAnsi="Times New Roman" w:cs="Times New Roman"/>
          <w:sz w:val="24"/>
          <w:szCs w:val="24"/>
        </w:rPr>
        <w:t>2</w:t>
      </w:r>
      <w:r w:rsidR="00526CDE" w:rsidRPr="0053405E">
        <w:rPr>
          <w:rFonts w:ascii="Times New Roman" w:hAnsi="Times New Roman" w:cs="Times New Roman"/>
          <w:sz w:val="24"/>
          <w:szCs w:val="24"/>
        </w:rPr>
        <w:t xml:space="preserve"> </w:t>
      </w:r>
      <w:r w:rsidRPr="0053405E">
        <w:rPr>
          <w:rFonts w:ascii="Times New Roman" w:hAnsi="Times New Roman" w:cs="Times New Roman"/>
          <w:sz w:val="24"/>
          <w:szCs w:val="24"/>
        </w:rPr>
        <w:t>drzewa: jedno w strefie brzegowej oraz drugie wewnątrz drzewostanu. Pod każdym z zaznaczonych drzew wyznacza się prostokąt o wymiarach zewnętrznych</w:t>
      </w:r>
      <w:r w:rsidR="00A3082D">
        <w:rPr>
          <w:rFonts w:ascii="Times New Roman" w:hAnsi="Times New Roman" w:cs="Times New Roman"/>
          <w:sz w:val="24"/>
          <w:szCs w:val="24"/>
        </w:rPr>
        <w:t xml:space="preserve"> </w:t>
      </w:r>
      <w:r w:rsidRPr="0053405E">
        <w:rPr>
          <w:rFonts w:ascii="Times New Roman" w:hAnsi="Times New Roman" w:cs="Times New Roman"/>
          <w:sz w:val="24"/>
          <w:szCs w:val="24"/>
        </w:rPr>
        <w:t>2,6</w:t>
      </w:r>
      <w:r w:rsidR="00081842">
        <w:rPr>
          <w:rFonts w:ascii="Times New Roman" w:hAnsi="Times New Roman" w:cs="Times New Roman"/>
          <w:sz w:val="24"/>
          <w:szCs w:val="24"/>
        </w:rPr>
        <w:t>×</w:t>
      </w:r>
      <w:r w:rsidRPr="0053405E">
        <w:rPr>
          <w:rFonts w:ascii="Times New Roman" w:hAnsi="Times New Roman" w:cs="Times New Roman"/>
          <w:sz w:val="24"/>
          <w:szCs w:val="24"/>
        </w:rPr>
        <w:t xml:space="preserve">1 </w:t>
      </w:r>
      <w:r w:rsidR="00316418">
        <w:rPr>
          <w:rFonts w:ascii="Times New Roman" w:hAnsi="Times New Roman" w:cs="Times New Roman"/>
          <w:sz w:val="24"/>
          <w:szCs w:val="24"/>
        </w:rPr>
        <w:t>m</w:t>
      </w:r>
      <w:r w:rsidRPr="0053405E">
        <w:rPr>
          <w:rFonts w:ascii="Times New Roman" w:hAnsi="Times New Roman" w:cs="Times New Roman"/>
          <w:sz w:val="24"/>
          <w:szCs w:val="24"/>
        </w:rPr>
        <w:t>, otaczający drzewo przeznaczone do poszukiwań. Środek drzewa winien się znaleźć na linii prostopadłej do dłuższego boku prostokąta</w:t>
      </w:r>
      <w:r w:rsidR="004C793C">
        <w:rPr>
          <w:rFonts w:ascii="Times New Roman" w:hAnsi="Times New Roman" w:cs="Times New Roman"/>
          <w:sz w:val="24"/>
          <w:szCs w:val="24"/>
        </w:rPr>
        <w:t>,</w:t>
      </w:r>
      <w:r w:rsidRPr="0053405E">
        <w:rPr>
          <w:rFonts w:ascii="Times New Roman" w:hAnsi="Times New Roman" w:cs="Times New Roman"/>
          <w:sz w:val="24"/>
          <w:szCs w:val="24"/>
        </w:rPr>
        <w:t xml:space="preserve"> w przybliżeniu w punkcie, który dzieli ten bok na odcinki</w:t>
      </w:r>
      <w:r w:rsidR="00592CB7">
        <w:rPr>
          <w:rFonts w:ascii="Times New Roman" w:hAnsi="Times New Roman" w:cs="Times New Roman"/>
          <w:sz w:val="24"/>
          <w:szCs w:val="24"/>
        </w:rPr>
        <w:t xml:space="preserve"> o długości</w:t>
      </w:r>
      <w:r w:rsidRPr="0053405E">
        <w:rPr>
          <w:rFonts w:ascii="Times New Roman" w:hAnsi="Times New Roman" w:cs="Times New Roman"/>
          <w:sz w:val="24"/>
          <w:szCs w:val="24"/>
        </w:rPr>
        <w:t xml:space="preserve"> 0,6</w:t>
      </w:r>
      <w:r w:rsidR="00592CB7">
        <w:rPr>
          <w:rFonts w:ascii="Times New Roman" w:hAnsi="Times New Roman" w:cs="Times New Roman"/>
          <w:sz w:val="24"/>
          <w:szCs w:val="24"/>
        </w:rPr>
        <w:t xml:space="preserve"> m</w:t>
      </w:r>
      <w:r w:rsidRPr="0053405E">
        <w:rPr>
          <w:rFonts w:ascii="Times New Roman" w:hAnsi="Times New Roman" w:cs="Times New Roman"/>
          <w:sz w:val="24"/>
          <w:szCs w:val="24"/>
        </w:rPr>
        <w:t xml:space="preserve"> i 2 m</w:t>
      </w:r>
      <w:r w:rsidR="00316418">
        <w:rPr>
          <w:rFonts w:ascii="Times New Roman" w:hAnsi="Times New Roman" w:cs="Times New Roman"/>
          <w:sz w:val="24"/>
          <w:szCs w:val="24"/>
        </w:rPr>
        <w:t xml:space="preserve"> </w:t>
      </w:r>
      <w:r w:rsidRPr="0053405E">
        <w:rPr>
          <w:rFonts w:ascii="Times New Roman" w:hAnsi="Times New Roman" w:cs="Times New Roman"/>
          <w:sz w:val="24"/>
          <w:szCs w:val="24"/>
        </w:rPr>
        <w:t xml:space="preserve">(ryc. </w:t>
      </w:r>
      <w:r w:rsidR="004677B2">
        <w:rPr>
          <w:rFonts w:ascii="Times New Roman" w:hAnsi="Times New Roman" w:cs="Times New Roman"/>
          <w:sz w:val="24"/>
          <w:szCs w:val="24"/>
        </w:rPr>
        <w:t>5</w:t>
      </w:r>
      <w:r w:rsidRPr="0053405E">
        <w:rPr>
          <w:rFonts w:ascii="Times New Roman" w:hAnsi="Times New Roman" w:cs="Times New Roman"/>
          <w:sz w:val="24"/>
          <w:szCs w:val="24"/>
        </w:rPr>
        <w:t>). O kierunku dłuższej części prostokąta do poszukiwań decyduje leśniczy, kierując się budową korony.</w:t>
      </w:r>
      <w:r w:rsidR="007C72C4">
        <w:rPr>
          <w:rFonts w:ascii="Times New Roman" w:hAnsi="Times New Roman" w:cs="Times New Roman"/>
          <w:sz w:val="24"/>
          <w:szCs w:val="24"/>
        </w:rPr>
        <w:t xml:space="preserve"> </w:t>
      </w:r>
      <w:r w:rsidRPr="0053405E">
        <w:rPr>
          <w:rFonts w:ascii="Times New Roman" w:hAnsi="Times New Roman" w:cs="Times New Roman"/>
          <w:sz w:val="24"/>
          <w:szCs w:val="24"/>
        </w:rPr>
        <w:t>Przeszukaniu wewnątrz wyznaczonego prostokąta podlegają: powierzchnia ściółki, ściółka z wierzchnią warstwą gleby mineralno-próchnicznej i mineralnej włącznie (na końcu należy warstwę gleby mineralnej przeszukać do głębokości 15 cm</w:t>
      </w:r>
      <w:r w:rsidR="004C793C">
        <w:rPr>
          <w:rFonts w:ascii="Times New Roman" w:hAnsi="Times New Roman" w:cs="Times New Roman"/>
          <w:sz w:val="24"/>
          <w:szCs w:val="24"/>
        </w:rPr>
        <w:t>)</w:t>
      </w:r>
      <w:r w:rsidRPr="0053405E">
        <w:rPr>
          <w:rFonts w:ascii="Times New Roman" w:hAnsi="Times New Roman" w:cs="Times New Roman"/>
          <w:sz w:val="24"/>
          <w:szCs w:val="24"/>
        </w:rPr>
        <w:t xml:space="preserve"> oraz cał</w:t>
      </w:r>
      <w:r w:rsidR="004C793C">
        <w:rPr>
          <w:rFonts w:ascii="Times New Roman" w:hAnsi="Times New Roman" w:cs="Times New Roman"/>
          <w:sz w:val="24"/>
          <w:szCs w:val="24"/>
        </w:rPr>
        <w:t>a</w:t>
      </w:r>
      <w:r w:rsidRPr="0053405E">
        <w:rPr>
          <w:rFonts w:ascii="Times New Roman" w:hAnsi="Times New Roman" w:cs="Times New Roman"/>
          <w:sz w:val="24"/>
          <w:szCs w:val="24"/>
        </w:rPr>
        <w:t xml:space="preserve"> powierzchni</w:t>
      </w:r>
      <w:r w:rsidR="004C793C">
        <w:rPr>
          <w:rFonts w:ascii="Times New Roman" w:hAnsi="Times New Roman" w:cs="Times New Roman"/>
          <w:sz w:val="24"/>
          <w:szCs w:val="24"/>
        </w:rPr>
        <w:t>a</w:t>
      </w:r>
      <w:r w:rsidRPr="0053405E">
        <w:rPr>
          <w:rFonts w:ascii="Times New Roman" w:hAnsi="Times New Roman" w:cs="Times New Roman"/>
          <w:sz w:val="24"/>
          <w:szCs w:val="24"/>
        </w:rPr>
        <w:t xml:space="preserve"> odziomka w szyi korzeniowej od poziomu ściółki w dół. </w:t>
      </w:r>
    </w:p>
    <w:p w:rsidR="00C83491" w:rsidRPr="0053405E" w:rsidRDefault="00C83491" w:rsidP="00BE7635">
      <w:pPr>
        <w:spacing w:after="0" w:line="360" w:lineRule="auto"/>
        <w:ind w:left="357"/>
        <w:jc w:val="both"/>
        <w:rPr>
          <w:rFonts w:ascii="Times New Roman" w:hAnsi="Times New Roman" w:cs="Times New Roman"/>
          <w:sz w:val="24"/>
          <w:szCs w:val="24"/>
        </w:rPr>
      </w:pPr>
    </w:p>
    <w:p w:rsidR="001C3CEE" w:rsidRPr="0053405E" w:rsidRDefault="001C3CEE" w:rsidP="001C3CEE">
      <w:pPr>
        <w:rPr>
          <w:rFonts w:ascii="Times New Roman" w:hAnsi="Times New Roman" w:cs="Times New Roman"/>
          <w:sz w:val="24"/>
          <w:szCs w:val="24"/>
        </w:rPr>
      </w:pPr>
      <w:r w:rsidRPr="0053405E">
        <w:rPr>
          <w:rFonts w:ascii="Times New Roman" w:hAnsi="Times New Roman" w:cs="Times New Roman"/>
          <w:sz w:val="24"/>
          <w:szCs w:val="24"/>
        </w:rPr>
        <w:t xml:space="preserve"> </w:t>
      </w:r>
      <w:r w:rsidR="00F2681B" w:rsidRPr="0053405E">
        <w:rPr>
          <w:rFonts w:ascii="Times New Roman" w:hAnsi="Times New Roman" w:cs="Times New Roman"/>
          <w:noProof/>
          <w:sz w:val="24"/>
          <w:szCs w:val="24"/>
          <w:lang w:eastAsia="pl-PL"/>
        </w:rPr>
        <w:drawing>
          <wp:inline distT="0" distB="0" distL="0" distR="0" wp14:anchorId="36E09952" wp14:editId="6166B9FA">
            <wp:extent cx="5759450" cy="2821642"/>
            <wp:effectExtent l="0" t="0" r="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9450" cy="2821642"/>
                    </a:xfrm>
                    <a:prstGeom prst="rect">
                      <a:avLst/>
                    </a:prstGeom>
                    <a:noFill/>
                  </pic:spPr>
                </pic:pic>
              </a:graphicData>
            </a:graphic>
          </wp:inline>
        </w:drawing>
      </w:r>
    </w:p>
    <w:p w:rsidR="001C3CEE" w:rsidRPr="0041561F" w:rsidRDefault="00F2681B" w:rsidP="001C3CEE">
      <w:pPr>
        <w:rPr>
          <w:rFonts w:ascii="Times New Roman" w:hAnsi="Times New Roman" w:cs="Times New Roman"/>
          <w:sz w:val="20"/>
          <w:szCs w:val="20"/>
        </w:rPr>
      </w:pPr>
      <w:r w:rsidRPr="00584254">
        <w:rPr>
          <w:rFonts w:ascii="Times New Roman" w:hAnsi="Times New Roman" w:cs="Times New Roman"/>
          <w:b/>
          <w:bCs/>
          <w:noProof/>
          <w:sz w:val="20"/>
          <w:szCs w:val="20"/>
          <w:lang w:eastAsia="pl-PL"/>
        </w:rPr>
        <mc:AlternateContent>
          <mc:Choice Requires="wps">
            <w:drawing>
              <wp:anchor distT="0" distB="0" distL="114300" distR="114300" simplePos="0" relativeHeight="251663360" behindDoc="0" locked="0" layoutInCell="1" allowOverlap="1" wp14:anchorId="3CF987D5" wp14:editId="728B12D2">
                <wp:simplePos x="0" y="0"/>
                <wp:positionH relativeFrom="column">
                  <wp:posOffset>1147445</wp:posOffset>
                </wp:positionH>
                <wp:positionV relativeFrom="paragraph">
                  <wp:posOffset>132080</wp:posOffset>
                </wp:positionV>
                <wp:extent cx="172720" cy="172720"/>
                <wp:effectExtent l="19050" t="19050" r="17780" b="36830"/>
                <wp:wrapNone/>
                <wp:docPr id="26" name="Gwiazda 10-ramienna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2720" cy="172720"/>
                        </a:xfrm>
                        <a:prstGeom prst="star10">
                          <a:avLst/>
                        </a:prstGeom>
                        <a:solidFill>
                          <a:srgbClr val="C0504D">
                            <a:lumMod val="75000"/>
                          </a:srgbClr>
                        </a:solidFill>
                        <a:ln w="25400" cap="flat" cmpd="sng" algn="ctr">
                          <a:solidFill>
                            <a:srgbClr val="F79646">
                              <a:lumMod val="50000"/>
                            </a:srgbClr>
                          </a:solidFill>
                          <a:prstDash val="solid"/>
                        </a:ln>
                        <a:effectLst/>
                      </wps:spPr>
                      <wps:bodyPr vertOverflow="clip" horzOverflow="clip" rtlCol="0" anchor="t"/>
                    </wps:wsp>
                  </a:graphicData>
                </a:graphic>
                <wp14:sizeRelH relativeFrom="page">
                  <wp14:pctWidth>0</wp14:pctWidth>
                </wp14:sizeRelH>
                <wp14:sizeRelV relativeFrom="page">
                  <wp14:pctHeight>0</wp14:pctHeight>
                </wp14:sizeRelV>
              </wp:anchor>
            </w:drawing>
          </mc:Choice>
          <mc:Fallback>
            <w:pict>
              <v:shape w14:anchorId="4B7ACDFD" id="Gwiazda 10-ramienna 26" o:spid="_x0000_s1026" style="position:absolute;margin-left:90.35pt;margin-top:10.4pt;width:13.6pt;height:13.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72720,172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" path="m,59673l23869,43179,32986,16493r29504,-1l86360,r23870,16492l139734,16493r9117,26686l172720,59673r-9117,26687l172720,113047r-23869,16494l139734,156227r-29504,1l86360,172720,62490,156228r-29504,-1l23869,129541,,113047,9117,86360,,59673xe" fillcolor="#953735" strokecolor="#984807" strokeweight="2pt">
                <v:path arrowok="t" o:connecttype="custom" o:connectlocs="0,59673;23869,43179;32986,16493;62490,16492;86360,0;110230,16492;139734,16493;148851,43179;172720,59673;163603,86360;172720,113047;148851,129541;139734,156227;110230,156228;86360,172720;62490,156228;32986,156227;23869,129541;0,113047;9117,86360;0,59673" o:connectangles="0,0,0,0,0,0,0,0,0,0,0,0,0,0,0,0,0,0,0,0,0"/>
              </v:shape>
            </w:pict>
          </mc:Fallback>
        </mc:AlternateContent>
      </w:r>
      <w:r w:rsidR="00244874" w:rsidRPr="00584254">
        <w:rPr>
          <w:rFonts w:ascii="Times New Roman" w:hAnsi="Times New Roman" w:cs="Times New Roman"/>
          <w:b/>
          <w:sz w:val="20"/>
          <w:szCs w:val="20"/>
        </w:rPr>
        <w:t>Ryc.</w:t>
      </w:r>
      <w:r w:rsidR="00A3082D" w:rsidRPr="00584254">
        <w:rPr>
          <w:rFonts w:ascii="Times New Roman" w:hAnsi="Times New Roman" w:cs="Times New Roman"/>
          <w:b/>
          <w:sz w:val="20"/>
          <w:szCs w:val="20"/>
        </w:rPr>
        <w:t xml:space="preserve"> </w:t>
      </w:r>
      <w:r w:rsidR="00244874" w:rsidRPr="00584254">
        <w:rPr>
          <w:rFonts w:ascii="Times New Roman" w:hAnsi="Times New Roman" w:cs="Times New Roman"/>
          <w:b/>
          <w:sz w:val="20"/>
          <w:szCs w:val="20"/>
        </w:rPr>
        <w:t>5</w:t>
      </w:r>
      <w:r w:rsidR="001C3CEE" w:rsidRPr="00584254">
        <w:rPr>
          <w:rFonts w:ascii="Times New Roman" w:hAnsi="Times New Roman" w:cs="Times New Roman"/>
          <w:b/>
          <w:sz w:val="20"/>
          <w:szCs w:val="20"/>
        </w:rPr>
        <w:t>.</w:t>
      </w:r>
      <w:r w:rsidR="001C3CEE" w:rsidRPr="0041561F">
        <w:rPr>
          <w:rFonts w:ascii="Times New Roman" w:hAnsi="Times New Roman" w:cs="Times New Roman"/>
          <w:sz w:val="20"/>
          <w:szCs w:val="20"/>
        </w:rPr>
        <w:t xml:space="preserve"> Schemat wyznaczonej powierzchni próbnej podczas jesiennych poszukiwań szkodników liściożernych sosny metodą </w:t>
      </w:r>
      <w:r w:rsidR="00E8047E">
        <w:rPr>
          <w:rFonts w:ascii="Times New Roman" w:hAnsi="Times New Roman" w:cs="Times New Roman"/>
          <w:sz w:val="20"/>
          <w:szCs w:val="20"/>
        </w:rPr>
        <w:t>2</w:t>
      </w:r>
      <w:r w:rsidR="00E8047E" w:rsidRPr="0041561F">
        <w:rPr>
          <w:rFonts w:ascii="Times New Roman" w:hAnsi="Times New Roman" w:cs="Times New Roman"/>
          <w:sz w:val="20"/>
          <w:szCs w:val="20"/>
        </w:rPr>
        <w:t xml:space="preserve"> </w:t>
      </w:r>
      <w:r w:rsidR="001C3CEE" w:rsidRPr="0041561F">
        <w:rPr>
          <w:rFonts w:ascii="Times New Roman" w:hAnsi="Times New Roman" w:cs="Times New Roman"/>
          <w:sz w:val="20"/>
          <w:szCs w:val="20"/>
        </w:rPr>
        <w:t>drzew</w:t>
      </w:r>
      <w:r w:rsidR="007C72C4">
        <w:rPr>
          <w:rFonts w:ascii="Times New Roman" w:hAnsi="Times New Roman" w:cs="Times New Roman"/>
          <w:sz w:val="20"/>
          <w:szCs w:val="20"/>
        </w:rPr>
        <w:t>;</w:t>
      </w:r>
      <w:r w:rsidR="007C72C4">
        <w:rPr>
          <w:rFonts w:ascii="Times New Roman" w:hAnsi="Times New Roman" w:cs="Times New Roman"/>
          <w:sz w:val="20"/>
          <w:szCs w:val="20"/>
        </w:rPr>
        <w:tab/>
      </w:r>
      <w:r w:rsidR="001C3CEE" w:rsidRPr="0041561F">
        <w:rPr>
          <w:rFonts w:ascii="Times New Roman" w:hAnsi="Times New Roman" w:cs="Times New Roman"/>
          <w:sz w:val="20"/>
          <w:szCs w:val="20"/>
        </w:rPr>
        <w:t>– drzewo</w:t>
      </w:r>
    </w:p>
    <w:p w:rsidR="001C3CEE" w:rsidRPr="0053405E" w:rsidRDefault="001C3CEE" w:rsidP="001C3CEE">
      <w:pPr>
        <w:rPr>
          <w:rFonts w:ascii="Times New Roman" w:hAnsi="Times New Roman" w:cs="Times New Roman"/>
          <w:sz w:val="24"/>
          <w:szCs w:val="24"/>
        </w:rPr>
      </w:pPr>
    </w:p>
    <w:p w:rsidR="001C3CEE" w:rsidRPr="0053405E" w:rsidRDefault="001C3CEE" w:rsidP="0078768C">
      <w:pPr>
        <w:jc w:val="center"/>
        <w:rPr>
          <w:rFonts w:ascii="Times New Roman" w:hAnsi="Times New Roman" w:cs="Times New Roman"/>
          <w:sz w:val="24"/>
          <w:szCs w:val="24"/>
        </w:rPr>
      </w:pPr>
      <w:r w:rsidRPr="0053405E">
        <w:rPr>
          <w:rFonts w:ascii="Times New Roman" w:hAnsi="Times New Roman" w:cs="Times New Roman"/>
          <w:sz w:val="24"/>
          <w:szCs w:val="24"/>
        </w:rPr>
        <w:t>§</w:t>
      </w:r>
      <w:r w:rsidR="0078768C">
        <w:rPr>
          <w:rFonts w:ascii="Times New Roman" w:hAnsi="Times New Roman" w:cs="Times New Roman"/>
          <w:sz w:val="24"/>
          <w:szCs w:val="24"/>
        </w:rPr>
        <w:t xml:space="preserve"> 71</w:t>
      </w:r>
    </w:p>
    <w:p w:rsidR="001C3CEE" w:rsidRDefault="001C3CEE" w:rsidP="00BB7173">
      <w:p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 xml:space="preserve">Wyżej wymienione szkodniki liściożerne oraz ich parazytoidy (oprzędy gąsienicznikowatych i bobówki rączycowatych), zebrane na danej PK, umieszcza się w jednym opisanym pudełku </w:t>
      </w:r>
      <w:r w:rsidR="00C92F74">
        <w:rPr>
          <w:rFonts w:ascii="Times New Roman" w:hAnsi="Times New Roman" w:cs="Times New Roman"/>
          <w:sz w:val="24"/>
          <w:szCs w:val="24"/>
        </w:rPr>
        <w:t xml:space="preserve">(z </w:t>
      </w:r>
      <w:r w:rsidRPr="0053405E">
        <w:rPr>
          <w:rFonts w:ascii="Times New Roman" w:hAnsi="Times New Roman" w:cs="Times New Roman"/>
          <w:sz w:val="24"/>
          <w:szCs w:val="24"/>
        </w:rPr>
        <w:t>adres</w:t>
      </w:r>
      <w:r w:rsidR="00C92F74">
        <w:rPr>
          <w:rFonts w:ascii="Times New Roman" w:hAnsi="Times New Roman" w:cs="Times New Roman"/>
          <w:sz w:val="24"/>
          <w:szCs w:val="24"/>
        </w:rPr>
        <w:t>em</w:t>
      </w:r>
      <w:r w:rsidRPr="0053405E">
        <w:rPr>
          <w:rFonts w:ascii="Times New Roman" w:hAnsi="Times New Roman" w:cs="Times New Roman"/>
          <w:sz w:val="24"/>
          <w:szCs w:val="24"/>
        </w:rPr>
        <w:t xml:space="preserve"> leśn</w:t>
      </w:r>
      <w:r w:rsidR="00C92F74">
        <w:rPr>
          <w:rFonts w:ascii="Times New Roman" w:hAnsi="Times New Roman" w:cs="Times New Roman"/>
          <w:sz w:val="24"/>
          <w:szCs w:val="24"/>
        </w:rPr>
        <w:t>ym</w:t>
      </w:r>
      <w:r w:rsidRPr="0053405E">
        <w:rPr>
          <w:rFonts w:ascii="Times New Roman" w:hAnsi="Times New Roman" w:cs="Times New Roman"/>
          <w:sz w:val="24"/>
          <w:szCs w:val="24"/>
        </w:rPr>
        <w:t xml:space="preserve"> oraz numer</w:t>
      </w:r>
      <w:r w:rsidR="00C92F74">
        <w:rPr>
          <w:rFonts w:ascii="Times New Roman" w:hAnsi="Times New Roman" w:cs="Times New Roman"/>
          <w:sz w:val="24"/>
          <w:szCs w:val="24"/>
        </w:rPr>
        <w:t>em</w:t>
      </w:r>
      <w:r w:rsidRPr="0053405E">
        <w:rPr>
          <w:rFonts w:ascii="Times New Roman" w:hAnsi="Times New Roman" w:cs="Times New Roman"/>
          <w:sz w:val="24"/>
          <w:szCs w:val="24"/>
        </w:rPr>
        <w:t xml:space="preserve"> PK</w:t>
      </w:r>
      <w:r w:rsidR="00C92F74">
        <w:rPr>
          <w:rFonts w:ascii="Times New Roman" w:hAnsi="Times New Roman" w:cs="Times New Roman"/>
          <w:sz w:val="24"/>
          <w:szCs w:val="24"/>
        </w:rPr>
        <w:t>)</w:t>
      </w:r>
      <w:r w:rsidRPr="0053405E">
        <w:rPr>
          <w:rFonts w:ascii="Times New Roman" w:hAnsi="Times New Roman" w:cs="Times New Roman"/>
          <w:sz w:val="24"/>
          <w:szCs w:val="24"/>
        </w:rPr>
        <w:t>. Pudełka z owadami należy dostarczyć do nadleśnictwa, które po ich sprawdzeniu niezwłoczni</w:t>
      </w:r>
      <w:r w:rsidR="00631AFC">
        <w:rPr>
          <w:rFonts w:ascii="Times New Roman" w:hAnsi="Times New Roman" w:cs="Times New Roman"/>
          <w:sz w:val="24"/>
          <w:szCs w:val="24"/>
        </w:rPr>
        <w:t>e przekaz</w:t>
      </w:r>
      <w:r w:rsidR="00896680">
        <w:rPr>
          <w:rFonts w:ascii="Times New Roman" w:hAnsi="Times New Roman" w:cs="Times New Roman"/>
          <w:sz w:val="24"/>
          <w:szCs w:val="24"/>
        </w:rPr>
        <w:t>uje je,</w:t>
      </w:r>
      <w:r w:rsidRPr="0053405E">
        <w:rPr>
          <w:rFonts w:ascii="Times New Roman" w:hAnsi="Times New Roman" w:cs="Times New Roman"/>
          <w:sz w:val="24"/>
          <w:szCs w:val="24"/>
        </w:rPr>
        <w:t xml:space="preserve"> wraz z wypełnionym formularzem nr 11, do właściwego terytorialnie ZOL.</w:t>
      </w:r>
    </w:p>
    <w:p w:rsidR="00BE7635" w:rsidRPr="0053405E" w:rsidRDefault="00BE7635" w:rsidP="00BB7173">
      <w:pPr>
        <w:spacing w:after="0" w:line="360" w:lineRule="auto"/>
        <w:jc w:val="both"/>
        <w:rPr>
          <w:rFonts w:ascii="Times New Roman" w:hAnsi="Times New Roman" w:cs="Times New Roman"/>
          <w:sz w:val="24"/>
          <w:szCs w:val="24"/>
        </w:rPr>
      </w:pPr>
    </w:p>
    <w:p w:rsidR="001C3CEE" w:rsidRPr="0053405E" w:rsidRDefault="001C3CEE" w:rsidP="0078768C">
      <w:pPr>
        <w:jc w:val="center"/>
        <w:rPr>
          <w:rFonts w:ascii="Times New Roman" w:hAnsi="Times New Roman" w:cs="Times New Roman"/>
          <w:sz w:val="24"/>
          <w:szCs w:val="24"/>
        </w:rPr>
      </w:pPr>
      <w:r w:rsidRPr="0053405E">
        <w:rPr>
          <w:rFonts w:ascii="Times New Roman" w:hAnsi="Times New Roman" w:cs="Times New Roman"/>
          <w:sz w:val="24"/>
          <w:szCs w:val="24"/>
        </w:rPr>
        <w:t>§</w:t>
      </w:r>
      <w:r w:rsidR="0078768C">
        <w:rPr>
          <w:rFonts w:ascii="Times New Roman" w:hAnsi="Times New Roman" w:cs="Times New Roman"/>
          <w:sz w:val="24"/>
          <w:szCs w:val="24"/>
        </w:rPr>
        <w:t xml:space="preserve"> 72</w:t>
      </w:r>
    </w:p>
    <w:p w:rsidR="001C3CEE" w:rsidRDefault="001C3CEE" w:rsidP="00BB7173">
      <w:p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 xml:space="preserve">W przypadku stwierdzenia zagrożenia w stopniu co najmniej średnim wymagane jest objęcie poszukiwaniami sąsiednich oddziałów (o ile ZOL nie zaleci inaczej), aby wstępnie ustalić zewnętrzną granicę obszaru zagrożonego. </w:t>
      </w:r>
    </w:p>
    <w:p w:rsidR="002E0BFF" w:rsidRPr="0053405E" w:rsidRDefault="002E0BFF" w:rsidP="00BB7173">
      <w:pPr>
        <w:spacing w:after="0" w:line="360" w:lineRule="auto"/>
        <w:jc w:val="both"/>
        <w:rPr>
          <w:rFonts w:ascii="Times New Roman" w:hAnsi="Times New Roman" w:cs="Times New Roman"/>
          <w:sz w:val="24"/>
          <w:szCs w:val="24"/>
        </w:rPr>
      </w:pPr>
    </w:p>
    <w:p w:rsidR="001C3CEE" w:rsidRPr="0053405E" w:rsidRDefault="001C3CEE" w:rsidP="0078768C">
      <w:pPr>
        <w:jc w:val="center"/>
        <w:rPr>
          <w:rFonts w:ascii="Times New Roman" w:hAnsi="Times New Roman" w:cs="Times New Roman"/>
          <w:sz w:val="24"/>
          <w:szCs w:val="24"/>
        </w:rPr>
      </w:pPr>
      <w:r w:rsidRPr="0053405E">
        <w:rPr>
          <w:rFonts w:ascii="Times New Roman" w:hAnsi="Times New Roman" w:cs="Times New Roman"/>
          <w:sz w:val="24"/>
          <w:szCs w:val="24"/>
        </w:rPr>
        <w:t>§</w:t>
      </w:r>
      <w:r w:rsidR="0078768C">
        <w:rPr>
          <w:rFonts w:ascii="Times New Roman" w:hAnsi="Times New Roman" w:cs="Times New Roman"/>
          <w:sz w:val="24"/>
          <w:szCs w:val="24"/>
        </w:rPr>
        <w:t xml:space="preserve"> 73</w:t>
      </w:r>
    </w:p>
    <w:p w:rsidR="001C3CEE" w:rsidRPr="0053405E" w:rsidRDefault="001C3CEE" w:rsidP="00BE7635">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Zebrane materiały weryfikuje ZOL, określając poprawność oznaczenia owadów, ich zdrowotność oraz stopień zagrożenia. Wyniki analizy ZOL odnotowuje w formularzu nr 11.</w:t>
      </w:r>
    </w:p>
    <w:p w:rsidR="001C3CEE" w:rsidRDefault="001C3CEE" w:rsidP="00BE7635">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ZOL przesyła wyniki oceny zagrożenia na podstawie analizy jesiennych poszukiwań szkodników pierwotnych sosny do nadleśnictw</w:t>
      </w:r>
      <w:r w:rsidR="009C6A19">
        <w:rPr>
          <w:rFonts w:ascii="Times New Roman" w:hAnsi="Times New Roman" w:cs="Times New Roman"/>
          <w:sz w:val="24"/>
          <w:szCs w:val="24"/>
        </w:rPr>
        <w:t xml:space="preserve"> </w:t>
      </w:r>
      <w:r w:rsidR="008F2132">
        <w:rPr>
          <w:rFonts w:ascii="Times New Roman" w:hAnsi="Times New Roman" w:cs="Times New Roman"/>
          <w:sz w:val="24"/>
          <w:szCs w:val="24"/>
        </w:rPr>
        <w:t>.</w:t>
      </w:r>
      <w:r w:rsidRPr="00CE2CC2">
        <w:rPr>
          <w:rFonts w:ascii="Times New Roman" w:hAnsi="Times New Roman" w:cs="Times New Roman"/>
          <w:color w:val="FF0000"/>
          <w:sz w:val="24"/>
          <w:szCs w:val="24"/>
        </w:rPr>
        <w:t xml:space="preserve"> </w:t>
      </w:r>
      <w:r w:rsidRPr="0053405E">
        <w:rPr>
          <w:rFonts w:ascii="Times New Roman" w:hAnsi="Times New Roman" w:cs="Times New Roman"/>
          <w:sz w:val="24"/>
          <w:szCs w:val="24"/>
        </w:rPr>
        <w:t>Zestawienie powierzchni zagrożonych (formularz nr 10) ZOL przesyła do DGLP, RDLP i IBL w terminie do 15 stycznia następnego roku.</w:t>
      </w:r>
    </w:p>
    <w:p w:rsidR="00D74F7D" w:rsidRPr="0053405E" w:rsidRDefault="00D74F7D" w:rsidP="00BE7635">
      <w:pPr>
        <w:spacing w:after="0" w:line="360" w:lineRule="auto"/>
        <w:ind w:left="357" w:hanging="357"/>
        <w:jc w:val="both"/>
        <w:rPr>
          <w:rFonts w:ascii="Times New Roman" w:hAnsi="Times New Roman" w:cs="Times New Roman"/>
          <w:sz w:val="24"/>
          <w:szCs w:val="24"/>
        </w:rPr>
      </w:pPr>
    </w:p>
    <w:p w:rsidR="001C3CEE" w:rsidRPr="0053405E" w:rsidRDefault="001C3CEE" w:rsidP="0078768C">
      <w:pPr>
        <w:jc w:val="center"/>
        <w:rPr>
          <w:rFonts w:ascii="Times New Roman" w:hAnsi="Times New Roman" w:cs="Times New Roman"/>
          <w:sz w:val="24"/>
          <w:szCs w:val="24"/>
        </w:rPr>
      </w:pPr>
      <w:r w:rsidRPr="0053405E">
        <w:rPr>
          <w:rFonts w:ascii="Times New Roman" w:hAnsi="Times New Roman" w:cs="Times New Roman"/>
          <w:sz w:val="24"/>
          <w:szCs w:val="24"/>
        </w:rPr>
        <w:t>§</w:t>
      </w:r>
      <w:r w:rsidR="0078768C">
        <w:rPr>
          <w:rFonts w:ascii="Times New Roman" w:hAnsi="Times New Roman" w:cs="Times New Roman"/>
          <w:sz w:val="24"/>
          <w:szCs w:val="24"/>
        </w:rPr>
        <w:t xml:space="preserve"> 74</w:t>
      </w:r>
    </w:p>
    <w:p w:rsidR="001C3CEE" w:rsidRDefault="001C3CEE" w:rsidP="00BE7635">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r>
      <w:r w:rsidR="00D46CC9">
        <w:rPr>
          <w:rFonts w:ascii="Times New Roman" w:hAnsi="Times New Roman" w:cs="Times New Roman"/>
          <w:sz w:val="24"/>
          <w:szCs w:val="24"/>
        </w:rPr>
        <w:t>S</w:t>
      </w:r>
      <w:r w:rsidR="00D46CC9" w:rsidRPr="0053405E">
        <w:rPr>
          <w:rFonts w:ascii="Times New Roman" w:hAnsi="Times New Roman" w:cs="Times New Roman"/>
          <w:sz w:val="24"/>
          <w:szCs w:val="24"/>
        </w:rPr>
        <w:t>topnie zagrożenia</w:t>
      </w:r>
      <w:r w:rsidR="00D46CC9">
        <w:rPr>
          <w:rFonts w:ascii="Times New Roman" w:hAnsi="Times New Roman" w:cs="Times New Roman"/>
          <w:sz w:val="24"/>
          <w:szCs w:val="24"/>
        </w:rPr>
        <w:t xml:space="preserve"> oraz</w:t>
      </w:r>
      <w:r w:rsidR="00D46CC9" w:rsidRPr="0053405E">
        <w:rPr>
          <w:rFonts w:ascii="Times New Roman" w:hAnsi="Times New Roman" w:cs="Times New Roman"/>
          <w:sz w:val="24"/>
          <w:szCs w:val="24"/>
        </w:rPr>
        <w:t xml:space="preserve"> </w:t>
      </w:r>
      <w:r w:rsidR="00D46CC9">
        <w:rPr>
          <w:rFonts w:ascii="Times New Roman" w:hAnsi="Times New Roman" w:cs="Times New Roman"/>
          <w:sz w:val="24"/>
          <w:szCs w:val="24"/>
        </w:rPr>
        <w:t>l</w:t>
      </w:r>
      <w:r w:rsidRPr="0053405E">
        <w:rPr>
          <w:rFonts w:ascii="Times New Roman" w:hAnsi="Times New Roman" w:cs="Times New Roman"/>
          <w:sz w:val="24"/>
          <w:szCs w:val="24"/>
        </w:rPr>
        <w:t xml:space="preserve">iczby krytyczne najważniejszych foliofagów sosny dla metody podokapowej zamieszczone są w tabelach </w:t>
      </w:r>
      <w:r w:rsidR="00F96B46">
        <w:rPr>
          <w:rFonts w:ascii="Times New Roman" w:hAnsi="Times New Roman" w:cs="Times New Roman"/>
          <w:sz w:val="24"/>
          <w:szCs w:val="24"/>
        </w:rPr>
        <w:t>7</w:t>
      </w:r>
      <w:r w:rsidR="00896680">
        <w:rPr>
          <w:rFonts w:ascii="Times New Roman" w:hAnsi="Times New Roman" w:cs="Times New Roman"/>
          <w:sz w:val="24"/>
          <w:szCs w:val="24"/>
        </w:rPr>
        <w:t>–</w:t>
      </w:r>
      <w:r w:rsidR="0078768C">
        <w:rPr>
          <w:rFonts w:ascii="Times New Roman" w:hAnsi="Times New Roman" w:cs="Times New Roman"/>
          <w:sz w:val="24"/>
          <w:szCs w:val="24"/>
        </w:rPr>
        <w:t>1</w:t>
      </w:r>
      <w:r w:rsidR="00625779">
        <w:rPr>
          <w:rFonts w:ascii="Times New Roman" w:hAnsi="Times New Roman" w:cs="Times New Roman"/>
          <w:sz w:val="24"/>
          <w:szCs w:val="24"/>
        </w:rPr>
        <w:t>3</w:t>
      </w:r>
      <w:r w:rsidRPr="0053405E">
        <w:rPr>
          <w:rFonts w:ascii="Times New Roman" w:hAnsi="Times New Roman" w:cs="Times New Roman"/>
          <w:sz w:val="24"/>
          <w:szCs w:val="24"/>
        </w:rPr>
        <w:t xml:space="preserve">. </w:t>
      </w:r>
    </w:p>
    <w:p w:rsidR="00BE7635" w:rsidRPr="0053405E" w:rsidRDefault="00D04A18" w:rsidP="00BB7173">
      <w:pPr>
        <w:spacing w:after="0" w:line="360" w:lineRule="auto"/>
        <w:jc w:val="both"/>
        <w:rPr>
          <w:rFonts w:ascii="Times New Roman" w:hAnsi="Times New Roman" w:cs="Times New Roman"/>
          <w:sz w:val="24"/>
          <w:szCs w:val="24"/>
        </w:rPr>
      </w:pPr>
      <w:r w:rsidRPr="00D04A18">
        <w:rPr>
          <w:noProof/>
          <w:lang w:eastAsia="pl-PL"/>
        </w:rPr>
        <w:drawing>
          <wp:inline distT="0" distB="0" distL="0" distR="0" wp14:anchorId="590047CE" wp14:editId="148C60B1">
            <wp:extent cx="5760720" cy="2598301"/>
            <wp:effectExtent l="0" t="0" r="0" b="0"/>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720" cy="2598301"/>
                    </a:xfrm>
                    <a:prstGeom prst="rect">
                      <a:avLst/>
                    </a:prstGeom>
                    <a:noFill/>
                    <a:ln>
                      <a:noFill/>
                    </a:ln>
                  </pic:spPr>
                </pic:pic>
              </a:graphicData>
            </a:graphic>
          </wp:inline>
        </w:drawing>
      </w:r>
    </w:p>
    <w:p w:rsidR="00AD641D" w:rsidRDefault="00AD641D" w:rsidP="001C3CEE">
      <w:pPr>
        <w:rPr>
          <w:rFonts w:ascii="Times New Roman" w:hAnsi="Times New Roman" w:cs="Times New Roman"/>
          <w:sz w:val="24"/>
          <w:szCs w:val="24"/>
        </w:rPr>
      </w:pPr>
    </w:p>
    <w:p w:rsidR="00D04A18" w:rsidRDefault="00D04A18" w:rsidP="001C3CEE">
      <w:pPr>
        <w:rPr>
          <w:rFonts w:ascii="Times New Roman" w:hAnsi="Times New Roman" w:cs="Times New Roman"/>
          <w:sz w:val="24"/>
          <w:szCs w:val="24"/>
        </w:rPr>
      </w:pPr>
      <w:r w:rsidRPr="00D04A18">
        <w:rPr>
          <w:noProof/>
          <w:lang w:eastAsia="pl-PL"/>
        </w:rPr>
        <w:drawing>
          <wp:inline distT="0" distB="0" distL="0" distR="0" wp14:anchorId="33299C41" wp14:editId="2ED4755A">
            <wp:extent cx="5097780" cy="2693035"/>
            <wp:effectExtent l="0" t="0" r="7620" b="0"/>
            <wp:docPr id="292" name="Obraz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97780" cy="2693035"/>
                    </a:xfrm>
                    <a:prstGeom prst="rect">
                      <a:avLst/>
                    </a:prstGeom>
                    <a:noFill/>
                    <a:ln>
                      <a:noFill/>
                    </a:ln>
                  </pic:spPr>
                </pic:pic>
              </a:graphicData>
            </a:graphic>
          </wp:inline>
        </w:drawing>
      </w:r>
      <w:r>
        <w:rPr>
          <w:noProof/>
          <w:lang w:eastAsia="pl-PL"/>
        </w:rPr>
        <mc:AlternateContent>
          <mc:Choice Requires="wpc">
            <w:drawing>
              <wp:anchor distT="0" distB="0" distL="114300" distR="114300" simplePos="0" relativeHeight="251668480" behindDoc="0" locked="0" layoutInCell="1" allowOverlap="1" wp14:anchorId="5AC86FBC" wp14:editId="1315A107">
                <wp:simplePos x="0" y="0"/>
                <wp:positionH relativeFrom="column">
                  <wp:posOffset>-899795</wp:posOffset>
                </wp:positionH>
                <wp:positionV relativeFrom="paragraph">
                  <wp:posOffset>-8409305</wp:posOffset>
                </wp:positionV>
                <wp:extent cx="5440680" cy="2796540"/>
                <wp:effectExtent l="0" t="9525" r="0" b="3810"/>
                <wp:wrapNone/>
                <wp:docPr id="291" name="Kanwa 29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5" name="Rectangle 7"/>
                        <wps:cNvSpPr>
                          <a:spLocks noChangeArrowheads="1"/>
                        </wps:cNvSpPr>
                        <wps:spPr bwMode="auto">
                          <a:xfrm>
                            <a:off x="371475" y="1560830"/>
                            <a:ext cx="51435" cy="227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color w:val="000000"/>
                                  <w:sz w:val="16"/>
                                  <w:szCs w:val="16"/>
                                  <w:lang w:val="en-US"/>
                                </w:rPr>
                                <w:t>1</w:t>
                              </w:r>
                            </w:p>
                          </w:txbxContent>
                        </wps:txbx>
                        <wps:bodyPr rot="0" vert="horz" wrap="none" lIns="0" tIns="0" rIns="0" bIns="0" anchor="t" anchorCtr="0">
                          <a:spAutoFit/>
                        </wps:bodyPr>
                      </wps:wsp>
                      <wps:wsp>
                        <wps:cNvPr id="58" name="Rectangle 8"/>
                        <wps:cNvSpPr>
                          <a:spLocks noChangeArrowheads="1"/>
                        </wps:cNvSpPr>
                        <wps:spPr bwMode="auto">
                          <a:xfrm>
                            <a:off x="1276985" y="1560830"/>
                            <a:ext cx="51435" cy="227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color w:val="000000"/>
                                  <w:sz w:val="16"/>
                                  <w:szCs w:val="16"/>
                                  <w:lang w:val="en-US"/>
                                </w:rPr>
                                <w:t>2</w:t>
                              </w:r>
                            </w:p>
                          </w:txbxContent>
                        </wps:txbx>
                        <wps:bodyPr rot="0" vert="horz" wrap="none" lIns="0" tIns="0" rIns="0" bIns="0" anchor="t" anchorCtr="0">
                          <a:spAutoFit/>
                        </wps:bodyPr>
                      </wps:wsp>
                      <wps:wsp>
                        <wps:cNvPr id="63" name="Rectangle 9"/>
                        <wps:cNvSpPr>
                          <a:spLocks noChangeArrowheads="1"/>
                        </wps:cNvSpPr>
                        <wps:spPr bwMode="auto">
                          <a:xfrm>
                            <a:off x="2191385" y="1560830"/>
                            <a:ext cx="51435" cy="227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color w:val="000000"/>
                                  <w:sz w:val="16"/>
                                  <w:szCs w:val="16"/>
                                  <w:lang w:val="en-US"/>
                                </w:rPr>
                                <w:t>3</w:t>
                              </w:r>
                            </w:p>
                          </w:txbxContent>
                        </wps:txbx>
                        <wps:bodyPr rot="0" vert="horz" wrap="none" lIns="0" tIns="0" rIns="0" bIns="0" anchor="t" anchorCtr="0">
                          <a:spAutoFit/>
                        </wps:bodyPr>
                      </wps:wsp>
                      <wps:wsp>
                        <wps:cNvPr id="128" name="Rectangle 10"/>
                        <wps:cNvSpPr>
                          <a:spLocks noChangeArrowheads="1"/>
                        </wps:cNvSpPr>
                        <wps:spPr bwMode="auto">
                          <a:xfrm>
                            <a:off x="3049270" y="1570355"/>
                            <a:ext cx="51435" cy="227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color w:val="000000"/>
                                  <w:sz w:val="16"/>
                                  <w:szCs w:val="16"/>
                                  <w:lang w:val="en-US"/>
                                </w:rPr>
                                <w:t>4</w:t>
                              </w:r>
                            </w:p>
                          </w:txbxContent>
                        </wps:txbx>
                        <wps:bodyPr rot="0" vert="horz" wrap="none" lIns="0" tIns="0" rIns="0" bIns="0" anchor="t" anchorCtr="0">
                          <a:spAutoFit/>
                        </wps:bodyPr>
                      </wps:wsp>
                      <wps:wsp>
                        <wps:cNvPr id="131" name="Rectangle 11"/>
                        <wps:cNvSpPr>
                          <a:spLocks noChangeArrowheads="1"/>
                        </wps:cNvSpPr>
                        <wps:spPr bwMode="auto">
                          <a:xfrm>
                            <a:off x="3896995" y="1560830"/>
                            <a:ext cx="51435" cy="227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color w:val="000000"/>
                                  <w:sz w:val="16"/>
                                  <w:szCs w:val="16"/>
                                  <w:lang w:val="en-US"/>
                                </w:rPr>
                                <w:t>5</w:t>
                              </w:r>
                            </w:p>
                          </w:txbxContent>
                        </wps:txbx>
                        <wps:bodyPr rot="0" vert="horz" wrap="none" lIns="0" tIns="0" rIns="0" bIns="0" anchor="t" anchorCtr="0">
                          <a:spAutoFit/>
                        </wps:bodyPr>
                      </wps:wsp>
                      <wps:wsp>
                        <wps:cNvPr id="132" name="Rectangle 12"/>
                        <wps:cNvSpPr>
                          <a:spLocks noChangeArrowheads="1"/>
                        </wps:cNvSpPr>
                        <wps:spPr bwMode="auto">
                          <a:xfrm>
                            <a:off x="4688205" y="1560830"/>
                            <a:ext cx="51435" cy="227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color w:val="000000"/>
                                  <w:sz w:val="16"/>
                                  <w:szCs w:val="16"/>
                                  <w:lang w:val="en-US"/>
                                </w:rPr>
                                <w:t>6</w:t>
                              </w:r>
                            </w:p>
                          </w:txbxContent>
                        </wps:txbx>
                        <wps:bodyPr rot="0" vert="horz" wrap="none" lIns="0" tIns="0" rIns="0" bIns="0" anchor="t" anchorCtr="0">
                          <a:spAutoFit/>
                        </wps:bodyPr>
                      </wps:wsp>
                      <wps:wsp>
                        <wps:cNvPr id="133" name="Rectangle 13"/>
                        <wps:cNvSpPr>
                          <a:spLocks noChangeArrowheads="1"/>
                        </wps:cNvSpPr>
                        <wps:spPr bwMode="auto">
                          <a:xfrm>
                            <a:off x="228600" y="1751330"/>
                            <a:ext cx="34988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color w:val="000000"/>
                                  <w:lang w:val="en-US"/>
                                </w:rPr>
                                <w:t>21–40</w:t>
                              </w:r>
                            </w:p>
                          </w:txbxContent>
                        </wps:txbx>
                        <wps:bodyPr rot="0" vert="horz" wrap="none" lIns="0" tIns="0" rIns="0" bIns="0" anchor="t" anchorCtr="0">
                          <a:spAutoFit/>
                        </wps:bodyPr>
                      </wps:wsp>
                      <wps:wsp>
                        <wps:cNvPr id="134" name="Rectangle 14"/>
                        <wps:cNvSpPr>
                          <a:spLocks noChangeArrowheads="1"/>
                        </wps:cNvSpPr>
                        <wps:spPr bwMode="auto">
                          <a:xfrm>
                            <a:off x="1172210" y="1751330"/>
                            <a:ext cx="28003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color w:val="000000"/>
                                  <w:lang w:val="en-US"/>
                                </w:rPr>
                                <w:t>7–13</w:t>
                              </w:r>
                            </w:p>
                          </w:txbxContent>
                        </wps:txbx>
                        <wps:bodyPr rot="0" vert="horz" wrap="none" lIns="0" tIns="0" rIns="0" bIns="0" anchor="t" anchorCtr="0">
                          <a:spAutoFit/>
                        </wps:bodyPr>
                      </wps:wsp>
                      <wps:wsp>
                        <wps:cNvPr id="135" name="Rectangle 15"/>
                        <wps:cNvSpPr>
                          <a:spLocks noChangeArrowheads="1"/>
                        </wps:cNvSpPr>
                        <wps:spPr bwMode="auto">
                          <a:xfrm>
                            <a:off x="2058035" y="1751330"/>
                            <a:ext cx="34988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color w:val="000000"/>
                                  <w:lang w:val="en-US"/>
                                </w:rPr>
                                <w:t>14–23</w:t>
                              </w:r>
                            </w:p>
                          </w:txbxContent>
                        </wps:txbx>
                        <wps:bodyPr rot="0" vert="horz" wrap="none" lIns="0" tIns="0" rIns="0" bIns="0" anchor="t" anchorCtr="0">
                          <a:spAutoFit/>
                        </wps:bodyPr>
                      </wps:wsp>
                      <wps:wsp>
                        <wps:cNvPr id="136" name="Rectangle 16"/>
                        <wps:cNvSpPr>
                          <a:spLocks noChangeArrowheads="1"/>
                        </wps:cNvSpPr>
                        <wps:spPr bwMode="auto">
                          <a:xfrm>
                            <a:off x="2906395" y="1751330"/>
                            <a:ext cx="34988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color w:val="000000"/>
                                  <w:lang w:val="en-US"/>
                                </w:rPr>
                                <w:t>24–53</w:t>
                              </w:r>
                            </w:p>
                          </w:txbxContent>
                        </wps:txbx>
                        <wps:bodyPr rot="0" vert="horz" wrap="none" lIns="0" tIns="0" rIns="0" bIns="0" anchor="t" anchorCtr="0">
                          <a:spAutoFit/>
                        </wps:bodyPr>
                      </wps:wsp>
                      <wps:wsp>
                        <wps:cNvPr id="137" name="Rectangle 17"/>
                        <wps:cNvSpPr>
                          <a:spLocks noChangeArrowheads="1"/>
                        </wps:cNvSpPr>
                        <wps:spPr bwMode="auto">
                          <a:xfrm>
                            <a:off x="3830320" y="1751330"/>
                            <a:ext cx="21907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color w:val="000000"/>
                                  <w:lang w:val="en-US"/>
                                </w:rPr>
                                <w:t>&gt;53</w:t>
                              </w:r>
                            </w:p>
                          </w:txbxContent>
                        </wps:txbx>
                        <wps:bodyPr rot="0" vert="horz" wrap="none" lIns="0" tIns="0" rIns="0" bIns="0" anchor="t" anchorCtr="0">
                          <a:spAutoFit/>
                        </wps:bodyPr>
                      </wps:wsp>
                      <wps:wsp>
                        <wps:cNvPr id="138" name="Rectangle 18"/>
                        <wps:cNvSpPr>
                          <a:spLocks noChangeArrowheads="1"/>
                        </wps:cNvSpPr>
                        <wps:spPr bwMode="auto">
                          <a:xfrm>
                            <a:off x="4650105" y="1751330"/>
                            <a:ext cx="14033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color w:val="000000"/>
                                  <w:lang w:val="en-US"/>
                                </w:rPr>
                                <w:t>70</w:t>
                              </w:r>
                            </w:p>
                          </w:txbxContent>
                        </wps:txbx>
                        <wps:bodyPr rot="0" vert="horz" wrap="none" lIns="0" tIns="0" rIns="0" bIns="0" anchor="t" anchorCtr="0">
                          <a:spAutoFit/>
                        </wps:bodyPr>
                      </wps:wsp>
                      <wps:wsp>
                        <wps:cNvPr id="139" name="Rectangle 19"/>
                        <wps:cNvSpPr>
                          <a:spLocks noChangeArrowheads="1"/>
                        </wps:cNvSpPr>
                        <wps:spPr bwMode="auto">
                          <a:xfrm>
                            <a:off x="228600" y="1941195"/>
                            <a:ext cx="34988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color w:val="000000"/>
                                  <w:lang w:val="en-US"/>
                                </w:rPr>
                                <w:t>41–60</w:t>
                              </w:r>
                            </w:p>
                          </w:txbxContent>
                        </wps:txbx>
                        <wps:bodyPr rot="0" vert="horz" wrap="none" lIns="0" tIns="0" rIns="0" bIns="0" anchor="t" anchorCtr="0">
                          <a:spAutoFit/>
                        </wps:bodyPr>
                      </wps:wsp>
                      <wps:wsp>
                        <wps:cNvPr id="143" name="Rectangle 20"/>
                        <wps:cNvSpPr>
                          <a:spLocks noChangeArrowheads="1"/>
                        </wps:cNvSpPr>
                        <wps:spPr bwMode="auto">
                          <a:xfrm>
                            <a:off x="1143635" y="1941195"/>
                            <a:ext cx="34988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color w:val="000000"/>
                                  <w:lang w:val="en-US"/>
                                </w:rPr>
                                <w:t>12–23</w:t>
                              </w:r>
                            </w:p>
                          </w:txbxContent>
                        </wps:txbx>
                        <wps:bodyPr rot="0" vert="horz" wrap="none" lIns="0" tIns="0" rIns="0" bIns="0" anchor="t" anchorCtr="0">
                          <a:spAutoFit/>
                        </wps:bodyPr>
                      </wps:wsp>
                      <wps:wsp>
                        <wps:cNvPr id="144" name="Rectangle 21"/>
                        <wps:cNvSpPr>
                          <a:spLocks noChangeArrowheads="1"/>
                        </wps:cNvSpPr>
                        <wps:spPr bwMode="auto">
                          <a:xfrm>
                            <a:off x="2058035" y="1941195"/>
                            <a:ext cx="34988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color w:val="000000"/>
                                  <w:lang w:val="en-US"/>
                                </w:rPr>
                                <w:t>24–40</w:t>
                              </w:r>
                            </w:p>
                          </w:txbxContent>
                        </wps:txbx>
                        <wps:bodyPr rot="0" vert="horz" wrap="none" lIns="0" tIns="0" rIns="0" bIns="0" anchor="t" anchorCtr="0">
                          <a:spAutoFit/>
                        </wps:bodyPr>
                      </wps:wsp>
                      <wps:wsp>
                        <wps:cNvPr id="145" name="Rectangle 22"/>
                        <wps:cNvSpPr>
                          <a:spLocks noChangeArrowheads="1"/>
                        </wps:cNvSpPr>
                        <wps:spPr bwMode="auto">
                          <a:xfrm>
                            <a:off x="2906395" y="1941195"/>
                            <a:ext cx="34988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color w:val="000000"/>
                                  <w:lang w:val="en-US"/>
                                </w:rPr>
                                <w:t>41–90</w:t>
                              </w:r>
                            </w:p>
                          </w:txbxContent>
                        </wps:txbx>
                        <wps:bodyPr rot="0" vert="horz" wrap="none" lIns="0" tIns="0" rIns="0" bIns="0" anchor="t" anchorCtr="0">
                          <a:spAutoFit/>
                        </wps:bodyPr>
                      </wps:wsp>
                      <wps:wsp>
                        <wps:cNvPr id="146" name="Rectangle 23"/>
                        <wps:cNvSpPr>
                          <a:spLocks noChangeArrowheads="1"/>
                        </wps:cNvSpPr>
                        <wps:spPr bwMode="auto">
                          <a:xfrm>
                            <a:off x="3830320" y="1941195"/>
                            <a:ext cx="21907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color w:val="000000"/>
                                  <w:lang w:val="en-US"/>
                                </w:rPr>
                                <w:t>&gt;90</w:t>
                              </w:r>
                            </w:p>
                          </w:txbxContent>
                        </wps:txbx>
                        <wps:bodyPr rot="0" vert="horz" wrap="none" lIns="0" tIns="0" rIns="0" bIns="0" anchor="t" anchorCtr="0">
                          <a:spAutoFit/>
                        </wps:bodyPr>
                      </wps:wsp>
                      <wps:wsp>
                        <wps:cNvPr id="147" name="Rectangle 24"/>
                        <wps:cNvSpPr>
                          <a:spLocks noChangeArrowheads="1"/>
                        </wps:cNvSpPr>
                        <wps:spPr bwMode="auto">
                          <a:xfrm>
                            <a:off x="4612005" y="1941195"/>
                            <a:ext cx="21018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color w:val="000000"/>
                                  <w:lang w:val="en-US"/>
                                </w:rPr>
                                <w:t>120</w:t>
                              </w:r>
                            </w:p>
                          </w:txbxContent>
                        </wps:txbx>
                        <wps:bodyPr rot="0" vert="horz" wrap="none" lIns="0" tIns="0" rIns="0" bIns="0" anchor="t" anchorCtr="0">
                          <a:spAutoFit/>
                        </wps:bodyPr>
                      </wps:wsp>
                      <wps:wsp>
                        <wps:cNvPr id="148" name="Rectangle 25"/>
                        <wps:cNvSpPr>
                          <a:spLocks noChangeArrowheads="1"/>
                        </wps:cNvSpPr>
                        <wps:spPr bwMode="auto">
                          <a:xfrm>
                            <a:off x="228600" y="2131695"/>
                            <a:ext cx="34988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color w:val="000000"/>
                                  <w:lang w:val="en-US"/>
                                </w:rPr>
                                <w:t>61–80</w:t>
                              </w:r>
                            </w:p>
                          </w:txbxContent>
                        </wps:txbx>
                        <wps:bodyPr rot="0" vert="horz" wrap="none" lIns="0" tIns="0" rIns="0" bIns="0" anchor="t" anchorCtr="0">
                          <a:spAutoFit/>
                        </wps:bodyPr>
                      </wps:wsp>
                      <wps:wsp>
                        <wps:cNvPr id="149" name="Rectangle 26"/>
                        <wps:cNvSpPr>
                          <a:spLocks noChangeArrowheads="1"/>
                        </wps:cNvSpPr>
                        <wps:spPr bwMode="auto">
                          <a:xfrm>
                            <a:off x="1143635" y="2131695"/>
                            <a:ext cx="34988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color w:val="000000"/>
                                  <w:lang w:val="en-US"/>
                                </w:rPr>
                                <w:t>15–29</w:t>
                              </w:r>
                            </w:p>
                          </w:txbxContent>
                        </wps:txbx>
                        <wps:bodyPr rot="0" vert="horz" wrap="none" lIns="0" tIns="0" rIns="0" bIns="0" anchor="t" anchorCtr="0">
                          <a:spAutoFit/>
                        </wps:bodyPr>
                      </wps:wsp>
                      <wps:wsp>
                        <wps:cNvPr id="150" name="Rectangle 27"/>
                        <wps:cNvSpPr>
                          <a:spLocks noChangeArrowheads="1"/>
                        </wps:cNvSpPr>
                        <wps:spPr bwMode="auto">
                          <a:xfrm>
                            <a:off x="2058035" y="2131695"/>
                            <a:ext cx="34988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color w:val="000000"/>
                                  <w:lang w:val="en-US"/>
                                </w:rPr>
                                <w:t>30–50</w:t>
                              </w:r>
                            </w:p>
                          </w:txbxContent>
                        </wps:txbx>
                        <wps:bodyPr rot="0" vert="horz" wrap="none" lIns="0" tIns="0" rIns="0" bIns="0" anchor="t" anchorCtr="0">
                          <a:spAutoFit/>
                        </wps:bodyPr>
                      </wps:wsp>
                      <wps:wsp>
                        <wps:cNvPr id="151" name="Rectangle 28"/>
                        <wps:cNvSpPr>
                          <a:spLocks noChangeArrowheads="1"/>
                        </wps:cNvSpPr>
                        <wps:spPr bwMode="auto">
                          <a:xfrm>
                            <a:off x="2877820" y="2131695"/>
                            <a:ext cx="41973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color w:val="000000"/>
                                  <w:lang w:val="en-US"/>
                                </w:rPr>
                                <w:t>51–113</w:t>
                              </w:r>
                            </w:p>
                          </w:txbxContent>
                        </wps:txbx>
                        <wps:bodyPr rot="0" vert="horz" wrap="none" lIns="0" tIns="0" rIns="0" bIns="0" anchor="t" anchorCtr="0">
                          <a:spAutoFit/>
                        </wps:bodyPr>
                      </wps:wsp>
                      <wps:wsp>
                        <wps:cNvPr id="152" name="Rectangle 29"/>
                        <wps:cNvSpPr>
                          <a:spLocks noChangeArrowheads="1"/>
                        </wps:cNvSpPr>
                        <wps:spPr bwMode="auto">
                          <a:xfrm>
                            <a:off x="3792220" y="2131695"/>
                            <a:ext cx="28892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color w:val="000000"/>
                                  <w:lang w:val="en-US"/>
                                </w:rPr>
                                <w:t>&gt;113</w:t>
                              </w:r>
                            </w:p>
                          </w:txbxContent>
                        </wps:txbx>
                        <wps:bodyPr rot="0" vert="horz" wrap="none" lIns="0" tIns="0" rIns="0" bIns="0" anchor="t" anchorCtr="0">
                          <a:spAutoFit/>
                        </wps:bodyPr>
                      </wps:wsp>
                      <wps:wsp>
                        <wps:cNvPr id="153" name="Rectangle 30"/>
                        <wps:cNvSpPr>
                          <a:spLocks noChangeArrowheads="1"/>
                        </wps:cNvSpPr>
                        <wps:spPr bwMode="auto">
                          <a:xfrm>
                            <a:off x="4612005" y="2131695"/>
                            <a:ext cx="21018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color w:val="000000"/>
                                  <w:lang w:val="en-US"/>
                                </w:rPr>
                                <w:t>150</w:t>
                              </w:r>
                            </w:p>
                          </w:txbxContent>
                        </wps:txbx>
                        <wps:bodyPr rot="0" vert="horz" wrap="none" lIns="0" tIns="0" rIns="0" bIns="0" anchor="t" anchorCtr="0">
                          <a:spAutoFit/>
                        </wps:bodyPr>
                      </wps:wsp>
                      <wps:wsp>
                        <wps:cNvPr id="154" name="Rectangle 31"/>
                        <wps:cNvSpPr>
                          <a:spLocks noChangeArrowheads="1"/>
                        </wps:cNvSpPr>
                        <wps:spPr bwMode="auto">
                          <a:xfrm>
                            <a:off x="180975" y="2322195"/>
                            <a:ext cx="4546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color w:val="000000"/>
                                  <w:lang w:val="en-US"/>
                                </w:rPr>
                                <w:t xml:space="preserve"> 81–100</w:t>
                              </w:r>
                            </w:p>
                          </w:txbxContent>
                        </wps:txbx>
                        <wps:bodyPr rot="0" vert="horz" wrap="none" lIns="0" tIns="0" rIns="0" bIns="0" anchor="t" anchorCtr="0">
                          <a:spAutoFit/>
                        </wps:bodyPr>
                      </wps:wsp>
                      <wps:wsp>
                        <wps:cNvPr id="155" name="Rectangle 32"/>
                        <wps:cNvSpPr>
                          <a:spLocks noChangeArrowheads="1"/>
                        </wps:cNvSpPr>
                        <wps:spPr bwMode="auto">
                          <a:xfrm>
                            <a:off x="1143635" y="2322195"/>
                            <a:ext cx="34988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color w:val="000000"/>
                                  <w:lang w:val="en-US"/>
                                </w:rPr>
                                <w:t>18–35</w:t>
                              </w:r>
                            </w:p>
                          </w:txbxContent>
                        </wps:txbx>
                        <wps:bodyPr rot="0" vert="horz" wrap="none" lIns="0" tIns="0" rIns="0" bIns="0" anchor="t" anchorCtr="0">
                          <a:spAutoFit/>
                        </wps:bodyPr>
                      </wps:wsp>
                      <wps:wsp>
                        <wps:cNvPr id="156" name="Rectangle 33"/>
                        <wps:cNvSpPr>
                          <a:spLocks noChangeArrowheads="1"/>
                        </wps:cNvSpPr>
                        <wps:spPr bwMode="auto">
                          <a:xfrm>
                            <a:off x="2058035" y="2322195"/>
                            <a:ext cx="34988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color w:val="000000"/>
                                  <w:lang w:val="en-US"/>
                                </w:rPr>
                                <w:t>36–60</w:t>
                              </w:r>
                            </w:p>
                          </w:txbxContent>
                        </wps:txbx>
                        <wps:bodyPr rot="0" vert="horz" wrap="none" lIns="0" tIns="0" rIns="0" bIns="0" anchor="t" anchorCtr="0">
                          <a:spAutoFit/>
                        </wps:bodyPr>
                      </wps:wsp>
                      <wps:wsp>
                        <wps:cNvPr id="157" name="Rectangle 34"/>
                        <wps:cNvSpPr>
                          <a:spLocks noChangeArrowheads="1"/>
                        </wps:cNvSpPr>
                        <wps:spPr bwMode="auto">
                          <a:xfrm>
                            <a:off x="2877820" y="2322195"/>
                            <a:ext cx="41973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color w:val="000000"/>
                                  <w:lang w:val="en-US"/>
                                </w:rPr>
                                <w:t>61–135</w:t>
                              </w:r>
                            </w:p>
                          </w:txbxContent>
                        </wps:txbx>
                        <wps:bodyPr rot="0" vert="horz" wrap="none" lIns="0" tIns="0" rIns="0" bIns="0" anchor="t" anchorCtr="0">
                          <a:spAutoFit/>
                        </wps:bodyPr>
                      </wps:wsp>
                      <wps:wsp>
                        <wps:cNvPr id="158" name="Rectangle 35"/>
                        <wps:cNvSpPr>
                          <a:spLocks noChangeArrowheads="1"/>
                        </wps:cNvSpPr>
                        <wps:spPr bwMode="auto">
                          <a:xfrm>
                            <a:off x="3792220" y="2322195"/>
                            <a:ext cx="28892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color w:val="000000"/>
                                  <w:lang w:val="en-US"/>
                                </w:rPr>
                                <w:t>&gt;135</w:t>
                              </w:r>
                            </w:p>
                          </w:txbxContent>
                        </wps:txbx>
                        <wps:bodyPr rot="0" vert="horz" wrap="none" lIns="0" tIns="0" rIns="0" bIns="0" anchor="t" anchorCtr="0">
                          <a:spAutoFit/>
                        </wps:bodyPr>
                      </wps:wsp>
                      <wps:wsp>
                        <wps:cNvPr id="159" name="Rectangle 36"/>
                        <wps:cNvSpPr>
                          <a:spLocks noChangeArrowheads="1"/>
                        </wps:cNvSpPr>
                        <wps:spPr bwMode="auto">
                          <a:xfrm>
                            <a:off x="4612005" y="2322195"/>
                            <a:ext cx="21018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color w:val="000000"/>
                                  <w:lang w:val="en-US"/>
                                </w:rPr>
                                <w:t>180</w:t>
                              </w:r>
                            </w:p>
                          </w:txbxContent>
                        </wps:txbx>
                        <wps:bodyPr rot="0" vert="horz" wrap="none" lIns="0" tIns="0" rIns="0" bIns="0" anchor="t" anchorCtr="0">
                          <a:spAutoFit/>
                        </wps:bodyPr>
                      </wps:wsp>
                      <wps:wsp>
                        <wps:cNvPr id="160" name="Rectangle 37"/>
                        <wps:cNvSpPr>
                          <a:spLocks noChangeArrowheads="1"/>
                        </wps:cNvSpPr>
                        <wps:spPr bwMode="auto">
                          <a:xfrm>
                            <a:off x="1896110" y="1246505"/>
                            <a:ext cx="63500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b/>
                                  <w:bCs/>
                                  <w:color w:val="000000"/>
                                  <w:lang w:val="en-US"/>
                                </w:rPr>
                                <w:t>słabym (+)</w:t>
                              </w:r>
                            </w:p>
                          </w:txbxContent>
                        </wps:txbx>
                        <wps:bodyPr rot="0" vert="horz" wrap="none" lIns="0" tIns="0" rIns="0" bIns="0" anchor="t" anchorCtr="0">
                          <a:spAutoFit/>
                        </wps:bodyPr>
                      </wps:wsp>
                      <wps:wsp>
                        <wps:cNvPr id="161" name="Rectangle 38"/>
                        <wps:cNvSpPr>
                          <a:spLocks noChangeArrowheads="1"/>
                        </wps:cNvSpPr>
                        <wps:spPr bwMode="auto">
                          <a:xfrm>
                            <a:off x="2668270" y="1246505"/>
                            <a:ext cx="77660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b/>
                                  <w:bCs/>
                                  <w:color w:val="000000"/>
                                  <w:lang w:val="en-US"/>
                                </w:rPr>
                                <w:t>średnim (++)</w:t>
                              </w:r>
                            </w:p>
                          </w:txbxContent>
                        </wps:txbx>
                        <wps:bodyPr rot="0" vert="horz" wrap="none" lIns="0" tIns="0" rIns="0" bIns="0" anchor="t" anchorCtr="0">
                          <a:spAutoFit/>
                        </wps:bodyPr>
                      </wps:wsp>
                      <wps:wsp>
                        <wps:cNvPr id="162" name="Rectangle 39"/>
                        <wps:cNvSpPr>
                          <a:spLocks noChangeArrowheads="1"/>
                        </wps:cNvSpPr>
                        <wps:spPr bwMode="auto">
                          <a:xfrm>
                            <a:off x="38100" y="2521585"/>
                            <a:ext cx="444182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sidRPr="00501A24">
                                <w:rPr>
                                  <w:rFonts w:ascii="Times New Roman" w:hAnsi="Times New Roman" w:cs="Times New Roman"/>
                                  <w:color w:val="000000"/>
                                </w:rPr>
                                <w:t>Uwaga: dla IV i V klasy bonitacji liczby poczwarek należy zredukować o 50%.</w:t>
                              </w:r>
                            </w:p>
                          </w:txbxContent>
                        </wps:txbx>
                        <wps:bodyPr rot="0" vert="horz" wrap="none" lIns="0" tIns="0" rIns="0" bIns="0" anchor="t" anchorCtr="0">
                          <a:spAutoFit/>
                        </wps:bodyPr>
                      </wps:wsp>
                      <wps:wsp>
                        <wps:cNvPr id="163" name="Rectangle 40"/>
                        <wps:cNvSpPr>
                          <a:spLocks noChangeArrowheads="1"/>
                        </wps:cNvSpPr>
                        <wps:spPr bwMode="auto">
                          <a:xfrm>
                            <a:off x="38100" y="19050"/>
                            <a:ext cx="486219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sidRPr="00501A24">
                                <w:rPr>
                                  <w:rFonts w:ascii="Times New Roman" w:hAnsi="Times New Roman" w:cs="Times New Roman"/>
                                  <w:b/>
                                  <w:bCs/>
                                  <w:color w:val="000000"/>
                                </w:rPr>
                                <w:t xml:space="preserve">Tabela 8. Poproch cetyniak. Stopnie zagrożenia oraz liczby krytyczne dla drzew o </w:t>
                              </w:r>
                            </w:p>
                          </w:txbxContent>
                        </wps:txbx>
                        <wps:bodyPr rot="0" vert="horz" wrap="none" lIns="0" tIns="0" rIns="0" bIns="0" anchor="t" anchorCtr="0">
                          <a:spAutoFit/>
                        </wps:bodyPr>
                      </wps:wsp>
                      <wps:wsp>
                        <wps:cNvPr id="164" name="Rectangle 41"/>
                        <wps:cNvSpPr>
                          <a:spLocks noChangeArrowheads="1"/>
                        </wps:cNvSpPr>
                        <wps:spPr bwMode="auto">
                          <a:xfrm>
                            <a:off x="38100" y="200025"/>
                            <a:ext cx="442468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sidRPr="00501A24">
                                <w:rPr>
                                  <w:rFonts w:ascii="Times New Roman" w:hAnsi="Times New Roman" w:cs="Times New Roman"/>
                                  <w:b/>
                                  <w:bCs/>
                                  <w:color w:val="000000"/>
                                </w:rPr>
                                <w:t xml:space="preserve">pełnym uigleniu koron i I–III klasy bonitacji drzewostanu, opracowane na </w:t>
                              </w:r>
                            </w:p>
                          </w:txbxContent>
                        </wps:txbx>
                        <wps:bodyPr rot="0" vert="horz" wrap="none" lIns="0" tIns="0" rIns="0" bIns="0" anchor="t" anchorCtr="0">
                          <a:spAutoFit/>
                        </wps:bodyPr>
                      </wps:wsp>
                      <wps:wsp>
                        <wps:cNvPr id="165" name="Rectangle 42"/>
                        <wps:cNvSpPr>
                          <a:spLocks noChangeArrowheads="1"/>
                        </wps:cNvSpPr>
                        <wps:spPr bwMode="auto">
                          <a:xfrm>
                            <a:off x="38100" y="380365"/>
                            <a:ext cx="246443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b/>
                                  <w:bCs/>
                                  <w:color w:val="000000"/>
                                  <w:lang w:val="en-US"/>
                                </w:rPr>
                                <w:t>podstawie liczby znalezionych poczwarek</w:t>
                              </w:r>
                            </w:p>
                          </w:txbxContent>
                        </wps:txbx>
                        <wps:bodyPr rot="0" vert="horz" wrap="none" lIns="0" tIns="0" rIns="0" bIns="0" anchor="t" anchorCtr="0">
                          <a:spAutoFit/>
                        </wps:bodyPr>
                      </wps:wsp>
                      <wps:wsp>
                        <wps:cNvPr id="166" name="Rectangle 43"/>
                        <wps:cNvSpPr>
                          <a:spLocks noChangeArrowheads="1"/>
                        </wps:cNvSpPr>
                        <wps:spPr bwMode="auto">
                          <a:xfrm>
                            <a:off x="848360" y="1246505"/>
                            <a:ext cx="90805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b/>
                                  <w:bCs/>
                                  <w:color w:val="000000"/>
                                  <w:lang w:val="en-US"/>
                                </w:rPr>
                                <w:t>ostrzegawczym</w:t>
                              </w:r>
                            </w:p>
                          </w:txbxContent>
                        </wps:txbx>
                        <wps:bodyPr rot="0" vert="horz" wrap="none" lIns="0" tIns="0" rIns="0" bIns="0" anchor="t" anchorCtr="0">
                          <a:spAutoFit/>
                        </wps:bodyPr>
                      </wps:wsp>
                      <wps:wsp>
                        <wps:cNvPr id="167" name="Rectangle 44"/>
                        <wps:cNvSpPr>
                          <a:spLocks noChangeArrowheads="1"/>
                        </wps:cNvSpPr>
                        <wps:spPr bwMode="auto">
                          <a:xfrm>
                            <a:off x="3725545" y="1160780"/>
                            <a:ext cx="39624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b/>
                                  <w:bCs/>
                                  <w:color w:val="000000"/>
                                  <w:lang w:val="en-US"/>
                                </w:rPr>
                                <w:t xml:space="preserve">silnym </w:t>
                              </w:r>
                            </w:p>
                          </w:txbxContent>
                        </wps:txbx>
                        <wps:bodyPr rot="0" vert="horz" wrap="none" lIns="0" tIns="0" rIns="0" bIns="0" anchor="t" anchorCtr="0">
                          <a:spAutoFit/>
                        </wps:bodyPr>
                      </wps:wsp>
                      <wps:wsp>
                        <wps:cNvPr id="168" name="Rectangle 45"/>
                        <wps:cNvSpPr>
                          <a:spLocks noChangeArrowheads="1"/>
                        </wps:cNvSpPr>
                        <wps:spPr bwMode="auto">
                          <a:xfrm>
                            <a:off x="3754120" y="1341755"/>
                            <a:ext cx="33210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b/>
                                  <w:bCs/>
                                  <w:color w:val="000000"/>
                                  <w:lang w:val="en-US"/>
                                </w:rPr>
                                <w:t>(+++)</w:t>
                              </w:r>
                            </w:p>
                          </w:txbxContent>
                        </wps:txbx>
                        <wps:bodyPr rot="0" vert="horz" wrap="none" lIns="0" tIns="0" rIns="0" bIns="0" anchor="t" anchorCtr="0">
                          <a:spAutoFit/>
                        </wps:bodyPr>
                      </wps:wsp>
                      <wps:wsp>
                        <wps:cNvPr id="169" name="Rectangle 46"/>
                        <wps:cNvSpPr>
                          <a:spLocks noChangeArrowheads="1"/>
                        </wps:cNvSpPr>
                        <wps:spPr bwMode="auto">
                          <a:xfrm>
                            <a:off x="4507230" y="980440"/>
                            <a:ext cx="4038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b/>
                                  <w:bCs/>
                                  <w:color w:val="000000"/>
                                  <w:lang w:val="en-US"/>
                                </w:rPr>
                                <w:t xml:space="preserve">Liczba </w:t>
                              </w:r>
                            </w:p>
                          </w:txbxContent>
                        </wps:txbx>
                        <wps:bodyPr rot="0" vert="horz" wrap="none" lIns="0" tIns="0" rIns="0" bIns="0" anchor="t" anchorCtr="0">
                          <a:spAutoFit/>
                        </wps:bodyPr>
                      </wps:wsp>
                      <wps:wsp>
                        <wps:cNvPr id="170" name="Rectangle 47"/>
                        <wps:cNvSpPr>
                          <a:spLocks noChangeArrowheads="1"/>
                        </wps:cNvSpPr>
                        <wps:spPr bwMode="auto">
                          <a:xfrm>
                            <a:off x="4411980" y="1160780"/>
                            <a:ext cx="59753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b/>
                                  <w:bCs/>
                                  <w:color w:val="000000"/>
                                  <w:lang w:val="en-US"/>
                                </w:rPr>
                                <w:t>krytyczna</w:t>
                              </w:r>
                            </w:p>
                          </w:txbxContent>
                        </wps:txbx>
                        <wps:bodyPr rot="0" vert="horz" wrap="none" lIns="0" tIns="0" rIns="0" bIns="0" anchor="t" anchorCtr="0">
                          <a:spAutoFit/>
                        </wps:bodyPr>
                      </wps:wsp>
                      <wps:wsp>
                        <wps:cNvPr id="171" name="Rectangle 48"/>
                        <wps:cNvSpPr>
                          <a:spLocks noChangeArrowheads="1"/>
                        </wps:cNvSpPr>
                        <wps:spPr bwMode="auto">
                          <a:xfrm>
                            <a:off x="1200785" y="789940"/>
                            <a:ext cx="265430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b/>
                                  <w:bCs/>
                                  <w:color w:val="000000"/>
                                  <w:lang w:val="en-US"/>
                                </w:rPr>
                                <w:t xml:space="preserve">Liczby poczwarek wskazujące na zagrożenie </w:t>
                              </w:r>
                            </w:p>
                          </w:txbxContent>
                        </wps:txbx>
                        <wps:bodyPr rot="0" vert="horz" wrap="none" lIns="0" tIns="0" rIns="0" bIns="0" anchor="t" anchorCtr="0">
                          <a:spAutoFit/>
                        </wps:bodyPr>
                      </wps:wsp>
                      <wps:wsp>
                        <wps:cNvPr id="172" name="Rectangle 49"/>
                        <wps:cNvSpPr>
                          <a:spLocks noChangeArrowheads="1"/>
                        </wps:cNvSpPr>
                        <wps:spPr bwMode="auto">
                          <a:xfrm>
                            <a:off x="2172335" y="970915"/>
                            <a:ext cx="76073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b/>
                                  <w:bCs/>
                                  <w:color w:val="000000"/>
                                  <w:lang w:val="en-US"/>
                                </w:rPr>
                                <w:t>drzewostanu</w:t>
                              </w:r>
                            </w:p>
                          </w:txbxContent>
                        </wps:txbx>
                        <wps:bodyPr rot="0" vert="horz" wrap="none" lIns="0" tIns="0" rIns="0" bIns="0" anchor="t" anchorCtr="0">
                          <a:spAutoFit/>
                        </wps:bodyPr>
                      </wps:wsp>
                      <wps:wsp>
                        <wps:cNvPr id="173" name="Rectangle 50"/>
                        <wps:cNvSpPr>
                          <a:spLocks noChangeArrowheads="1"/>
                        </wps:cNvSpPr>
                        <wps:spPr bwMode="auto">
                          <a:xfrm>
                            <a:off x="257175" y="913765"/>
                            <a:ext cx="289560"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b/>
                                  <w:bCs/>
                                  <w:color w:val="000000"/>
                                  <w:sz w:val="20"/>
                                  <w:szCs w:val="20"/>
                                  <w:lang w:val="en-US"/>
                                </w:rPr>
                                <w:t xml:space="preserve">Wiek </w:t>
                              </w:r>
                            </w:p>
                          </w:txbxContent>
                        </wps:txbx>
                        <wps:bodyPr rot="0" vert="horz" wrap="none" lIns="0" tIns="0" rIns="0" bIns="0" anchor="t" anchorCtr="0">
                          <a:spAutoFit/>
                        </wps:bodyPr>
                      </wps:wsp>
                      <wps:wsp>
                        <wps:cNvPr id="174" name="Rectangle 51"/>
                        <wps:cNvSpPr>
                          <a:spLocks noChangeArrowheads="1"/>
                        </wps:cNvSpPr>
                        <wps:spPr bwMode="auto">
                          <a:xfrm>
                            <a:off x="76200" y="1075055"/>
                            <a:ext cx="69151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b/>
                                  <w:bCs/>
                                  <w:color w:val="000000"/>
                                  <w:sz w:val="20"/>
                                  <w:szCs w:val="20"/>
                                  <w:lang w:val="en-US"/>
                                </w:rPr>
                                <w:t xml:space="preserve">drzewostanu </w:t>
                              </w:r>
                            </w:p>
                          </w:txbxContent>
                        </wps:txbx>
                        <wps:bodyPr rot="0" vert="horz" wrap="none" lIns="0" tIns="0" rIns="0" bIns="0" anchor="t" anchorCtr="0">
                          <a:spAutoFit/>
                        </wps:bodyPr>
                      </wps:wsp>
                      <wps:wsp>
                        <wps:cNvPr id="175" name="Rectangle 52"/>
                        <wps:cNvSpPr>
                          <a:spLocks noChangeArrowheads="1"/>
                        </wps:cNvSpPr>
                        <wps:spPr bwMode="auto">
                          <a:xfrm>
                            <a:off x="295275" y="1236980"/>
                            <a:ext cx="226060"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
                                <w:rPr>
                                  <w:rFonts w:ascii="Times New Roman" w:hAnsi="Times New Roman" w:cs="Times New Roman"/>
                                  <w:b/>
                                  <w:bCs/>
                                  <w:color w:val="000000"/>
                                  <w:sz w:val="20"/>
                                  <w:szCs w:val="20"/>
                                  <w:lang w:val="en-US"/>
                                </w:rPr>
                                <w:t xml:space="preserve">[lat] </w:t>
                              </w:r>
                            </w:p>
                          </w:txbxContent>
                        </wps:txbx>
                        <wps:bodyPr rot="0" vert="horz" wrap="none" lIns="0" tIns="0" rIns="0" bIns="0" anchor="t" anchorCtr="0">
                          <a:spAutoFit/>
                        </wps:bodyPr>
                      </wps:wsp>
                      <wps:wsp>
                        <wps:cNvPr id="176" name="Line 53"/>
                        <wps:cNvCnPr>
                          <a:cxnSpLocks noChangeShapeType="1"/>
                        </wps:cNvCnPr>
                        <wps:spPr bwMode="auto">
                          <a:xfrm>
                            <a:off x="9525" y="190500"/>
                            <a:ext cx="9525"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7" name="Rectangle 54"/>
                        <wps:cNvSpPr>
                          <a:spLocks noChangeArrowheads="1"/>
                        </wps:cNvSpPr>
                        <wps:spPr bwMode="auto">
                          <a:xfrm>
                            <a:off x="9525" y="190500"/>
                            <a:ext cx="9525" cy="952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8" name="Line 55"/>
                        <wps:cNvCnPr>
                          <a:cxnSpLocks noChangeShapeType="1"/>
                        </wps:cNvCnPr>
                        <wps:spPr bwMode="auto">
                          <a:xfrm>
                            <a:off x="9525" y="380365"/>
                            <a:ext cx="9525" cy="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79" name="Rectangle 56"/>
                        <wps:cNvSpPr>
                          <a:spLocks noChangeArrowheads="1"/>
                        </wps:cNvSpPr>
                        <wps:spPr bwMode="auto">
                          <a:xfrm>
                            <a:off x="9525" y="380365"/>
                            <a:ext cx="9525" cy="952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 name="Line 57"/>
                        <wps:cNvCnPr>
                          <a:cxnSpLocks noChangeShapeType="1"/>
                        </wps:cNvCnPr>
                        <wps:spPr bwMode="auto">
                          <a:xfrm>
                            <a:off x="781050" y="0"/>
                            <a:ext cx="0" cy="952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1" name="Rectangle 58"/>
                        <wps:cNvSpPr>
                          <a:spLocks noChangeArrowheads="1"/>
                        </wps:cNvSpPr>
                        <wps:spPr bwMode="auto">
                          <a:xfrm>
                            <a:off x="781050" y="0"/>
                            <a:ext cx="9525" cy="952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2" name="Line 59"/>
                        <wps:cNvCnPr>
                          <a:cxnSpLocks noChangeShapeType="1"/>
                        </wps:cNvCnPr>
                        <wps:spPr bwMode="auto">
                          <a:xfrm>
                            <a:off x="1829435" y="0"/>
                            <a:ext cx="0" cy="952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3" name="Rectangle 60"/>
                        <wps:cNvSpPr>
                          <a:spLocks noChangeArrowheads="1"/>
                        </wps:cNvSpPr>
                        <wps:spPr bwMode="auto">
                          <a:xfrm>
                            <a:off x="1829435" y="0"/>
                            <a:ext cx="9525" cy="952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4" name="Line 61"/>
                        <wps:cNvCnPr>
                          <a:cxnSpLocks noChangeShapeType="1"/>
                        </wps:cNvCnPr>
                        <wps:spPr bwMode="auto">
                          <a:xfrm>
                            <a:off x="2611120" y="0"/>
                            <a:ext cx="0" cy="952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5" name="Rectangle 62"/>
                        <wps:cNvSpPr>
                          <a:spLocks noChangeArrowheads="1"/>
                        </wps:cNvSpPr>
                        <wps:spPr bwMode="auto">
                          <a:xfrm>
                            <a:off x="2611120" y="0"/>
                            <a:ext cx="9525" cy="952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6" name="Line 63"/>
                        <wps:cNvCnPr>
                          <a:cxnSpLocks noChangeShapeType="1"/>
                        </wps:cNvCnPr>
                        <wps:spPr bwMode="auto">
                          <a:xfrm>
                            <a:off x="3535045" y="0"/>
                            <a:ext cx="0" cy="952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7" name="Rectangle 64"/>
                        <wps:cNvSpPr>
                          <a:spLocks noChangeArrowheads="1"/>
                        </wps:cNvSpPr>
                        <wps:spPr bwMode="auto">
                          <a:xfrm>
                            <a:off x="3535045" y="0"/>
                            <a:ext cx="9525" cy="952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8" name="Line 65"/>
                        <wps:cNvCnPr>
                          <a:cxnSpLocks noChangeShapeType="1"/>
                        </wps:cNvCnPr>
                        <wps:spPr bwMode="auto">
                          <a:xfrm>
                            <a:off x="4316730" y="0"/>
                            <a:ext cx="0" cy="952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89" name="Rectangle 66"/>
                        <wps:cNvSpPr>
                          <a:spLocks noChangeArrowheads="1"/>
                        </wps:cNvSpPr>
                        <wps:spPr bwMode="auto">
                          <a:xfrm>
                            <a:off x="4316730" y="0"/>
                            <a:ext cx="9525" cy="952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0" name="Line 67"/>
                        <wps:cNvCnPr>
                          <a:cxnSpLocks noChangeShapeType="1"/>
                        </wps:cNvCnPr>
                        <wps:spPr bwMode="auto">
                          <a:xfrm>
                            <a:off x="9525" y="0"/>
                            <a:ext cx="0" cy="76136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1" name="Rectangle 68"/>
                        <wps:cNvSpPr>
                          <a:spLocks noChangeArrowheads="1"/>
                        </wps:cNvSpPr>
                        <wps:spPr bwMode="auto">
                          <a:xfrm>
                            <a:off x="9525" y="0"/>
                            <a:ext cx="9525" cy="76136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2" name="Line 69"/>
                        <wps:cNvCnPr>
                          <a:cxnSpLocks noChangeShapeType="1"/>
                        </wps:cNvCnPr>
                        <wps:spPr bwMode="auto">
                          <a:xfrm>
                            <a:off x="781050" y="580390"/>
                            <a:ext cx="0" cy="18097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3" name="Rectangle 70"/>
                        <wps:cNvSpPr>
                          <a:spLocks noChangeArrowheads="1"/>
                        </wps:cNvSpPr>
                        <wps:spPr bwMode="auto">
                          <a:xfrm>
                            <a:off x="781050" y="580390"/>
                            <a:ext cx="9525" cy="18097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4" name="Line 71"/>
                        <wps:cNvCnPr>
                          <a:cxnSpLocks noChangeShapeType="1"/>
                        </wps:cNvCnPr>
                        <wps:spPr bwMode="auto">
                          <a:xfrm>
                            <a:off x="4316730" y="580390"/>
                            <a:ext cx="0" cy="18097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5" name="Rectangle 72"/>
                        <wps:cNvSpPr>
                          <a:spLocks noChangeArrowheads="1"/>
                        </wps:cNvSpPr>
                        <wps:spPr bwMode="auto">
                          <a:xfrm>
                            <a:off x="4316730" y="580390"/>
                            <a:ext cx="9525" cy="18097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 name="Rectangle 73"/>
                        <wps:cNvSpPr>
                          <a:spLocks noChangeArrowheads="1"/>
                        </wps:cNvSpPr>
                        <wps:spPr bwMode="auto">
                          <a:xfrm>
                            <a:off x="19050" y="761365"/>
                            <a:ext cx="5088255" cy="190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 name="Line 74"/>
                        <wps:cNvCnPr>
                          <a:cxnSpLocks noChangeShapeType="1"/>
                        </wps:cNvCnPr>
                        <wps:spPr bwMode="auto">
                          <a:xfrm>
                            <a:off x="5097780" y="0"/>
                            <a:ext cx="0" cy="76136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198" name="Rectangle 75"/>
                        <wps:cNvSpPr>
                          <a:spLocks noChangeArrowheads="1"/>
                        </wps:cNvSpPr>
                        <wps:spPr bwMode="auto">
                          <a:xfrm>
                            <a:off x="5097780" y="0"/>
                            <a:ext cx="9525" cy="76136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9" name="Line 76"/>
                        <wps:cNvCnPr>
                          <a:cxnSpLocks noChangeShapeType="1"/>
                        </wps:cNvCnPr>
                        <wps:spPr bwMode="auto">
                          <a:xfrm>
                            <a:off x="1829435" y="580390"/>
                            <a:ext cx="0" cy="18097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0" name="Rectangle 77"/>
                        <wps:cNvSpPr>
                          <a:spLocks noChangeArrowheads="1"/>
                        </wps:cNvSpPr>
                        <wps:spPr bwMode="auto">
                          <a:xfrm>
                            <a:off x="1829435" y="580390"/>
                            <a:ext cx="9525" cy="18097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 name="Line 78"/>
                        <wps:cNvCnPr>
                          <a:cxnSpLocks noChangeShapeType="1"/>
                        </wps:cNvCnPr>
                        <wps:spPr bwMode="auto">
                          <a:xfrm>
                            <a:off x="2611120" y="580390"/>
                            <a:ext cx="0" cy="18097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2" name="Rectangle 79"/>
                        <wps:cNvSpPr>
                          <a:spLocks noChangeArrowheads="1"/>
                        </wps:cNvSpPr>
                        <wps:spPr bwMode="auto">
                          <a:xfrm>
                            <a:off x="2611120" y="580390"/>
                            <a:ext cx="9525" cy="18097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3" name="Line 80"/>
                        <wps:cNvCnPr>
                          <a:cxnSpLocks noChangeShapeType="1"/>
                        </wps:cNvCnPr>
                        <wps:spPr bwMode="auto">
                          <a:xfrm>
                            <a:off x="3535045" y="580390"/>
                            <a:ext cx="0" cy="18097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04" name="Rectangle 81"/>
                        <wps:cNvSpPr>
                          <a:spLocks noChangeArrowheads="1"/>
                        </wps:cNvSpPr>
                        <wps:spPr bwMode="auto">
                          <a:xfrm>
                            <a:off x="3535045" y="580390"/>
                            <a:ext cx="9525" cy="18097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Line 82"/>
                        <wps:cNvCnPr>
                          <a:cxnSpLocks noChangeShapeType="1"/>
                        </wps:cNvCnPr>
                        <wps:spPr bwMode="auto">
                          <a:xfrm>
                            <a:off x="790575" y="1132205"/>
                            <a:ext cx="353568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6" name="Rectangle 83"/>
                        <wps:cNvSpPr>
                          <a:spLocks noChangeArrowheads="1"/>
                        </wps:cNvSpPr>
                        <wps:spPr bwMode="auto">
                          <a:xfrm>
                            <a:off x="790575" y="1132205"/>
                            <a:ext cx="3535680" cy="95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Line 84"/>
                        <wps:cNvCnPr>
                          <a:cxnSpLocks noChangeShapeType="1"/>
                        </wps:cNvCnPr>
                        <wps:spPr bwMode="auto">
                          <a:xfrm>
                            <a:off x="1829435" y="1141730"/>
                            <a:ext cx="0" cy="3714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8" name="Rectangle 85"/>
                        <wps:cNvSpPr>
                          <a:spLocks noChangeArrowheads="1"/>
                        </wps:cNvSpPr>
                        <wps:spPr bwMode="auto">
                          <a:xfrm>
                            <a:off x="1829435" y="1141730"/>
                            <a:ext cx="9525" cy="3714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 name="Line 86"/>
                        <wps:cNvCnPr>
                          <a:cxnSpLocks noChangeShapeType="1"/>
                        </wps:cNvCnPr>
                        <wps:spPr bwMode="auto">
                          <a:xfrm>
                            <a:off x="2611120" y="1141730"/>
                            <a:ext cx="0" cy="3714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0" name="Rectangle 87"/>
                        <wps:cNvSpPr>
                          <a:spLocks noChangeArrowheads="1"/>
                        </wps:cNvSpPr>
                        <wps:spPr bwMode="auto">
                          <a:xfrm>
                            <a:off x="2611120" y="1141730"/>
                            <a:ext cx="9525" cy="3714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 name="Line 88"/>
                        <wps:cNvCnPr>
                          <a:cxnSpLocks noChangeShapeType="1"/>
                        </wps:cNvCnPr>
                        <wps:spPr bwMode="auto">
                          <a:xfrm>
                            <a:off x="3535045" y="1141730"/>
                            <a:ext cx="0" cy="3714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2" name="Rectangle 89"/>
                        <wps:cNvSpPr>
                          <a:spLocks noChangeArrowheads="1"/>
                        </wps:cNvSpPr>
                        <wps:spPr bwMode="auto">
                          <a:xfrm>
                            <a:off x="3535045" y="1141730"/>
                            <a:ext cx="9525" cy="3714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 name="Line 90"/>
                        <wps:cNvCnPr>
                          <a:cxnSpLocks noChangeShapeType="1"/>
                        </wps:cNvCnPr>
                        <wps:spPr bwMode="auto">
                          <a:xfrm>
                            <a:off x="4316730" y="780415"/>
                            <a:ext cx="0" cy="73279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4" name="Rectangle 91"/>
                        <wps:cNvSpPr>
                          <a:spLocks noChangeArrowheads="1"/>
                        </wps:cNvSpPr>
                        <wps:spPr bwMode="auto">
                          <a:xfrm>
                            <a:off x="4316730" y="780415"/>
                            <a:ext cx="9525" cy="7327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 name="Rectangle 92"/>
                        <wps:cNvSpPr>
                          <a:spLocks noChangeArrowheads="1"/>
                        </wps:cNvSpPr>
                        <wps:spPr bwMode="auto">
                          <a:xfrm>
                            <a:off x="19050" y="1513205"/>
                            <a:ext cx="5088255" cy="190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6" name="Line 93"/>
                        <wps:cNvCnPr>
                          <a:cxnSpLocks noChangeShapeType="1"/>
                        </wps:cNvCnPr>
                        <wps:spPr bwMode="auto">
                          <a:xfrm>
                            <a:off x="1829435" y="1532255"/>
                            <a:ext cx="0" cy="1809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7" name="Rectangle 94"/>
                        <wps:cNvSpPr>
                          <a:spLocks noChangeArrowheads="1"/>
                        </wps:cNvSpPr>
                        <wps:spPr bwMode="auto">
                          <a:xfrm>
                            <a:off x="1829435" y="1532255"/>
                            <a:ext cx="9525" cy="1809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 name="Line 95"/>
                        <wps:cNvCnPr>
                          <a:cxnSpLocks noChangeShapeType="1"/>
                        </wps:cNvCnPr>
                        <wps:spPr bwMode="auto">
                          <a:xfrm>
                            <a:off x="2611120" y="1532255"/>
                            <a:ext cx="0" cy="1809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9" name="Rectangle 96"/>
                        <wps:cNvSpPr>
                          <a:spLocks noChangeArrowheads="1"/>
                        </wps:cNvSpPr>
                        <wps:spPr bwMode="auto">
                          <a:xfrm>
                            <a:off x="2611120" y="1532255"/>
                            <a:ext cx="9525" cy="1809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97"/>
                        <wps:cNvCnPr>
                          <a:cxnSpLocks noChangeShapeType="1"/>
                        </wps:cNvCnPr>
                        <wps:spPr bwMode="auto">
                          <a:xfrm>
                            <a:off x="3535045" y="1532255"/>
                            <a:ext cx="0" cy="1809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1" name="Rectangle 98"/>
                        <wps:cNvSpPr>
                          <a:spLocks noChangeArrowheads="1"/>
                        </wps:cNvSpPr>
                        <wps:spPr bwMode="auto">
                          <a:xfrm>
                            <a:off x="3535045" y="1532255"/>
                            <a:ext cx="9525" cy="1809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99"/>
                        <wps:cNvCnPr>
                          <a:cxnSpLocks noChangeShapeType="1"/>
                        </wps:cNvCnPr>
                        <wps:spPr bwMode="auto">
                          <a:xfrm>
                            <a:off x="4316730" y="1532255"/>
                            <a:ext cx="0" cy="1809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3" name="Rectangle 100"/>
                        <wps:cNvSpPr>
                          <a:spLocks noChangeArrowheads="1"/>
                        </wps:cNvSpPr>
                        <wps:spPr bwMode="auto">
                          <a:xfrm>
                            <a:off x="4316730" y="1532255"/>
                            <a:ext cx="9525" cy="1809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Rectangle 101"/>
                        <wps:cNvSpPr>
                          <a:spLocks noChangeArrowheads="1"/>
                        </wps:cNvSpPr>
                        <wps:spPr bwMode="auto">
                          <a:xfrm>
                            <a:off x="19050" y="1713230"/>
                            <a:ext cx="5088255" cy="190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 name="Line 102"/>
                        <wps:cNvCnPr>
                          <a:cxnSpLocks noChangeShapeType="1"/>
                        </wps:cNvCnPr>
                        <wps:spPr bwMode="auto">
                          <a:xfrm>
                            <a:off x="19050" y="1912620"/>
                            <a:ext cx="7524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6" name="Rectangle 103"/>
                        <wps:cNvSpPr>
                          <a:spLocks noChangeArrowheads="1"/>
                        </wps:cNvSpPr>
                        <wps:spPr bwMode="auto">
                          <a:xfrm>
                            <a:off x="19050" y="1912620"/>
                            <a:ext cx="752475" cy="95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 name="Line 104"/>
                        <wps:cNvCnPr>
                          <a:cxnSpLocks noChangeShapeType="1"/>
                        </wps:cNvCnPr>
                        <wps:spPr bwMode="auto">
                          <a:xfrm>
                            <a:off x="790575" y="1912620"/>
                            <a:ext cx="429768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8" name="Rectangle 105"/>
                        <wps:cNvSpPr>
                          <a:spLocks noChangeArrowheads="1"/>
                        </wps:cNvSpPr>
                        <wps:spPr bwMode="auto">
                          <a:xfrm>
                            <a:off x="790575" y="1912620"/>
                            <a:ext cx="4297680" cy="95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9" name="Line 106"/>
                        <wps:cNvCnPr>
                          <a:cxnSpLocks noChangeShapeType="1"/>
                        </wps:cNvCnPr>
                        <wps:spPr bwMode="auto">
                          <a:xfrm>
                            <a:off x="19050" y="2103120"/>
                            <a:ext cx="7524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30" name="Rectangle 107"/>
                        <wps:cNvSpPr>
                          <a:spLocks noChangeArrowheads="1"/>
                        </wps:cNvSpPr>
                        <wps:spPr bwMode="auto">
                          <a:xfrm>
                            <a:off x="19050" y="2103120"/>
                            <a:ext cx="752475" cy="95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Line 108"/>
                        <wps:cNvCnPr>
                          <a:cxnSpLocks noChangeShapeType="1"/>
                        </wps:cNvCnPr>
                        <wps:spPr bwMode="auto">
                          <a:xfrm>
                            <a:off x="790575" y="2103120"/>
                            <a:ext cx="429768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32" name="Rectangle 109"/>
                        <wps:cNvSpPr>
                          <a:spLocks noChangeArrowheads="1"/>
                        </wps:cNvSpPr>
                        <wps:spPr bwMode="auto">
                          <a:xfrm>
                            <a:off x="790575" y="2103120"/>
                            <a:ext cx="4297680" cy="95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Line 110"/>
                        <wps:cNvCnPr>
                          <a:cxnSpLocks noChangeShapeType="1"/>
                        </wps:cNvCnPr>
                        <wps:spPr bwMode="auto">
                          <a:xfrm>
                            <a:off x="19050" y="2293620"/>
                            <a:ext cx="75247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34" name="Rectangle 111"/>
                        <wps:cNvSpPr>
                          <a:spLocks noChangeArrowheads="1"/>
                        </wps:cNvSpPr>
                        <wps:spPr bwMode="auto">
                          <a:xfrm>
                            <a:off x="19050" y="2293620"/>
                            <a:ext cx="752475" cy="95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 name="Line 112"/>
                        <wps:cNvCnPr>
                          <a:cxnSpLocks noChangeShapeType="1"/>
                        </wps:cNvCnPr>
                        <wps:spPr bwMode="auto">
                          <a:xfrm>
                            <a:off x="790575" y="2293620"/>
                            <a:ext cx="429768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36" name="Rectangle 113"/>
                        <wps:cNvSpPr>
                          <a:spLocks noChangeArrowheads="1"/>
                        </wps:cNvSpPr>
                        <wps:spPr bwMode="auto">
                          <a:xfrm>
                            <a:off x="790575" y="2293620"/>
                            <a:ext cx="4297680" cy="95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 name="Rectangle 114"/>
                        <wps:cNvSpPr>
                          <a:spLocks noChangeArrowheads="1"/>
                        </wps:cNvSpPr>
                        <wps:spPr bwMode="auto">
                          <a:xfrm>
                            <a:off x="0" y="761365"/>
                            <a:ext cx="19050" cy="17411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 name="Rectangle 115"/>
                        <wps:cNvSpPr>
                          <a:spLocks noChangeArrowheads="1"/>
                        </wps:cNvSpPr>
                        <wps:spPr bwMode="auto">
                          <a:xfrm>
                            <a:off x="19050" y="2483485"/>
                            <a:ext cx="5088255" cy="190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9" name="Rectangle 116"/>
                        <wps:cNvSpPr>
                          <a:spLocks noChangeArrowheads="1"/>
                        </wps:cNvSpPr>
                        <wps:spPr bwMode="auto">
                          <a:xfrm>
                            <a:off x="5088255" y="780415"/>
                            <a:ext cx="19050" cy="17221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0" name="Rectangle 117"/>
                        <wps:cNvSpPr>
                          <a:spLocks noChangeArrowheads="1"/>
                        </wps:cNvSpPr>
                        <wps:spPr bwMode="auto">
                          <a:xfrm>
                            <a:off x="771525" y="780415"/>
                            <a:ext cx="19050" cy="17221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 name="Line 118"/>
                        <wps:cNvCnPr>
                          <a:cxnSpLocks noChangeShapeType="1"/>
                        </wps:cNvCnPr>
                        <wps:spPr bwMode="auto">
                          <a:xfrm>
                            <a:off x="1829435" y="1732280"/>
                            <a:ext cx="0" cy="75120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2" name="Rectangle 119"/>
                        <wps:cNvSpPr>
                          <a:spLocks noChangeArrowheads="1"/>
                        </wps:cNvSpPr>
                        <wps:spPr bwMode="auto">
                          <a:xfrm>
                            <a:off x="1829435" y="1732280"/>
                            <a:ext cx="9525" cy="7512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 name="Line 120"/>
                        <wps:cNvCnPr>
                          <a:cxnSpLocks noChangeShapeType="1"/>
                        </wps:cNvCnPr>
                        <wps:spPr bwMode="auto">
                          <a:xfrm>
                            <a:off x="2611120" y="1732280"/>
                            <a:ext cx="0" cy="75120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4" name="Rectangle 121"/>
                        <wps:cNvSpPr>
                          <a:spLocks noChangeArrowheads="1"/>
                        </wps:cNvSpPr>
                        <wps:spPr bwMode="auto">
                          <a:xfrm>
                            <a:off x="2611120" y="1732280"/>
                            <a:ext cx="9525" cy="7512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5" name="Line 122"/>
                        <wps:cNvCnPr>
                          <a:cxnSpLocks noChangeShapeType="1"/>
                        </wps:cNvCnPr>
                        <wps:spPr bwMode="auto">
                          <a:xfrm>
                            <a:off x="3535045" y="1732280"/>
                            <a:ext cx="0" cy="75120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6" name="Rectangle 123"/>
                        <wps:cNvSpPr>
                          <a:spLocks noChangeArrowheads="1"/>
                        </wps:cNvSpPr>
                        <wps:spPr bwMode="auto">
                          <a:xfrm>
                            <a:off x="3535045" y="1732280"/>
                            <a:ext cx="9525" cy="7512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7" name="Line 124"/>
                        <wps:cNvCnPr>
                          <a:cxnSpLocks noChangeShapeType="1"/>
                        </wps:cNvCnPr>
                        <wps:spPr bwMode="auto">
                          <a:xfrm>
                            <a:off x="4316730" y="1732280"/>
                            <a:ext cx="0" cy="75120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8" name="Rectangle 125"/>
                        <wps:cNvSpPr>
                          <a:spLocks noChangeArrowheads="1"/>
                        </wps:cNvSpPr>
                        <wps:spPr bwMode="auto">
                          <a:xfrm>
                            <a:off x="4316730" y="1732280"/>
                            <a:ext cx="9525" cy="75120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 name="Line 126"/>
                        <wps:cNvCnPr>
                          <a:cxnSpLocks noChangeShapeType="1"/>
                        </wps:cNvCnPr>
                        <wps:spPr bwMode="auto">
                          <a:xfrm>
                            <a:off x="9525" y="2502535"/>
                            <a:ext cx="635" cy="19050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50" name="Rectangle 127"/>
                        <wps:cNvSpPr>
                          <a:spLocks noChangeArrowheads="1"/>
                        </wps:cNvSpPr>
                        <wps:spPr bwMode="auto">
                          <a:xfrm>
                            <a:off x="9525" y="2502535"/>
                            <a:ext cx="9525" cy="20002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 name="Line 128"/>
                        <wps:cNvCnPr>
                          <a:cxnSpLocks noChangeShapeType="1"/>
                        </wps:cNvCnPr>
                        <wps:spPr bwMode="auto">
                          <a:xfrm>
                            <a:off x="781050" y="2693035"/>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52" name="Rectangle 129"/>
                        <wps:cNvSpPr>
                          <a:spLocks noChangeArrowheads="1"/>
                        </wps:cNvSpPr>
                        <wps:spPr bwMode="auto">
                          <a:xfrm>
                            <a:off x="781050" y="2693035"/>
                            <a:ext cx="9525" cy="952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 name="Line 130"/>
                        <wps:cNvCnPr>
                          <a:cxnSpLocks noChangeShapeType="1"/>
                        </wps:cNvCnPr>
                        <wps:spPr bwMode="auto">
                          <a:xfrm>
                            <a:off x="1829435" y="2693035"/>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54" name="Rectangle 131"/>
                        <wps:cNvSpPr>
                          <a:spLocks noChangeArrowheads="1"/>
                        </wps:cNvSpPr>
                        <wps:spPr bwMode="auto">
                          <a:xfrm>
                            <a:off x="1829435" y="2693035"/>
                            <a:ext cx="9525" cy="952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 name="Line 132"/>
                        <wps:cNvCnPr>
                          <a:cxnSpLocks noChangeShapeType="1"/>
                        </wps:cNvCnPr>
                        <wps:spPr bwMode="auto">
                          <a:xfrm>
                            <a:off x="2611120" y="2693035"/>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56" name="Rectangle 133"/>
                        <wps:cNvSpPr>
                          <a:spLocks noChangeArrowheads="1"/>
                        </wps:cNvSpPr>
                        <wps:spPr bwMode="auto">
                          <a:xfrm>
                            <a:off x="2611120" y="2693035"/>
                            <a:ext cx="9525" cy="952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7" name="Line 134"/>
                        <wps:cNvCnPr>
                          <a:cxnSpLocks noChangeShapeType="1"/>
                        </wps:cNvCnPr>
                        <wps:spPr bwMode="auto">
                          <a:xfrm>
                            <a:off x="3535045" y="2693035"/>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58" name="Rectangle 135"/>
                        <wps:cNvSpPr>
                          <a:spLocks noChangeArrowheads="1"/>
                        </wps:cNvSpPr>
                        <wps:spPr bwMode="auto">
                          <a:xfrm>
                            <a:off x="3535045" y="2693035"/>
                            <a:ext cx="9525" cy="952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9" name="Line 136"/>
                        <wps:cNvCnPr>
                          <a:cxnSpLocks noChangeShapeType="1"/>
                        </wps:cNvCnPr>
                        <wps:spPr bwMode="auto">
                          <a:xfrm>
                            <a:off x="4316730" y="2693035"/>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60" name="Rectangle 137"/>
                        <wps:cNvSpPr>
                          <a:spLocks noChangeArrowheads="1"/>
                        </wps:cNvSpPr>
                        <wps:spPr bwMode="auto">
                          <a:xfrm>
                            <a:off x="4316730" y="2693035"/>
                            <a:ext cx="9525" cy="952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 name="Line 138"/>
                        <wps:cNvCnPr>
                          <a:cxnSpLocks noChangeShapeType="1"/>
                        </wps:cNvCnPr>
                        <wps:spPr bwMode="auto">
                          <a:xfrm>
                            <a:off x="5097780" y="2502535"/>
                            <a:ext cx="635" cy="190500"/>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62" name="Rectangle 139"/>
                        <wps:cNvSpPr>
                          <a:spLocks noChangeArrowheads="1"/>
                        </wps:cNvSpPr>
                        <wps:spPr bwMode="auto">
                          <a:xfrm>
                            <a:off x="5097780" y="2502535"/>
                            <a:ext cx="9525" cy="20002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 name="Line 140"/>
                        <wps:cNvCnPr>
                          <a:cxnSpLocks noChangeShapeType="1"/>
                        </wps:cNvCnPr>
                        <wps:spPr bwMode="auto">
                          <a:xfrm>
                            <a:off x="9525" y="0"/>
                            <a:ext cx="5097780"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64" name="Rectangle 141"/>
                        <wps:cNvSpPr>
                          <a:spLocks noChangeArrowheads="1"/>
                        </wps:cNvSpPr>
                        <wps:spPr bwMode="auto">
                          <a:xfrm>
                            <a:off x="9525" y="0"/>
                            <a:ext cx="5107305" cy="952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 name="Line 142"/>
                        <wps:cNvCnPr>
                          <a:cxnSpLocks noChangeShapeType="1"/>
                        </wps:cNvCnPr>
                        <wps:spPr bwMode="auto">
                          <a:xfrm>
                            <a:off x="5107305" y="19050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66" name="Rectangle 143"/>
                        <wps:cNvSpPr>
                          <a:spLocks noChangeArrowheads="1"/>
                        </wps:cNvSpPr>
                        <wps:spPr bwMode="auto">
                          <a:xfrm>
                            <a:off x="5107305" y="190500"/>
                            <a:ext cx="9525" cy="952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 name="Line 144"/>
                        <wps:cNvCnPr>
                          <a:cxnSpLocks noChangeShapeType="1"/>
                        </wps:cNvCnPr>
                        <wps:spPr bwMode="auto">
                          <a:xfrm>
                            <a:off x="5107305" y="380365"/>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68" name="Rectangle 145"/>
                        <wps:cNvSpPr>
                          <a:spLocks noChangeArrowheads="1"/>
                        </wps:cNvSpPr>
                        <wps:spPr bwMode="auto">
                          <a:xfrm>
                            <a:off x="5107305" y="380365"/>
                            <a:ext cx="9525" cy="952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 name="Line 146"/>
                        <wps:cNvCnPr>
                          <a:cxnSpLocks noChangeShapeType="1"/>
                        </wps:cNvCnPr>
                        <wps:spPr bwMode="auto">
                          <a:xfrm>
                            <a:off x="9525" y="570865"/>
                            <a:ext cx="5097780"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70" name="Rectangle 147"/>
                        <wps:cNvSpPr>
                          <a:spLocks noChangeArrowheads="1"/>
                        </wps:cNvSpPr>
                        <wps:spPr bwMode="auto">
                          <a:xfrm>
                            <a:off x="9525" y="570865"/>
                            <a:ext cx="5107305" cy="952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1" name="Line 148"/>
                        <wps:cNvCnPr>
                          <a:cxnSpLocks noChangeShapeType="1"/>
                        </wps:cNvCnPr>
                        <wps:spPr bwMode="auto">
                          <a:xfrm>
                            <a:off x="5107305" y="77089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72" name="Rectangle 149"/>
                        <wps:cNvSpPr>
                          <a:spLocks noChangeArrowheads="1"/>
                        </wps:cNvSpPr>
                        <wps:spPr bwMode="auto">
                          <a:xfrm>
                            <a:off x="5107305" y="770890"/>
                            <a:ext cx="9525" cy="952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3" name="Line 150"/>
                        <wps:cNvCnPr>
                          <a:cxnSpLocks noChangeShapeType="1"/>
                        </wps:cNvCnPr>
                        <wps:spPr bwMode="auto">
                          <a:xfrm>
                            <a:off x="5107305" y="1132205"/>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74" name="Rectangle 151"/>
                        <wps:cNvSpPr>
                          <a:spLocks noChangeArrowheads="1"/>
                        </wps:cNvSpPr>
                        <wps:spPr bwMode="auto">
                          <a:xfrm>
                            <a:off x="5107305" y="1132205"/>
                            <a:ext cx="9525" cy="952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5" name="Line 152"/>
                        <wps:cNvCnPr>
                          <a:cxnSpLocks noChangeShapeType="1"/>
                        </wps:cNvCnPr>
                        <wps:spPr bwMode="auto">
                          <a:xfrm>
                            <a:off x="5107305" y="1322705"/>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76" name="Rectangle 153"/>
                        <wps:cNvSpPr>
                          <a:spLocks noChangeArrowheads="1"/>
                        </wps:cNvSpPr>
                        <wps:spPr bwMode="auto">
                          <a:xfrm>
                            <a:off x="5107305" y="1322705"/>
                            <a:ext cx="9525" cy="952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7" name="Line 154"/>
                        <wps:cNvCnPr>
                          <a:cxnSpLocks noChangeShapeType="1"/>
                        </wps:cNvCnPr>
                        <wps:spPr bwMode="auto">
                          <a:xfrm>
                            <a:off x="5107305" y="152273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78" name="Rectangle 155"/>
                        <wps:cNvSpPr>
                          <a:spLocks noChangeArrowheads="1"/>
                        </wps:cNvSpPr>
                        <wps:spPr bwMode="auto">
                          <a:xfrm>
                            <a:off x="5107305" y="1522730"/>
                            <a:ext cx="9525" cy="952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9" name="Line 156"/>
                        <wps:cNvCnPr>
                          <a:cxnSpLocks noChangeShapeType="1"/>
                        </wps:cNvCnPr>
                        <wps:spPr bwMode="auto">
                          <a:xfrm>
                            <a:off x="5107305" y="1722755"/>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80" name="Rectangle 157"/>
                        <wps:cNvSpPr>
                          <a:spLocks noChangeArrowheads="1"/>
                        </wps:cNvSpPr>
                        <wps:spPr bwMode="auto">
                          <a:xfrm>
                            <a:off x="5107305" y="1722755"/>
                            <a:ext cx="9525" cy="952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1" name="Line 158"/>
                        <wps:cNvCnPr>
                          <a:cxnSpLocks noChangeShapeType="1"/>
                        </wps:cNvCnPr>
                        <wps:spPr bwMode="auto">
                          <a:xfrm>
                            <a:off x="5107305" y="191262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82" name="Rectangle 159"/>
                        <wps:cNvSpPr>
                          <a:spLocks noChangeArrowheads="1"/>
                        </wps:cNvSpPr>
                        <wps:spPr bwMode="auto">
                          <a:xfrm>
                            <a:off x="5107305" y="1912620"/>
                            <a:ext cx="9525" cy="952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3" name="Line 160"/>
                        <wps:cNvCnPr>
                          <a:cxnSpLocks noChangeShapeType="1"/>
                        </wps:cNvCnPr>
                        <wps:spPr bwMode="auto">
                          <a:xfrm>
                            <a:off x="5107305" y="210312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84" name="Rectangle 161"/>
                        <wps:cNvSpPr>
                          <a:spLocks noChangeArrowheads="1"/>
                        </wps:cNvSpPr>
                        <wps:spPr bwMode="auto">
                          <a:xfrm>
                            <a:off x="5107305" y="2103120"/>
                            <a:ext cx="9525" cy="952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5" name="Line 162"/>
                        <wps:cNvCnPr>
                          <a:cxnSpLocks noChangeShapeType="1"/>
                        </wps:cNvCnPr>
                        <wps:spPr bwMode="auto">
                          <a:xfrm>
                            <a:off x="5107305" y="229362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86" name="Rectangle 163"/>
                        <wps:cNvSpPr>
                          <a:spLocks noChangeArrowheads="1"/>
                        </wps:cNvSpPr>
                        <wps:spPr bwMode="auto">
                          <a:xfrm>
                            <a:off x="5107305" y="2293620"/>
                            <a:ext cx="9525" cy="952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7" name="Line 164"/>
                        <wps:cNvCnPr>
                          <a:cxnSpLocks noChangeShapeType="1"/>
                        </wps:cNvCnPr>
                        <wps:spPr bwMode="auto">
                          <a:xfrm>
                            <a:off x="5107305" y="2493010"/>
                            <a:ext cx="635"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88" name="Rectangle 165"/>
                        <wps:cNvSpPr>
                          <a:spLocks noChangeArrowheads="1"/>
                        </wps:cNvSpPr>
                        <wps:spPr bwMode="auto">
                          <a:xfrm>
                            <a:off x="5107305" y="2493010"/>
                            <a:ext cx="9525" cy="952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9" name="Line 166"/>
                        <wps:cNvCnPr>
                          <a:cxnSpLocks noChangeShapeType="1"/>
                        </wps:cNvCnPr>
                        <wps:spPr bwMode="auto">
                          <a:xfrm>
                            <a:off x="9525" y="2683510"/>
                            <a:ext cx="5097780" cy="635"/>
                          </a:xfrm>
                          <a:prstGeom prst="line">
                            <a:avLst/>
                          </a:prstGeom>
                          <a:noFill/>
                          <a:ln w="0">
                            <a:solidFill>
                              <a:srgbClr val="D4D4D4"/>
                            </a:solidFill>
                            <a:prstDash val="solid"/>
                            <a:round/>
                            <a:headEnd/>
                            <a:tailEnd/>
                          </a:ln>
                          <a:extLst>
                            <a:ext uri="{909E8E84-426E-40DD-AFC4-6F175D3DCCD1}">
                              <a14:hiddenFill xmlns:a14="http://schemas.microsoft.com/office/drawing/2010/main">
                                <a:noFill/>
                              </a14:hiddenFill>
                            </a:ext>
                          </a:extLst>
                        </wps:spPr>
                        <wps:bodyPr/>
                      </wps:wsp>
                      <wps:wsp>
                        <wps:cNvPr id="290" name="Rectangle 167"/>
                        <wps:cNvSpPr>
                          <a:spLocks noChangeArrowheads="1"/>
                        </wps:cNvSpPr>
                        <wps:spPr bwMode="auto">
                          <a:xfrm>
                            <a:off x="9525" y="2683510"/>
                            <a:ext cx="5107305" cy="9525"/>
                          </a:xfrm>
                          <a:prstGeom prst="rect">
                            <a:avLst/>
                          </a:prstGeom>
                          <a:solidFill>
                            <a:srgbClr val="D4D4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5AC86FBC" id="Kanwa 291" o:spid="_x0000_s1026" editas="canvas" style="position:absolute;margin-left:-70.85pt;margin-top:-662.15pt;width:428.4pt;height:220.2pt;z-index:251668480" coordsize="54406,279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">
                <v:shape id="_x0000_s1027" type="#_x0000_t75" style="position:absolute;width:54406;height:27965;visibility:visible;mso-wrap-style:square">
                  <v:fill o:detectmouseclick="t"/>
                  <v:path o:connecttype="none"/>
                </v:shape>
                <v:rect id="Rectangle 7" o:spid="_x0000_s1028" style="position:absolute;left:3714;top:15608;width:515;height:22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rsidR="00531421" w:rsidRDefault="00531421">
                        <w:r>
                          <w:rPr>
                            <w:rFonts w:ascii="Times New Roman" w:hAnsi="Times New Roman" w:cs="Times New Roman"/>
                            <w:color w:val="000000"/>
                            <w:sz w:val="16"/>
                            <w:szCs w:val="16"/>
                            <w:lang w:val="en-US"/>
                          </w:rPr>
                          <w:t>1</w:t>
                        </w:r>
                      </w:p>
                    </w:txbxContent>
                  </v:textbox>
                </v:rect>
                <v:rect id="Rectangle 8" o:spid="_x0000_s1029" style="position:absolute;left:12769;top:15608;width:515;height:22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rsidR="00531421" w:rsidRDefault="00531421">
                        <w:r>
                          <w:rPr>
                            <w:rFonts w:ascii="Times New Roman" w:hAnsi="Times New Roman" w:cs="Times New Roman"/>
                            <w:color w:val="000000"/>
                            <w:sz w:val="16"/>
                            <w:szCs w:val="16"/>
                            <w:lang w:val="en-US"/>
                          </w:rPr>
                          <w:t>2</w:t>
                        </w:r>
                      </w:p>
                    </w:txbxContent>
                  </v:textbox>
                </v:rect>
                <v:rect id="Rectangle 9" o:spid="_x0000_s1030" style="position:absolute;left:21913;top:15608;width:515;height:22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rsidR="00531421" w:rsidRDefault="00531421">
                        <w:r>
                          <w:rPr>
                            <w:rFonts w:ascii="Times New Roman" w:hAnsi="Times New Roman" w:cs="Times New Roman"/>
                            <w:color w:val="000000"/>
                            <w:sz w:val="16"/>
                            <w:szCs w:val="16"/>
                            <w:lang w:val="en-US"/>
                          </w:rPr>
                          <w:t>3</w:t>
                        </w:r>
                      </w:p>
                    </w:txbxContent>
                  </v:textbox>
                </v:rect>
                <v:rect id="Rectangle 10" o:spid="_x0000_s1031" style="position:absolute;left:30492;top:15703;width:515;height:22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rsidR="00531421" w:rsidRDefault="00531421">
                        <w:r>
                          <w:rPr>
                            <w:rFonts w:ascii="Times New Roman" w:hAnsi="Times New Roman" w:cs="Times New Roman"/>
                            <w:color w:val="000000"/>
                            <w:sz w:val="16"/>
                            <w:szCs w:val="16"/>
                            <w:lang w:val="en-US"/>
                          </w:rPr>
                          <w:t>4</w:t>
                        </w:r>
                      </w:p>
                    </w:txbxContent>
                  </v:textbox>
                </v:rect>
                <v:rect id="Rectangle 11" o:spid="_x0000_s1032" style="position:absolute;left:38969;top:15608;width:515;height:22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9DIvgAAANwAAAAPAAAAZHJzL2Rvd25yZXYueG1sRE/bisIw&#10;EH1f8B/CCL6tqS4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Mk70Mi+AAAA3AAAAA8AAAAAAAAA&#10;AAAAAAAABwIAAGRycy9kb3ducmV2LnhtbFBLBQYAAAAAAwADALcAAADyAgAAAAA=&#10;" filled="f" stroked="f">
                  <v:textbox style="mso-fit-shape-to-text:t" inset="0,0,0,0">
                    <w:txbxContent>
                      <w:p w:rsidR="00531421" w:rsidRDefault="00531421">
                        <w:r>
                          <w:rPr>
                            <w:rFonts w:ascii="Times New Roman" w:hAnsi="Times New Roman" w:cs="Times New Roman"/>
                            <w:color w:val="000000"/>
                            <w:sz w:val="16"/>
                            <w:szCs w:val="16"/>
                            <w:lang w:val="en-US"/>
                          </w:rPr>
                          <w:t>5</w:t>
                        </w:r>
                      </w:p>
                    </w:txbxContent>
                  </v:textbox>
                </v:rect>
                <v:rect id="Rectangle 12" o:spid="_x0000_s1033" style="position:absolute;left:46882;top:15608;width:514;height:22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U6/vwAAANwAAAAPAAAAZHJzL2Rvd25yZXYueG1sRE/bisIw&#10;EH0X/Icwwr5paoV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A56U6/vwAAANwAAAAPAAAAAAAA&#10;AAAAAAAAAAcCAABkcnMvZG93bnJldi54bWxQSwUGAAAAAAMAAwC3AAAA8wIAAAAA&#10;" filled="f" stroked="f">
                  <v:textbox style="mso-fit-shape-to-text:t" inset="0,0,0,0">
                    <w:txbxContent>
                      <w:p w:rsidR="00531421" w:rsidRDefault="00531421">
                        <w:r>
                          <w:rPr>
                            <w:rFonts w:ascii="Times New Roman" w:hAnsi="Times New Roman" w:cs="Times New Roman"/>
                            <w:color w:val="000000"/>
                            <w:sz w:val="16"/>
                            <w:szCs w:val="16"/>
                            <w:lang w:val="en-US"/>
                          </w:rPr>
                          <w:t>6</w:t>
                        </w:r>
                      </w:p>
                    </w:txbxContent>
                  </v:textbox>
                </v:rect>
                <v:rect id="Rectangle 13" o:spid="_x0000_s1034" style="position:absolute;left:2286;top:17513;width:3498;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eskvgAAANwAAAAPAAAAZHJzL2Rvd25yZXYueG1sRE/bisIw&#10;EH1f8B/CCL6tqQq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Fal6yS+AAAA3AAAAA8AAAAAAAAA&#10;AAAAAAAABwIAAGRycy9kb3ducmV2LnhtbFBLBQYAAAAAAwADALcAAADyAgAAAAA=&#10;" filled="f" stroked="f">
                  <v:textbox style="mso-fit-shape-to-text:t" inset="0,0,0,0">
                    <w:txbxContent>
                      <w:p w:rsidR="00531421" w:rsidRDefault="00531421">
                        <w:r>
                          <w:rPr>
                            <w:rFonts w:ascii="Times New Roman" w:hAnsi="Times New Roman" w:cs="Times New Roman"/>
                            <w:color w:val="000000"/>
                            <w:lang w:val="en-US"/>
                          </w:rPr>
                          <w:t>21–40</w:t>
                        </w:r>
                      </w:p>
                    </w:txbxContent>
                  </v:textbox>
                </v:rect>
                <v:rect id="Rectangle 14" o:spid="_x0000_s1035" style="position:absolute;left:11722;top:17513;width:2800;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rsidR="00531421" w:rsidRDefault="00531421">
                        <w:r>
                          <w:rPr>
                            <w:rFonts w:ascii="Times New Roman" w:hAnsi="Times New Roman" w:cs="Times New Roman"/>
                            <w:color w:val="000000"/>
                            <w:lang w:val="en-US"/>
                          </w:rPr>
                          <w:t>7–13</w:t>
                        </w:r>
                      </w:p>
                    </w:txbxContent>
                  </v:textbox>
                </v:rect>
                <v:rect id="Rectangle 15" o:spid="_x0000_s1036" style="position:absolute;left:20580;top:17513;width:3499;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NbLvwAAANwAAAAPAAAAZHJzL2Rvd25yZXYueG1sRE/bisIw&#10;EH0X/Icwgm+aquw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C2ANbLvwAAANwAAAAPAAAAAAAA&#10;AAAAAAAAAAcCAABkcnMvZG93bnJldi54bWxQSwUGAAAAAAMAAwC3AAAA8wIAAAAA&#10;" filled="f" stroked="f">
                  <v:textbox style="mso-fit-shape-to-text:t" inset="0,0,0,0">
                    <w:txbxContent>
                      <w:p w:rsidR="00531421" w:rsidRDefault="00531421">
                        <w:r>
                          <w:rPr>
                            <w:rFonts w:ascii="Times New Roman" w:hAnsi="Times New Roman" w:cs="Times New Roman"/>
                            <w:color w:val="000000"/>
                            <w:lang w:val="en-US"/>
                          </w:rPr>
                          <w:t>14–23</w:t>
                        </w:r>
                      </w:p>
                    </w:txbxContent>
                  </v:textbox>
                </v:rect>
                <v:rect id="Rectangle 16" o:spid="_x0000_s1037" style="position:absolute;left:29063;top:17513;width:3499;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ki8vgAAANwAAAAPAAAAZHJzL2Rvd25yZXYueG1sRE/bisIw&#10;EH1f8B/CCL6tqQo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EbSSLy+AAAA3AAAAA8AAAAAAAAA&#10;AAAAAAAABwIAAGRycy9kb3ducmV2LnhtbFBLBQYAAAAAAwADALcAAADyAgAAAAA=&#10;" filled="f" stroked="f">
                  <v:textbox style="mso-fit-shape-to-text:t" inset="0,0,0,0">
                    <w:txbxContent>
                      <w:p w:rsidR="00531421" w:rsidRDefault="00531421">
                        <w:r>
                          <w:rPr>
                            <w:rFonts w:ascii="Times New Roman" w:hAnsi="Times New Roman" w:cs="Times New Roman"/>
                            <w:color w:val="000000"/>
                            <w:lang w:val="en-US"/>
                          </w:rPr>
                          <w:t>24–53</w:t>
                        </w:r>
                      </w:p>
                    </w:txbxContent>
                  </v:textbox>
                </v:rect>
                <v:rect id="Rectangle 17" o:spid="_x0000_s1038" style="position:absolute;left:38303;top:17513;width:2190;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u0nvwAAANwAAAAPAAAAZHJzL2Rvd25yZXYueG1sRE/bisIw&#10;EH0X/Icwgm+aqrA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Apnu0nvwAAANwAAAAPAAAAAAAA&#10;AAAAAAAAAAcCAABkcnMvZG93bnJldi54bWxQSwUGAAAAAAMAAwC3AAAA8wIAAAAA&#10;" filled="f" stroked="f">
                  <v:textbox style="mso-fit-shape-to-text:t" inset="0,0,0,0">
                    <w:txbxContent>
                      <w:p w:rsidR="00531421" w:rsidRDefault="00531421">
                        <w:r>
                          <w:rPr>
                            <w:rFonts w:ascii="Times New Roman" w:hAnsi="Times New Roman" w:cs="Times New Roman"/>
                            <w:color w:val="000000"/>
                            <w:lang w:val="en-US"/>
                          </w:rPr>
                          <w:t>&gt;53</w:t>
                        </w:r>
                      </w:p>
                    </w:txbxContent>
                  </v:textbox>
                </v:rect>
                <v:rect id="Rectangle 18" o:spid="_x0000_s1039" style="position:absolute;left:46501;top:17513;width:1403;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XlVwwAAANwAAAAPAAAAZHJzL2Rvd25yZXYueG1sRI/dagIx&#10;EIXvhb5DmELvNFsL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WAF5VcMAAADcAAAADwAA&#10;AAAAAAAAAAAAAAAHAgAAZHJzL2Rvd25yZXYueG1sUEsFBgAAAAADAAMAtwAAAPcCAAAAAA==&#10;" filled="f" stroked="f">
                  <v:textbox style="mso-fit-shape-to-text:t" inset="0,0,0,0">
                    <w:txbxContent>
                      <w:p w:rsidR="00531421" w:rsidRDefault="00531421">
                        <w:r>
                          <w:rPr>
                            <w:rFonts w:ascii="Times New Roman" w:hAnsi="Times New Roman" w:cs="Times New Roman"/>
                            <w:color w:val="000000"/>
                            <w:lang w:val="en-US"/>
                          </w:rPr>
                          <w:t>70</w:t>
                        </w:r>
                      </w:p>
                    </w:txbxContent>
                  </v:textbox>
                </v:rect>
                <v:rect id="Rectangle 19" o:spid="_x0000_s1040" style="position:absolute;left:2286;top:19411;width:3498;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dzOvwAAANwAAAAPAAAAZHJzL2Rvd25yZXYueG1sRE/bisIw&#10;EH1f8B/CCL6tqQq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A3TdzOvwAAANwAAAAPAAAAAAAA&#10;AAAAAAAAAAcCAABkcnMvZG93bnJldi54bWxQSwUGAAAAAAMAAwC3AAAA8wIAAAAA&#10;" filled="f" stroked="f">
                  <v:textbox style="mso-fit-shape-to-text:t" inset="0,0,0,0">
                    <w:txbxContent>
                      <w:p w:rsidR="00531421" w:rsidRDefault="00531421">
                        <w:r>
                          <w:rPr>
                            <w:rFonts w:ascii="Times New Roman" w:hAnsi="Times New Roman" w:cs="Times New Roman"/>
                            <w:color w:val="000000"/>
                            <w:lang w:val="en-US"/>
                          </w:rPr>
                          <w:t>41–60</w:t>
                        </w:r>
                      </w:p>
                    </w:txbxContent>
                  </v:textbox>
                </v:rect>
                <v:rect id="Rectangle 20" o:spid="_x0000_s1041" style="position:absolute;left:11436;top:19411;width:3499;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hZvwAAANwAAAAPAAAAZHJzL2Rvd25yZXYueG1sRE/bisIw&#10;EH0X/Icwgm+aqss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AOo5hZvwAAANwAAAAPAAAAAAAA&#10;AAAAAAAAAAcCAABkcnMvZG93bnJldi54bWxQSwUGAAAAAAMAAwC3AAAA8wIAAAAA&#10;" filled="f" stroked="f">
                  <v:textbox style="mso-fit-shape-to-text:t" inset="0,0,0,0">
                    <w:txbxContent>
                      <w:p w:rsidR="00531421" w:rsidRDefault="00531421">
                        <w:r>
                          <w:rPr>
                            <w:rFonts w:ascii="Times New Roman" w:hAnsi="Times New Roman" w:cs="Times New Roman"/>
                            <w:color w:val="000000"/>
                            <w:lang w:val="en-US"/>
                          </w:rPr>
                          <w:t>12–23</w:t>
                        </w:r>
                      </w:p>
                    </w:txbxContent>
                  </v:textbox>
                </v:rect>
                <v:rect id="Rectangle 21" o:spid="_x0000_s1042" style="position:absolute;left:20580;top:19411;width:3499;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AtvgAAANwAAAAPAAAAZHJzL2Rvd25yZXYueG1sRE/bisIw&#10;EH1f8B/CCL6tqS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IFKAC2+AAAA3AAAAA8AAAAAAAAA&#10;AAAAAAAABwIAAGRycy9kb3ducmV2LnhtbFBLBQYAAAAAAwADALcAAADyAgAAAAA=&#10;" filled="f" stroked="f">
                  <v:textbox style="mso-fit-shape-to-text:t" inset="0,0,0,0">
                    <w:txbxContent>
                      <w:p w:rsidR="00531421" w:rsidRDefault="00531421">
                        <w:r>
                          <w:rPr>
                            <w:rFonts w:ascii="Times New Roman" w:hAnsi="Times New Roman" w:cs="Times New Roman"/>
                            <w:color w:val="000000"/>
                            <w:lang w:val="en-US"/>
                          </w:rPr>
                          <w:t>24–40</w:t>
                        </w:r>
                      </w:p>
                    </w:txbxContent>
                  </v:textbox>
                </v:rect>
                <v:rect id="Rectangle 22" o:spid="_x0000_s1043" style="position:absolute;left:29063;top:19411;width:3499;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W2vwAAANwAAAAPAAAAZHJzL2Rvd25yZXYueG1sRE/bisIw&#10;EH0X/Icwgm+aKu4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uBqW2vwAAANwAAAAPAAAAAAAA&#10;AAAAAAAAAAcCAABkcnMvZG93bnJldi54bWxQSwUGAAAAAAMAAwC3AAAA8wIAAAAA&#10;" filled="f" stroked="f">
                  <v:textbox style="mso-fit-shape-to-text:t" inset="0,0,0,0">
                    <w:txbxContent>
                      <w:p w:rsidR="00531421" w:rsidRDefault="00531421">
                        <w:r>
                          <w:rPr>
                            <w:rFonts w:ascii="Times New Roman" w:hAnsi="Times New Roman" w:cs="Times New Roman"/>
                            <w:color w:val="000000"/>
                            <w:lang w:val="en-US"/>
                          </w:rPr>
                          <w:t>41–90</w:t>
                        </w:r>
                      </w:p>
                    </w:txbxContent>
                  </v:textbox>
                </v:rect>
                <v:rect id="Rectangle 23" o:spid="_x0000_s1044" style="position:absolute;left:38303;top:19411;width:2190;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vBvgAAANwAAAAPAAAAZHJzL2Rvd25yZXYueG1sRE/bisIw&#10;EH1f8B/CCL6tqS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B7UO8G+AAAA3AAAAA8AAAAAAAAA&#10;AAAAAAAABwIAAGRycy9kb3ducmV2LnhtbFBLBQYAAAAAAwADALcAAADyAgAAAAA=&#10;" filled="f" stroked="f">
                  <v:textbox style="mso-fit-shape-to-text:t" inset="0,0,0,0">
                    <w:txbxContent>
                      <w:p w:rsidR="00531421" w:rsidRDefault="00531421">
                        <w:r>
                          <w:rPr>
                            <w:rFonts w:ascii="Times New Roman" w:hAnsi="Times New Roman" w:cs="Times New Roman"/>
                            <w:color w:val="000000"/>
                            <w:lang w:val="en-US"/>
                          </w:rPr>
                          <w:t>&gt;90</w:t>
                        </w:r>
                      </w:p>
                    </w:txbxContent>
                  </v:textbox>
                </v:rect>
                <v:rect id="Rectangle 24" o:spid="_x0000_s1045" style="position:absolute;left:46120;top:19411;width:2101;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J5avwAAANwAAAAPAAAAZHJzL2Rvd25yZXYueG1sRE/bisIw&#10;EH0X/Icwgm+aKrI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BxmJ5avwAAANwAAAAPAAAAAAAA&#10;AAAAAAAAAAcCAABkcnMvZG93bnJldi54bWxQSwUGAAAAAAMAAwC3AAAA8wIAAAAA&#10;" filled="f" stroked="f">
                  <v:textbox style="mso-fit-shape-to-text:t" inset="0,0,0,0">
                    <w:txbxContent>
                      <w:p w:rsidR="00531421" w:rsidRDefault="00531421">
                        <w:r>
                          <w:rPr>
                            <w:rFonts w:ascii="Times New Roman" w:hAnsi="Times New Roman" w:cs="Times New Roman"/>
                            <w:color w:val="000000"/>
                            <w:lang w:val="en-US"/>
                          </w:rPr>
                          <w:t>120</w:t>
                        </w:r>
                      </w:p>
                    </w:txbxContent>
                  </v:textbox>
                </v:rect>
                <v:rect id="Rectangle 25" o:spid="_x0000_s1046" style="position:absolute;left:2286;top:21316;width:3498;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woowwAAANwAAAAPAAAAZHJzL2Rvd25yZXYueG1sRI/dagIx&#10;EIXvhb5DmELvNFsp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AAcKKMMAAADcAAAADwAA&#10;AAAAAAAAAAAAAAAHAgAAZHJzL2Rvd25yZXYueG1sUEsFBgAAAAADAAMAtwAAAPcCAAAAAA==&#10;" filled="f" stroked="f">
                  <v:textbox style="mso-fit-shape-to-text:t" inset="0,0,0,0">
                    <w:txbxContent>
                      <w:p w:rsidR="00531421" w:rsidRDefault="00531421">
                        <w:r>
                          <w:rPr>
                            <w:rFonts w:ascii="Times New Roman" w:hAnsi="Times New Roman" w:cs="Times New Roman"/>
                            <w:color w:val="000000"/>
                            <w:lang w:val="en-US"/>
                          </w:rPr>
                          <w:t>61–80</w:t>
                        </w:r>
                      </w:p>
                    </w:txbxContent>
                  </v:textbox>
                </v:rect>
                <v:rect id="Rectangle 26" o:spid="_x0000_s1047" style="position:absolute;left:11436;top:21316;width:3499;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6+zvwAAANwAAAAPAAAAZHJzL2Rvd25yZXYueG1sRE/bisIw&#10;EH1f8B/CCL6tqSK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BvS6+zvwAAANwAAAAPAAAAAAAA&#10;AAAAAAAAAAcCAABkcnMvZG93bnJldi54bWxQSwUGAAAAAAMAAwC3AAAA8wIAAAAA&#10;" filled="f" stroked="f">
                  <v:textbox style="mso-fit-shape-to-text:t" inset="0,0,0,0">
                    <w:txbxContent>
                      <w:p w:rsidR="00531421" w:rsidRDefault="00531421">
                        <w:r>
                          <w:rPr>
                            <w:rFonts w:ascii="Times New Roman" w:hAnsi="Times New Roman" w:cs="Times New Roman"/>
                            <w:color w:val="000000"/>
                            <w:lang w:val="en-US"/>
                          </w:rPr>
                          <w:t>15–29</w:t>
                        </w:r>
                      </w:p>
                    </w:txbxContent>
                  </v:textbox>
                </v:rect>
                <v:rect id="Rectangle 27" o:spid="_x0000_s1048" style="position:absolute;left:20580;top:21316;width:3499;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JDzwwAAANwAAAAPAAAAZHJzL2Rvd25yZXYueG1sRI/dagIx&#10;EIXvhb5DmELvNFuh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e6iQ88MAAADcAAAADwAA&#10;AAAAAAAAAAAAAAAHAgAAZHJzL2Rvd25yZXYueG1sUEsFBgAAAAADAAMAtwAAAPcCAAAAAA==&#10;" filled="f" stroked="f">
                  <v:textbox style="mso-fit-shape-to-text:t" inset="0,0,0,0">
                    <w:txbxContent>
                      <w:p w:rsidR="00531421" w:rsidRDefault="00531421">
                        <w:r>
                          <w:rPr>
                            <w:rFonts w:ascii="Times New Roman" w:hAnsi="Times New Roman" w:cs="Times New Roman"/>
                            <w:color w:val="000000"/>
                            <w:lang w:val="en-US"/>
                          </w:rPr>
                          <w:t>30–50</w:t>
                        </w:r>
                      </w:p>
                    </w:txbxContent>
                  </v:textbox>
                </v:rect>
                <v:rect id="Rectangle 28" o:spid="_x0000_s1049" style="position:absolute;left:28778;top:21316;width:4197;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VovgAAANwAAAAPAAAAZHJzL2Rvd25yZXYueG1sRE/bisIw&#10;EH1f8B/CCL6tqcIu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BTkNWi+AAAA3AAAAA8AAAAAAAAA&#10;AAAAAAAABwIAAGRycy9kb3ducmV2LnhtbFBLBQYAAAAAAwADALcAAADyAgAAAAA=&#10;" filled="f" stroked="f">
                  <v:textbox style="mso-fit-shape-to-text:t" inset="0,0,0,0">
                    <w:txbxContent>
                      <w:p w:rsidR="00531421" w:rsidRDefault="00531421">
                        <w:r>
                          <w:rPr>
                            <w:rFonts w:ascii="Times New Roman" w:hAnsi="Times New Roman" w:cs="Times New Roman"/>
                            <w:color w:val="000000"/>
                            <w:lang w:val="en-US"/>
                          </w:rPr>
                          <w:t>51–113</w:t>
                        </w:r>
                      </w:p>
                    </w:txbxContent>
                  </v:textbox>
                </v:rect>
                <v:rect id="Rectangle 29" o:spid="_x0000_s1050" style="position:absolute;left:37922;top:21316;width:2889;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sfvwAAANwAAAAPAAAAZHJzL2Rvd25yZXYueG1sRE/bisIw&#10;EH0X/Icwwr5pasF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DkNqsfvwAAANwAAAAPAAAAAAAA&#10;AAAAAAAAAAcCAABkcnMvZG93bnJldi54bWxQSwUGAAAAAAMAAwC3AAAA8wIAAAAA&#10;" filled="f" stroked="f">
                  <v:textbox style="mso-fit-shape-to-text:t" inset="0,0,0,0">
                    <w:txbxContent>
                      <w:p w:rsidR="00531421" w:rsidRDefault="00531421">
                        <w:r>
                          <w:rPr>
                            <w:rFonts w:ascii="Times New Roman" w:hAnsi="Times New Roman" w:cs="Times New Roman"/>
                            <w:color w:val="000000"/>
                            <w:lang w:val="en-US"/>
                          </w:rPr>
                          <w:t>&gt;113</w:t>
                        </w:r>
                      </w:p>
                    </w:txbxContent>
                  </v:textbox>
                </v:rect>
                <v:rect id="Rectangle 30" o:spid="_x0000_s1051" style="position:absolute;left:46120;top:21316;width:2101;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g6EvwAAANwAAAAPAAAAZHJzL2Rvd25yZXYueG1sRE/bisIw&#10;EH0X/Icwgm+aquw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CLeg6EvwAAANwAAAAPAAAAAAAA&#10;AAAAAAAAAAcCAABkcnMvZG93bnJldi54bWxQSwUGAAAAAAMAAwC3AAAA8wIAAAAA&#10;" filled="f" stroked="f">
                  <v:textbox style="mso-fit-shape-to-text:t" inset="0,0,0,0">
                    <w:txbxContent>
                      <w:p w:rsidR="00531421" w:rsidRDefault="00531421">
                        <w:r>
                          <w:rPr>
                            <w:rFonts w:ascii="Times New Roman" w:hAnsi="Times New Roman" w:cs="Times New Roman"/>
                            <w:color w:val="000000"/>
                            <w:lang w:val="en-US"/>
                          </w:rPr>
                          <w:t>150</w:t>
                        </w:r>
                      </w:p>
                    </w:txbxContent>
                  </v:textbox>
                </v:rect>
                <v:rect id="Rectangle 31" o:spid="_x0000_s1052" style="position:absolute;left:1809;top:23221;width:4547;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5bwvwAAANwAAAAPAAAAZHJzL2Rvd25yZXYueG1sRE/bisIw&#10;EH0X/Icwgm+aKu4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AEk5bwvwAAANwAAAAPAAAAAAAA&#10;AAAAAAAAAAcCAABkcnMvZG93bnJldi54bWxQSwUGAAAAAAMAAwC3AAAA8wIAAAAA&#10;" filled="f" stroked="f">
                  <v:textbox style="mso-fit-shape-to-text:t" inset="0,0,0,0">
                    <w:txbxContent>
                      <w:p w:rsidR="00531421" w:rsidRDefault="00531421">
                        <w:r>
                          <w:rPr>
                            <w:rFonts w:ascii="Times New Roman" w:hAnsi="Times New Roman" w:cs="Times New Roman"/>
                            <w:color w:val="000000"/>
                            <w:lang w:val="en-US"/>
                          </w:rPr>
                          <w:t xml:space="preserve"> 81–100</w:t>
                        </w:r>
                      </w:p>
                    </w:txbxContent>
                  </v:textbox>
                </v:rect>
                <v:rect id="Rectangle 32" o:spid="_x0000_s1053" style="position:absolute;left:11436;top:23221;width:3499;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zNrvgAAANwAAAAPAAAAZHJzL2Rvd25yZXYueG1sRE/bisIw&#10;EH1f8B/CCL6tqY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GvfM2u+AAAA3AAAAA8AAAAAAAAA&#10;AAAAAAAABwIAAGRycy9kb3ducmV2LnhtbFBLBQYAAAAAAwADALcAAADyAgAAAAA=&#10;" filled="f" stroked="f">
                  <v:textbox style="mso-fit-shape-to-text:t" inset="0,0,0,0">
                    <w:txbxContent>
                      <w:p w:rsidR="00531421" w:rsidRDefault="00531421">
                        <w:r>
                          <w:rPr>
                            <w:rFonts w:ascii="Times New Roman" w:hAnsi="Times New Roman" w:cs="Times New Roman"/>
                            <w:color w:val="000000"/>
                            <w:lang w:val="en-US"/>
                          </w:rPr>
                          <w:t>18–35</w:t>
                        </w:r>
                      </w:p>
                    </w:txbxContent>
                  </v:textbox>
                </v:rect>
                <v:rect id="Rectangle 33" o:spid="_x0000_s1054" style="position:absolute;left:20580;top:23221;width:3499;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0cvgAAANwAAAAPAAAAZHJzL2Rvd25yZXYueG1sRE/bisIw&#10;EH1f8B/CCL6tqY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JsNrRy+AAAA3AAAAA8AAAAAAAAA&#10;AAAAAAAABwIAAGRycy9kb3ducmV2LnhtbFBLBQYAAAAAAwADALcAAADyAgAAAAA=&#10;" filled="f" stroked="f">
                  <v:textbox style="mso-fit-shape-to-text:t" inset="0,0,0,0">
                    <w:txbxContent>
                      <w:p w:rsidR="00531421" w:rsidRDefault="00531421">
                        <w:r>
                          <w:rPr>
                            <w:rFonts w:ascii="Times New Roman" w:hAnsi="Times New Roman" w:cs="Times New Roman"/>
                            <w:color w:val="000000"/>
                            <w:lang w:val="en-US"/>
                          </w:rPr>
                          <w:t>36–60</w:t>
                        </w:r>
                      </w:p>
                    </w:txbxContent>
                  </v:textbox>
                </v:rect>
                <v:rect id="Rectangle 34" o:spid="_x0000_s1055" style="position:absolute;left:28778;top:23221;width:4197;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QiHvwAAANwAAAAPAAAAZHJzL2Rvd25yZXYueG1sRE/bisIw&#10;EH0X/Icwgm+aKrg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D0QQiHvwAAANwAAAAPAAAAAAAA&#10;AAAAAAAAAAcCAABkcnMvZG93bnJldi54bWxQSwUGAAAAAAMAAwC3AAAA8wIAAAAA&#10;" filled="f" stroked="f">
                  <v:textbox style="mso-fit-shape-to-text:t" inset="0,0,0,0">
                    <w:txbxContent>
                      <w:p w:rsidR="00531421" w:rsidRDefault="00531421">
                        <w:r>
                          <w:rPr>
                            <w:rFonts w:ascii="Times New Roman" w:hAnsi="Times New Roman" w:cs="Times New Roman"/>
                            <w:color w:val="000000"/>
                            <w:lang w:val="en-US"/>
                          </w:rPr>
                          <w:t>61–135</w:t>
                        </w:r>
                      </w:p>
                    </w:txbxContent>
                  </v:textbox>
                </v:rect>
                <v:rect id="Rectangle 35" o:spid="_x0000_s1056" style="position:absolute;left:37922;top:23221;width:2889;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pz1wwAAANwAAAAPAAAAZHJzL2Rvd25yZXYueG1sRI/dagIx&#10;EIXvhb5DmELvNFuh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hd6c9cMAAADcAAAADwAA&#10;AAAAAAAAAAAAAAAHAgAAZHJzL2Rvd25yZXYueG1sUEsFBgAAAAADAAMAtwAAAPcCAAAAAA==&#10;" filled="f" stroked="f">
                  <v:textbox style="mso-fit-shape-to-text:t" inset="0,0,0,0">
                    <w:txbxContent>
                      <w:p w:rsidR="00531421" w:rsidRDefault="00531421">
                        <w:r>
                          <w:rPr>
                            <w:rFonts w:ascii="Times New Roman" w:hAnsi="Times New Roman" w:cs="Times New Roman"/>
                            <w:color w:val="000000"/>
                            <w:lang w:val="en-US"/>
                          </w:rPr>
                          <w:t>&gt;135</w:t>
                        </w:r>
                      </w:p>
                    </w:txbxContent>
                  </v:textbox>
                </v:rect>
                <v:rect id="Rectangle 36" o:spid="_x0000_s1057" style="position:absolute;left:46120;top:23221;width:2101;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jluvwAAANwAAAAPAAAAZHJzL2Rvd25yZXYueG1sRE/bisIw&#10;EH1f8B/CCL6tqYK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DqkjluvwAAANwAAAAPAAAAAAAA&#10;AAAAAAAAAAcCAABkcnMvZG93bnJldi54bWxQSwUGAAAAAAMAAwC3AAAA8wIAAAAA&#10;" filled="f" stroked="f">
                  <v:textbox style="mso-fit-shape-to-text:t" inset="0,0,0,0">
                    <w:txbxContent>
                      <w:p w:rsidR="00531421" w:rsidRDefault="00531421">
                        <w:r>
                          <w:rPr>
                            <w:rFonts w:ascii="Times New Roman" w:hAnsi="Times New Roman" w:cs="Times New Roman"/>
                            <w:color w:val="000000"/>
                            <w:lang w:val="en-US"/>
                          </w:rPr>
                          <w:t>180</w:t>
                        </w:r>
                      </w:p>
                    </w:txbxContent>
                  </v:textbox>
                </v:rect>
                <v:rect id="Rectangle 37" o:spid="_x0000_s1058" style="position:absolute;left:18961;top:12465;width:6350;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" filled="f" stroked="f">
                  <v:textbox style="mso-fit-shape-to-text:t" inset="0,0,0,0">
                    <w:txbxContent>
                      <w:p w:rsidR="00531421" w:rsidRDefault="00531421">
                        <w:r>
                          <w:rPr>
                            <w:rFonts w:ascii="Times New Roman" w:hAnsi="Times New Roman" w:cs="Times New Roman"/>
                            <w:b/>
                            <w:bCs/>
                            <w:color w:val="000000"/>
                            <w:lang w:val="en-US"/>
                          </w:rPr>
                          <w:t>słabym (+)</w:t>
                        </w:r>
                      </w:p>
                    </w:txbxContent>
                  </v:textbox>
                </v:rect>
                <v:rect id="Rectangle 38" o:spid="_x0000_s1059" style="position:absolute;left:26682;top:12465;width:7766;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" filled="f" stroked="f">
                  <v:textbox style="mso-fit-shape-to-text:t" inset="0,0,0,0">
                    <w:txbxContent>
                      <w:p w:rsidR="00531421" w:rsidRDefault="00531421">
                        <w:r>
                          <w:rPr>
                            <w:rFonts w:ascii="Times New Roman" w:hAnsi="Times New Roman" w:cs="Times New Roman"/>
                            <w:b/>
                            <w:bCs/>
                            <w:color w:val="000000"/>
                            <w:lang w:val="en-US"/>
                          </w:rPr>
                          <w:t>średnim (++)</w:t>
                        </w:r>
                      </w:p>
                    </w:txbxContent>
                  </v:textbox>
                </v:rect>
                <v:rect id="Rectangle 39" o:spid="_x0000_s1060" style="position:absolute;left:381;top:25215;width:44418;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" filled="f" stroked="f">
                  <v:textbox style="mso-fit-shape-to-text:t" inset="0,0,0,0">
                    <w:txbxContent>
                      <w:p w:rsidR="00531421" w:rsidRDefault="00531421">
                        <w:r w:rsidRPr="00501A24">
                          <w:rPr>
                            <w:rFonts w:ascii="Times New Roman" w:hAnsi="Times New Roman" w:cs="Times New Roman"/>
                            <w:color w:val="000000"/>
                          </w:rPr>
                          <w:t>Uwaga: dla IV i V klasy bonitacji liczby poczwarek należy zredukować o 50%.</w:t>
                        </w:r>
                      </w:p>
                    </w:txbxContent>
                  </v:textbox>
                </v:rect>
                <v:rect id="Rectangle 40" o:spid="_x0000_s1061" style="position:absolute;left:381;top:190;width:48621;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" filled="f" stroked="f">
                  <v:textbox style="mso-fit-shape-to-text:t" inset="0,0,0,0">
                    <w:txbxContent>
                      <w:p w:rsidR="00531421" w:rsidRDefault="00531421">
                        <w:r w:rsidRPr="00501A24">
                          <w:rPr>
                            <w:rFonts w:ascii="Times New Roman" w:hAnsi="Times New Roman" w:cs="Times New Roman"/>
                            <w:b/>
                            <w:bCs/>
                            <w:color w:val="000000"/>
                          </w:rPr>
                          <w:t xml:space="preserve">Tabela 8. Poproch cetyniak. Stopnie zagrożenia oraz liczby krytyczne dla drzew o </w:t>
                        </w:r>
                      </w:p>
                    </w:txbxContent>
                  </v:textbox>
                </v:rect>
                <v:rect id="Rectangle 41" o:spid="_x0000_s1062" style="position:absolute;left:381;top:2000;width:44246;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" filled="f" stroked="f">
                  <v:textbox style="mso-fit-shape-to-text:t" inset="0,0,0,0">
                    <w:txbxContent>
                      <w:p w:rsidR="00531421" w:rsidRDefault="00531421">
                        <w:r w:rsidRPr="00501A24">
                          <w:rPr>
                            <w:rFonts w:ascii="Times New Roman" w:hAnsi="Times New Roman" w:cs="Times New Roman"/>
                            <w:b/>
                            <w:bCs/>
                            <w:color w:val="000000"/>
                          </w:rPr>
                          <w:t xml:space="preserve">pełnym uigleniu koron i I–III klasy bonitacji drzewostanu, opracowane na </w:t>
                        </w:r>
                      </w:p>
                    </w:txbxContent>
                  </v:textbox>
                </v:rect>
                <v:rect id="Rectangle 42" o:spid="_x0000_s1063" style="position:absolute;left:381;top:3803;width:24644;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" filled="f" stroked="f">
                  <v:textbox style="mso-fit-shape-to-text:t" inset="0,0,0,0">
                    <w:txbxContent>
                      <w:p w:rsidR="00531421" w:rsidRDefault="00531421">
                        <w:r>
                          <w:rPr>
                            <w:rFonts w:ascii="Times New Roman" w:hAnsi="Times New Roman" w:cs="Times New Roman"/>
                            <w:b/>
                            <w:bCs/>
                            <w:color w:val="000000"/>
                            <w:lang w:val="en-US"/>
                          </w:rPr>
                          <w:t>podstawie liczby znalezionych poczwarek</w:t>
                        </w:r>
                      </w:p>
                    </w:txbxContent>
                  </v:textbox>
                </v:rect>
                <v:rect id="Rectangle 43" o:spid="_x0000_s1064" style="position:absolute;left:8483;top:12465;width:9081;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" filled="f" stroked="f">
                  <v:textbox style="mso-fit-shape-to-text:t" inset="0,0,0,0">
                    <w:txbxContent>
                      <w:p w:rsidR="00531421" w:rsidRDefault="00531421">
                        <w:r>
                          <w:rPr>
                            <w:rFonts w:ascii="Times New Roman" w:hAnsi="Times New Roman" w:cs="Times New Roman"/>
                            <w:b/>
                            <w:bCs/>
                            <w:color w:val="000000"/>
                            <w:lang w:val="en-US"/>
                          </w:rPr>
                          <w:t>ostrzegawczym</w:t>
                        </w:r>
                      </w:p>
                    </w:txbxContent>
                  </v:textbox>
                </v:rect>
                <v:rect id="Rectangle 44" o:spid="_x0000_s1065" style="position:absolute;left:37255;top:11607;width:3962;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" filled="f" stroked="f">
                  <v:textbox style="mso-fit-shape-to-text:t" inset="0,0,0,0">
                    <w:txbxContent>
                      <w:p w:rsidR="00531421" w:rsidRDefault="00531421">
                        <w:r>
                          <w:rPr>
                            <w:rFonts w:ascii="Times New Roman" w:hAnsi="Times New Roman" w:cs="Times New Roman"/>
                            <w:b/>
                            <w:bCs/>
                            <w:color w:val="000000"/>
                            <w:lang w:val="en-US"/>
                          </w:rPr>
                          <w:t xml:space="preserve">silnym </w:t>
                        </w:r>
                      </w:p>
                    </w:txbxContent>
                  </v:textbox>
                </v:rect>
                <v:rect id="Rectangle 45" o:spid="_x0000_s1066" style="position:absolute;left:37541;top:13417;width:3321;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" filled="f" stroked="f">
                  <v:textbox style="mso-fit-shape-to-text:t" inset="0,0,0,0">
                    <w:txbxContent>
                      <w:p w:rsidR="00531421" w:rsidRDefault="00531421">
                        <w:r>
                          <w:rPr>
                            <w:rFonts w:ascii="Times New Roman" w:hAnsi="Times New Roman" w:cs="Times New Roman"/>
                            <w:b/>
                            <w:bCs/>
                            <w:color w:val="000000"/>
                            <w:lang w:val="en-US"/>
                          </w:rPr>
                          <w:t>(+++)</w:t>
                        </w:r>
                      </w:p>
                    </w:txbxContent>
                  </v:textbox>
                </v:rect>
                <v:rect id="Rectangle 46" o:spid="_x0000_s1067" style="position:absolute;left:45072;top:9804;width:4038;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" filled="f" stroked="f">
                  <v:textbox style="mso-fit-shape-to-text:t" inset="0,0,0,0">
                    <w:txbxContent>
                      <w:p w:rsidR="00531421" w:rsidRDefault="00531421">
                        <w:r>
                          <w:rPr>
                            <w:rFonts w:ascii="Times New Roman" w:hAnsi="Times New Roman" w:cs="Times New Roman"/>
                            <w:b/>
                            <w:bCs/>
                            <w:color w:val="000000"/>
                            <w:lang w:val="en-US"/>
                          </w:rPr>
                          <w:t xml:space="preserve">Liczba </w:t>
                        </w:r>
                      </w:p>
                    </w:txbxContent>
                  </v:textbox>
                </v:rect>
                <v:rect id="Rectangle 47" o:spid="_x0000_s1068" style="position:absolute;left:44119;top:11607;width:5976;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" filled="f" stroked="f">
                  <v:textbox style="mso-fit-shape-to-text:t" inset="0,0,0,0">
                    <w:txbxContent>
                      <w:p w:rsidR="00531421" w:rsidRDefault="00531421">
                        <w:r>
                          <w:rPr>
                            <w:rFonts w:ascii="Times New Roman" w:hAnsi="Times New Roman" w:cs="Times New Roman"/>
                            <w:b/>
                            <w:bCs/>
                            <w:color w:val="000000"/>
                            <w:lang w:val="en-US"/>
                          </w:rPr>
                          <w:t>krytyczna</w:t>
                        </w:r>
                      </w:p>
                    </w:txbxContent>
                  </v:textbox>
                </v:rect>
                <v:rect id="Rectangle 48" o:spid="_x0000_s1069" style="position:absolute;left:12007;top:7899;width:26543;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" filled="f" stroked="f">
                  <v:textbox style="mso-fit-shape-to-text:t" inset="0,0,0,0">
                    <w:txbxContent>
                      <w:p w:rsidR="00531421" w:rsidRDefault="00531421">
                        <w:r>
                          <w:rPr>
                            <w:rFonts w:ascii="Times New Roman" w:hAnsi="Times New Roman" w:cs="Times New Roman"/>
                            <w:b/>
                            <w:bCs/>
                            <w:color w:val="000000"/>
                            <w:lang w:val="en-US"/>
                          </w:rPr>
                          <w:t xml:space="preserve">Liczby poczwarek wskazujące na zagrożenie </w:t>
                        </w:r>
                      </w:p>
                    </w:txbxContent>
                  </v:textbox>
                </v:rect>
                <v:rect id="Rectangle 49" o:spid="_x0000_s1070" style="position:absolute;left:21723;top:9709;width:7607;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" filled="f" stroked="f">
                  <v:textbox style="mso-fit-shape-to-text:t" inset="0,0,0,0">
                    <w:txbxContent>
                      <w:p w:rsidR="00531421" w:rsidRDefault="00531421">
                        <w:r>
                          <w:rPr>
                            <w:rFonts w:ascii="Times New Roman" w:hAnsi="Times New Roman" w:cs="Times New Roman"/>
                            <w:b/>
                            <w:bCs/>
                            <w:color w:val="000000"/>
                            <w:lang w:val="en-US"/>
                          </w:rPr>
                          <w:t>drzewostanu</w:t>
                        </w:r>
                      </w:p>
                    </w:txbxContent>
                  </v:textbox>
                </v:rect>
                <v:rect id="Rectangle 50" o:spid="_x0000_s1071" style="position:absolute;left:2571;top:9137;width:2896;height:25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1LkvwAAANwAAAAPAAAAZHJzL2Rvd25yZXYueG1sRE/bisIw&#10;EH0X/Icwgm+aqrA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DAz1LkvwAAANwAAAAPAAAAAAAA&#10;AAAAAAAAAAcCAABkcnMvZG93bnJldi54bWxQSwUGAAAAAAMAAwC3AAAA8wIAAAAA&#10;" filled="f" stroked="f">
                  <v:textbox style="mso-fit-shape-to-text:t" inset="0,0,0,0">
                    <w:txbxContent>
                      <w:p w:rsidR="00531421" w:rsidRDefault="00531421">
                        <w:r>
                          <w:rPr>
                            <w:rFonts w:ascii="Times New Roman" w:hAnsi="Times New Roman" w:cs="Times New Roman"/>
                            <w:b/>
                            <w:bCs/>
                            <w:color w:val="000000"/>
                            <w:sz w:val="20"/>
                            <w:szCs w:val="20"/>
                            <w:lang w:val="en-US"/>
                          </w:rPr>
                          <w:t xml:space="preserve">Wiek </w:t>
                        </w:r>
                      </w:p>
                    </w:txbxContent>
                  </v:textbox>
                </v:rect>
                <v:rect id="Rectangle 51" o:spid="_x0000_s1072" style="position:absolute;left:762;top:10750;width:6915;height:25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sqQvwAAANwAAAAPAAAAZHJzL2Rvd25yZXYueG1sRE/bisIw&#10;EH0X/Icwgm+aKrI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BPJsqQvwAAANwAAAAPAAAAAAAA&#10;AAAAAAAAAAcCAABkcnMvZG93bnJldi54bWxQSwUGAAAAAAMAAwC3AAAA8wIAAAAA&#10;" filled="f" stroked="f">
                  <v:textbox style="mso-fit-shape-to-text:t" inset="0,0,0,0">
                    <w:txbxContent>
                      <w:p w:rsidR="00531421" w:rsidRDefault="00531421">
                        <w:r>
                          <w:rPr>
                            <w:rFonts w:ascii="Times New Roman" w:hAnsi="Times New Roman" w:cs="Times New Roman"/>
                            <w:b/>
                            <w:bCs/>
                            <w:color w:val="000000"/>
                            <w:sz w:val="20"/>
                            <w:szCs w:val="20"/>
                            <w:lang w:val="en-US"/>
                          </w:rPr>
                          <w:t xml:space="preserve">drzewostanu </w:t>
                        </w:r>
                      </w:p>
                    </w:txbxContent>
                  </v:textbox>
                </v:rect>
                <v:rect id="Rectangle 52" o:spid="_x0000_s1073" style="position:absolute;left:2952;top:12369;width:2261;height:25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m8LvwAAANwAAAAPAAAAZHJzL2Rvd25yZXYueG1sRE/bisIw&#10;EH0X/Icwgm+aKrg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Agam8LvwAAANwAAAAPAAAAAAAA&#10;AAAAAAAAAAcCAABkcnMvZG93bnJldi54bWxQSwUGAAAAAAMAAwC3AAAA8wIAAAAA&#10;" filled="f" stroked="f">
                  <v:textbox style="mso-fit-shape-to-text:t" inset="0,0,0,0">
                    <w:txbxContent>
                      <w:p w:rsidR="00531421" w:rsidRDefault="00531421">
                        <w:r>
                          <w:rPr>
                            <w:rFonts w:ascii="Times New Roman" w:hAnsi="Times New Roman" w:cs="Times New Roman"/>
                            <w:b/>
                            <w:bCs/>
                            <w:color w:val="000000"/>
                            <w:sz w:val="20"/>
                            <w:szCs w:val="20"/>
                            <w:lang w:val="en-US"/>
                          </w:rPr>
                          <w:t xml:space="preserve">[lat] </w:t>
                        </w:r>
                      </w:p>
                    </w:txbxContent>
                  </v:textbox>
                </v:rect>
                <v:line id="Line 53" o:spid="_x0000_s1074" style="position:absolute;visibility:visible;mso-wrap-style:square" from="95,1905" to="190,1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" strokecolor="#d4d4d4" strokeweight="0"/>
                <v:rect id="Rectangle 54" o:spid="_x0000_s1075" style="position:absolute;left:95;top:1905;width:95;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" fillcolor="#d4d4d4" stroked="f"/>
                <v:line id="Line 55" o:spid="_x0000_s1076" style="position:absolute;visibility:visible;mso-wrap-style:square" from="95,3803" to="190,3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" strokecolor="#d4d4d4" strokeweight="0"/>
                <v:rect id="Rectangle 56" o:spid="_x0000_s1077" style="position:absolute;left:95;top:3803;width:95;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" fillcolor="#d4d4d4" stroked="f"/>
                <v:line id="Line 57" o:spid="_x0000_s1078" style="position:absolute;visibility:visible;mso-wrap-style:square" from="7810,0" to="781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" strokecolor="#d4d4d4" strokeweight="0"/>
                <v:rect id="Rectangle 58" o:spid="_x0000_s1079" style="position:absolute;left:7810;width:95;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" fillcolor="#d4d4d4" stroked="f"/>
                <v:line id="Line 59" o:spid="_x0000_s1080" style="position:absolute;visibility:visible;mso-wrap-style:square" from="18294,0" to="1829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" strokecolor="#d4d4d4" strokeweight="0"/>
                <v:rect id="Rectangle 60" o:spid="_x0000_s1081" style="position:absolute;left:18294;width:95;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" fillcolor="#d4d4d4" stroked="f"/>
                <v:line id="Line 61" o:spid="_x0000_s1082" style="position:absolute;visibility:visible;mso-wrap-style:square" from="26111,0" to="26111,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" strokecolor="#d4d4d4" strokeweight="0"/>
                <v:rect id="Rectangle 62" o:spid="_x0000_s1083" style="position:absolute;left:26111;width:95;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" fillcolor="#d4d4d4" stroked="f"/>
                <v:line id="Line 63" o:spid="_x0000_s1084" style="position:absolute;visibility:visible;mso-wrap-style:square" from="35350,0" to="3535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" strokecolor="#d4d4d4" strokeweight="0"/>
                <v:rect id="Rectangle 64" o:spid="_x0000_s1085" style="position:absolute;left:35350;width:95;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" fillcolor="#d4d4d4" stroked="f"/>
                <v:line id="Line 65" o:spid="_x0000_s1086" style="position:absolute;visibility:visible;mso-wrap-style:square" from="43167,0" to="4316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" strokecolor="#d4d4d4" strokeweight="0"/>
                <v:rect id="Rectangle 66" o:spid="_x0000_s1087" style="position:absolute;left:43167;width:95;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" fillcolor="#d4d4d4" stroked="f"/>
                <v:line id="Line 67" o:spid="_x0000_s1088" style="position:absolute;visibility:visible;mso-wrap-style:square" from="95,0" to="95,7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" strokecolor="#d4d4d4" strokeweight="0"/>
                <v:rect id="Rectangle 68" o:spid="_x0000_s1089" style="position:absolute;left:95;width:95;height:7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" fillcolor="#d4d4d4" stroked="f"/>
                <v:line id="Line 69" o:spid="_x0000_s1090" style="position:absolute;visibility:visible;mso-wrap-style:square" from="7810,5803" to="7810,7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" strokecolor="#d4d4d4" strokeweight="0"/>
                <v:rect id="Rectangle 70" o:spid="_x0000_s1091" style="position:absolute;left:7810;top:5803;width:95;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" fillcolor="#d4d4d4" stroked="f"/>
                <v:line id="Line 71" o:spid="_x0000_s1092" style="position:absolute;visibility:visible;mso-wrap-style:square" from="43167,5803" to="43167,7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" strokecolor="#d4d4d4" strokeweight="0"/>
                <v:rect id="Rectangle 72" o:spid="_x0000_s1093" style="position:absolute;left:43167;top:5803;width:95;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" fillcolor="#d4d4d4" stroked="f"/>
                <v:rect id="Rectangle 73" o:spid="_x0000_s1094" style="position:absolute;left:190;top:7613;width:50883;height: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" fillcolor="black" stroked="f"/>
                <v:line id="Line 74" o:spid="_x0000_s1095" style="position:absolute;visibility:visible;mso-wrap-style:square" from="50977,0" to="50977,7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" strokecolor="#d4d4d4" strokeweight="0"/>
                <v:rect id="Rectangle 75" o:spid="_x0000_s1096" style="position:absolute;left:50977;width:96;height:7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" fillcolor="#d4d4d4" stroked="f"/>
                <v:line id="Line 76" o:spid="_x0000_s1097" style="position:absolute;visibility:visible;mso-wrap-style:square" from="18294,5803" to="18294,7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" strokecolor="#d4d4d4" strokeweight="0"/>
                <v:rect id="Rectangle 77" o:spid="_x0000_s1098" style="position:absolute;left:18294;top:5803;width:95;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" fillcolor="#d4d4d4" stroked="f"/>
                <v:line id="Line 78" o:spid="_x0000_s1099" style="position:absolute;visibility:visible;mso-wrap-style:square" from="26111,5803" to="26111,7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" strokecolor="#d4d4d4" strokeweight="0"/>
                <v:rect id="Rectangle 79" o:spid="_x0000_s1100" style="position:absolute;left:26111;top:5803;width:95;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" fillcolor="#d4d4d4" stroked="f"/>
                <v:line id="Line 80" o:spid="_x0000_s1101" style="position:absolute;visibility:visible;mso-wrap-style:square" from="35350,5803" to="35350,7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" strokecolor="#d4d4d4" strokeweight="0"/>
                <v:rect id="Rectangle 81" o:spid="_x0000_s1102" style="position:absolute;left:35350;top:5803;width:95;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" fillcolor="#d4d4d4" stroked="f"/>
                <v:line id="Line 82" o:spid="_x0000_s1103" style="position:absolute;visibility:visible;mso-wrap-style:square" from="7905,11322" to="43262,113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" strokeweight="0"/>
                <v:rect id="Rectangle 83" o:spid="_x0000_s1104" style="position:absolute;left:7905;top:11322;width:35357;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" fillcolor="black" stroked="f"/>
                <v:line id="Line 84" o:spid="_x0000_s1105" style="position:absolute;visibility:visible;mso-wrap-style:square" from="18294,11417" to="18294,151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" strokeweight="0"/>
                <v:rect id="Rectangle 85" o:spid="_x0000_s1106" style="position:absolute;left:18294;top:11417;width:95;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" fillcolor="black" stroked="f"/>
                <v:line id="Line 86" o:spid="_x0000_s1107" style="position:absolute;visibility:visible;mso-wrap-style:square" from="26111,11417" to="26111,151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" strokeweight="0"/>
                <v:rect id="Rectangle 87" o:spid="_x0000_s1108" style="position:absolute;left:26111;top:11417;width:95;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" fillcolor="black" stroked="f"/>
                <v:line id="Line 88" o:spid="_x0000_s1109" style="position:absolute;visibility:visible;mso-wrap-style:square" from="35350,11417" to="35350,151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" strokeweight="0"/>
                <v:rect id="Rectangle 89" o:spid="_x0000_s1110" style="position:absolute;left:35350;top:11417;width:95;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" fillcolor="black" stroked="f"/>
                <v:line id="Line 90" o:spid="_x0000_s1111" style="position:absolute;visibility:visible;mso-wrap-style:square" from="43167,7804" to="43167,151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" strokeweight="0"/>
                <v:rect id="Rectangle 91" o:spid="_x0000_s1112" style="position:absolute;left:43167;top:7804;width:95;height:7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" fillcolor="black" stroked="f"/>
                <v:rect id="Rectangle 92" o:spid="_x0000_s1113" style="position:absolute;left:190;top:15132;width:50883;height: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" fillcolor="black" stroked="f"/>
                <v:line id="Line 93" o:spid="_x0000_s1114" style="position:absolute;visibility:visible;mso-wrap-style:square" from="18294,15322" to="18294,171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" strokeweight="0"/>
                <v:rect id="Rectangle 94" o:spid="_x0000_s1115" style="position:absolute;left:18294;top:15322;width:95;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" fillcolor="black" stroked="f"/>
                <v:line id="Line 95" o:spid="_x0000_s1116" style="position:absolute;visibility:visible;mso-wrap-style:square" from="26111,15322" to="26111,171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96" o:spid="_x0000_s1117" style="position:absolute;left:26111;top:15322;width:95;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97" o:spid="_x0000_s1118" style="position:absolute;visibility:visible;mso-wrap-style:square" from="35350,15322" to="35350,171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98" o:spid="_x0000_s1119" style="position:absolute;left:35350;top:15322;width:95;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99" o:spid="_x0000_s1120" style="position:absolute;visibility:visible;mso-wrap-style:square" from="43167,15322" to="43167,171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100" o:spid="_x0000_s1121" style="position:absolute;left:43167;top:15322;width:95;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rect id="Rectangle 101" o:spid="_x0000_s1122" style="position:absolute;left:190;top:17132;width:50883;height: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" fillcolor="black" stroked="f"/>
                <v:line id="Line 102" o:spid="_x0000_s1123" style="position:absolute;visibility:visible;mso-wrap-style:square" from="190,19126" to="7715,19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" strokeweight="0"/>
                <v:rect id="Rectangle 103" o:spid="_x0000_s1124" style="position:absolute;left:190;top:19126;width:7525;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" fillcolor="black" stroked="f"/>
                <v:line id="Line 104" o:spid="_x0000_s1125" style="position:absolute;visibility:visible;mso-wrap-style:square" from="7905,19126" to="50882,191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" strokeweight="0"/>
                <v:rect id="Rectangle 105" o:spid="_x0000_s1126" style="position:absolute;left:7905;top:19126;width:42977;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" fillcolor="black" stroked="f"/>
                <v:line id="Line 106" o:spid="_x0000_s1127" style="position:absolute;visibility:visible;mso-wrap-style:square" from="190,21031" to="7715,21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" strokeweight="0"/>
                <v:rect id="Rectangle 107" o:spid="_x0000_s1128" style="position:absolute;left:190;top:21031;width:7525;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" fillcolor="black" stroked="f"/>
                <v:line id="Line 108" o:spid="_x0000_s1129" style="position:absolute;visibility:visible;mso-wrap-style:square" from="7905,21031" to="50882,21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" strokeweight="0"/>
                <v:rect id="Rectangle 109" o:spid="_x0000_s1130" style="position:absolute;left:7905;top:21031;width:42977;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sMA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QQa3M/EIyOkVAAD//wMAUEsBAi0AFAAGAAgAAAAhANvh9svuAAAAhQEAABMAAAAAAAAA&#10;AAAAAAAAAAAAAFtDb250ZW50X1R5cGVzXS54bWxQSwECLQAUAAYACAAAACEAWvQsW78AAAAVAQAA&#10;CwAAAAAAAAAAAAAAAAAfAQAAX3JlbHMvLnJlbHNQSwECLQAUAAYACAAAACEA2nrDAMYAAADcAAAA&#10;DwAAAAAAAAAAAAAAAAAHAgAAZHJzL2Rvd25yZXYueG1sUEsFBgAAAAADAAMAtwAAAPoCAAAAAA==&#10;" fillcolor="black" stroked="f"/>
                <v:line id="Line 110" o:spid="_x0000_s1131" style="position:absolute;visibility:visible;mso-wrap-style:square" from="190,22936" to="7715,22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" strokeweight="0"/>
                <v:rect id="Rectangle 111" o:spid="_x0000_s1132" style="position:absolute;left:190;top:22936;width:7525;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" fillcolor="black" stroked="f"/>
                <v:line id="Line 112" o:spid="_x0000_s1133" style="position:absolute;visibility:visible;mso-wrap-style:square" from="7905,22936" to="50882,22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" strokeweight="0"/>
                <v:rect id="Rectangle 113" o:spid="_x0000_s1134" style="position:absolute;left:7905;top:22936;width:42977;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" fillcolor="black" stroked="f"/>
                <v:rect id="Rectangle 114" o:spid="_x0000_s1135" style="position:absolute;top:7613;width:190;height:17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" fillcolor="black" stroked="f"/>
                <v:rect id="Rectangle 115" o:spid="_x0000_s1136" style="position:absolute;left:190;top:24834;width:50883;height: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" fillcolor="black" stroked="f"/>
                <v:rect id="Rectangle 116" o:spid="_x0000_s1137" style="position:absolute;left:50882;top:7804;width:191;height:17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" fillcolor="black" stroked="f"/>
                <v:rect id="Rectangle 117" o:spid="_x0000_s1138" style="position:absolute;left:7715;top:7804;width:190;height:17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" fillcolor="black" stroked="f"/>
                <v:line id="Line 118" o:spid="_x0000_s1139" style="position:absolute;visibility:visible;mso-wrap-style:square" from="18294,17322" to="18294,24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" strokeweight="0"/>
                <v:rect id="Rectangle 119" o:spid="_x0000_s1140" style="position:absolute;left:18294;top:17322;width:95;height:7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" fillcolor="black" stroked="f"/>
                <v:line id="Line 120" o:spid="_x0000_s1141" style="position:absolute;visibility:visible;mso-wrap-style:square" from="26111,17322" to="26111,24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" strokeweight="0"/>
                <v:rect id="Rectangle 121" o:spid="_x0000_s1142" style="position:absolute;left:26111;top:17322;width:95;height:7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" fillcolor="black" stroked="f"/>
                <v:line id="Line 122" o:spid="_x0000_s1143" style="position:absolute;visibility:visible;mso-wrap-style:square" from="35350,17322" to="35350,24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" strokeweight="0"/>
                <v:rect id="Rectangle 123" o:spid="_x0000_s1144" style="position:absolute;left:35350;top:17322;width:95;height:7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" fillcolor="black" stroked="f"/>
                <v:line id="Line 124" o:spid="_x0000_s1145" style="position:absolute;visibility:visible;mso-wrap-style:square" from="43167,17322" to="43167,24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" strokeweight="0"/>
                <v:rect id="Rectangle 125" o:spid="_x0000_s1146" style="position:absolute;left:43167;top:17322;width:95;height:7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" fillcolor="black" stroked="f"/>
                <v:line id="Line 126" o:spid="_x0000_s1147" style="position:absolute;visibility:visible;mso-wrap-style:square" from="95,25025" to="101,26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" strokecolor="#d4d4d4" strokeweight="0"/>
                <v:rect id="Rectangle 127" o:spid="_x0000_s1148" style="position:absolute;left:95;top:25025;width:95;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" fillcolor="#d4d4d4" stroked="f"/>
                <v:line id="Line 128" o:spid="_x0000_s1149" style="position:absolute;visibility:visible;mso-wrap-style:square" from="7810,26930" to="7816,26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" strokecolor="#d4d4d4" strokeweight="0"/>
                <v:rect id="Rectangle 129" o:spid="_x0000_s1150" style="position:absolute;left:7810;top:26930;width:95;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" fillcolor="#d4d4d4" stroked="f"/>
                <v:line id="Line 130" o:spid="_x0000_s1151" style="position:absolute;visibility:visible;mso-wrap-style:square" from="18294,26930" to="18300,26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" strokecolor="#d4d4d4" strokeweight="0"/>
                <v:rect id="Rectangle 131" o:spid="_x0000_s1152" style="position:absolute;left:18294;top:26930;width:95;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" fillcolor="#d4d4d4" stroked="f"/>
                <v:line id="Line 132" o:spid="_x0000_s1153" style="position:absolute;visibility:visible;mso-wrap-style:square" from="26111,26930" to="26117,26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" strokecolor="#d4d4d4" strokeweight="0"/>
                <v:rect id="Rectangle 133" o:spid="_x0000_s1154" style="position:absolute;left:26111;top:26930;width:95;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" fillcolor="#d4d4d4" stroked="f"/>
                <v:line id="Line 134" o:spid="_x0000_s1155" style="position:absolute;visibility:visible;mso-wrap-style:square" from="35350,26930" to="35356,26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" strokecolor="#d4d4d4" strokeweight="0"/>
                <v:rect id="Rectangle 135" o:spid="_x0000_s1156" style="position:absolute;left:35350;top:26930;width:95;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" fillcolor="#d4d4d4" stroked="f"/>
                <v:line id="Line 136" o:spid="_x0000_s1157" style="position:absolute;visibility:visible;mso-wrap-style:square" from="43167,26930" to="43173,26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" strokecolor="#d4d4d4" strokeweight="0"/>
                <v:rect id="Rectangle 137" o:spid="_x0000_s1158" style="position:absolute;left:43167;top:26930;width:95;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" fillcolor="#d4d4d4" stroked="f"/>
                <v:line id="Line 138" o:spid="_x0000_s1159" style="position:absolute;visibility:visible;mso-wrap-style:square" from="50977,25025" to="50984,26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" strokecolor="#d4d4d4" strokeweight="0"/>
                <v:rect id="Rectangle 139" o:spid="_x0000_s1160" style="position:absolute;left:50977;top:25025;width:96;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" fillcolor="#d4d4d4" stroked="f"/>
                <v:line id="Line 140" o:spid="_x0000_s1161" style="position:absolute;visibility:visible;mso-wrap-style:square" from="95,0" to="510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" strokecolor="#d4d4d4" strokeweight="0"/>
                <v:rect id="Rectangle 141" o:spid="_x0000_s1162" style="position:absolute;left:95;width:51073;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" fillcolor="#d4d4d4" stroked="f"/>
                <v:line id="Line 142" o:spid="_x0000_s1163" style="position:absolute;visibility:visible;mso-wrap-style:square" from="51073,1905" to="51079,1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" strokecolor="#d4d4d4" strokeweight="0"/>
                <v:rect id="Rectangle 143" o:spid="_x0000_s1164" style="position:absolute;left:51073;top:1905;width:95;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" fillcolor="#d4d4d4" stroked="f"/>
                <v:line id="Line 144" o:spid="_x0000_s1165" style="position:absolute;visibility:visible;mso-wrap-style:square" from="51073,3803" to="51079,3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" strokecolor="#d4d4d4" strokeweight="0"/>
                <v:rect id="Rectangle 145" o:spid="_x0000_s1166" style="position:absolute;left:51073;top:3803;width:95;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" fillcolor="#d4d4d4" stroked="f"/>
                <v:line id="Line 146" o:spid="_x0000_s1167" style="position:absolute;visibility:visible;mso-wrap-style:square" from="95,5708" to="51073,5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" strokecolor="#d4d4d4" strokeweight="0"/>
                <v:rect id="Rectangle 147" o:spid="_x0000_s1168" style="position:absolute;left:95;top:5708;width:51073;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" fillcolor="#d4d4d4" stroked="f"/>
                <v:line id="Line 148" o:spid="_x0000_s1169" style="position:absolute;visibility:visible;mso-wrap-style:square" from="51073,7708" to="51079,7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" strokecolor="#d4d4d4" strokeweight="0"/>
                <v:rect id="Rectangle 149" o:spid="_x0000_s1170" style="position:absolute;left:51073;top:7708;width:95;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" fillcolor="#d4d4d4" stroked="f"/>
                <v:line id="Line 150" o:spid="_x0000_s1171" style="position:absolute;visibility:visible;mso-wrap-style:square" from="51073,11322" to="51079,11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" strokecolor="#d4d4d4" strokeweight="0"/>
                <v:rect id="Rectangle 151" o:spid="_x0000_s1172" style="position:absolute;left:51073;top:11322;width:95;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" fillcolor="#d4d4d4" stroked="f"/>
                <v:line id="Line 152" o:spid="_x0000_s1173" style="position:absolute;visibility:visible;mso-wrap-style:square" from="51073,13227" to="51079,13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" strokecolor="#d4d4d4" strokeweight="0"/>
                <v:rect id="Rectangle 153" o:spid="_x0000_s1174" style="position:absolute;left:51073;top:13227;width:95;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" fillcolor="#d4d4d4" stroked="f"/>
                <v:line id="Line 154" o:spid="_x0000_s1175" style="position:absolute;visibility:visible;mso-wrap-style:square" from="51073,15227" to="51079,15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" strokecolor="#d4d4d4" strokeweight="0"/>
                <v:rect id="Rectangle 155" o:spid="_x0000_s1176" style="position:absolute;left:51073;top:15227;width:95;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" fillcolor="#d4d4d4" stroked="f"/>
                <v:line id="Line 156" o:spid="_x0000_s1177" style="position:absolute;visibility:visible;mso-wrap-style:square" from="51073,17227" to="51079,17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" strokecolor="#d4d4d4" strokeweight="0"/>
                <v:rect id="Rectangle 157" o:spid="_x0000_s1178" style="position:absolute;left:51073;top:17227;width:95;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" fillcolor="#d4d4d4" stroked="f"/>
                <v:line id="Line 158" o:spid="_x0000_s1179" style="position:absolute;visibility:visible;mso-wrap-style:square" from="51073,19126" to="51079,191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" strokecolor="#d4d4d4" strokeweight="0"/>
                <v:rect id="Rectangle 159" o:spid="_x0000_s1180" style="position:absolute;left:51073;top:19126;width:95;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" fillcolor="#d4d4d4" stroked="f"/>
                <v:line id="Line 160" o:spid="_x0000_s1181" style="position:absolute;visibility:visible;mso-wrap-style:square" from="51073,21031" to="51079,21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" strokecolor="#d4d4d4" strokeweight="0"/>
                <v:rect id="Rectangle 161" o:spid="_x0000_s1182" style="position:absolute;left:51073;top:21031;width:95;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" fillcolor="#d4d4d4" stroked="f"/>
                <v:line id="Line 162" o:spid="_x0000_s1183" style="position:absolute;visibility:visible;mso-wrap-style:square" from="51073,22936" to="51079,2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" strokecolor="#d4d4d4" strokeweight="0"/>
                <v:rect id="Rectangle 163" o:spid="_x0000_s1184" style="position:absolute;left:51073;top:22936;width:95;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" fillcolor="#d4d4d4" stroked="f"/>
                <v:line id="Line 164" o:spid="_x0000_s1185" style="position:absolute;visibility:visible;mso-wrap-style:square" from="51073,24930" to="51079,24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" strokecolor="#d4d4d4" strokeweight="0"/>
                <v:rect id="Rectangle 165" o:spid="_x0000_s1186" style="position:absolute;left:51073;top:24930;width:95;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" fillcolor="#d4d4d4" stroked="f"/>
                <v:line id="Line 166" o:spid="_x0000_s1187" style="position:absolute;visibility:visible;mso-wrap-style:square" from="95,26835" to="51073,26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" strokecolor="#d4d4d4" strokeweight="0"/>
                <v:rect id="Rectangle 167" o:spid="_x0000_s1188" style="position:absolute;left:95;top:26835;width:51073;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" fillcolor="#d4d4d4" stroked="f"/>
              </v:group>
            </w:pict>
          </mc:Fallback>
        </mc:AlternateContent>
      </w:r>
    </w:p>
    <w:p w:rsidR="00AD641D" w:rsidRDefault="00AD641D" w:rsidP="001C3CEE">
      <w:pPr>
        <w:rPr>
          <w:rFonts w:ascii="Times New Roman" w:hAnsi="Times New Roman" w:cs="Times New Roman"/>
          <w:sz w:val="24"/>
          <w:szCs w:val="24"/>
        </w:rPr>
      </w:pPr>
    </w:p>
    <w:p w:rsidR="00D04A18" w:rsidRDefault="00D04A18" w:rsidP="001C3CEE">
      <w:pPr>
        <w:rPr>
          <w:rFonts w:ascii="Times New Roman" w:hAnsi="Times New Roman" w:cs="Times New Roman"/>
          <w:sz w:val="24"/>
          <w:szCs w:val="24"/>
        </w:rPr>
      </w:pPr>
      <w:r w:rsidRPr="00D04A18">
        <w:rPr>
          <w:noProof/>
          <w:lang w:eastAsia="pl-PL"/>
        </w:rPr>
        <w:drawing>
          <wp:inline distT="0" distB="0" distL="0" distR="0" wp14:anchorId="40652789" wp14:editId="56F34286">
            <wp:extent cx="5097780" cy="3060065"/>
            <wp:effectExtent l="0" t="0" r="7620" b="6985"/>
            <wp:docPr id="293" name="Obraz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97780" cy="3060065"/>
                    </a:xfrm>
                    <a:prstGeom prst="rect">
                      <a:avLst/>
                    </a:prstGeom>
                    <a:noFill/>
                    <a:ln>
                      <a:noFill/>
                    </a:ln>
                  </pic:spPr>
                </pic:pic>
              </a:graphicData>
            </a:graphic>
          </wp:inline>
        </w:drawing>
      </w:r>
    </w:p>
    <w:p w:rsidR="00AD641D" w:rsidRDefault="00AD641D" w:rsidP="001C3CEE">
      <w:pPr>
        <w:rPr>
          <w:rFonts w:ascii="Times New Roman" w:hAnsi="Times New Roman" w:cs="Times New Roman"/>
          <w:sz w:val="24"/>
          <w:szCs w:val="24"/>
        </w:rPr>
      </w:pPr>
    </w:p>
    <w:p w:rsidR="001E41D9" w:rsidRDefault="00D04A18" w:rsidP="001C3CEE">
      <w:pPr>
        <w:rPr>
          <w:rFonts w:ascii="Times New Roman" w:hAnsi="Times New Roman" w:cs="Times New Roman"/>
          <w:sz w:val="24"/>
          <w:szCs w:val="24"/>
        </w:rPr>
      </w:pPr>
      <w:r w:rsidRPr="00D04A18">
        <w:rPr>
          <w:noProof/>
          <w:lang w:eastAsia="pl-PL"/>
        </w:rPr>
        <w:drawing>
          <wp:inline distT="0" distB="0" distL="0" distR="0" wp14:anchorId="37225C2C" wp14:editId="3DEF3904">
            <wp:extent cx="5097780" cy="2851150"/>
            <wp:effectExtent l="0" t="0" r="7620" b="6350"/>
            <wp:docPr id="294" name="Obraz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97780" cy="2851150"/>
                    </a:xfrm>
                    <a:prstGeom prst="rect">
                      <a:avLst/>
                    </a:prstGeom>
                    <a:noFill/>
                    <a:ln>
                      <a:noFill/>
                    </a:ln>
                  </pic:spPr>
                </pic:pic>
              </a:graphicData>
            </a:graphic>
          </wp:inline>
        </w:drawing>
      </w:r>
    </w:p>
    <w:p w:rsidR="001E41D9" w:rsidRDefault="001E41D9" w:rsidP="001C3CEE">
      <w:pPr>
        <w:rPr>
          <w:rFonts w:ascii="Times New Roman" w:hAnsi="Times New Roman" w:cs="Times New Roman"/>
          <w:sz w:val="24"/>
          <w:szCs w:val="24"/>
        </w:rPr>
      </w:pPr>
    </w:p>
    <w:p w:rsidR="001C3CEE" w:rsidRDefault="001C3CEE" w:rsidP="001C3CEE">
      <w:pPr>
        <w:rPr>
          <w:rFonts w:ascii="Times New Roman" w:hAnsi="Times New Roman" w:cs="Times New Roman"/>
          <w:sz w:val="24"/>
          <w:szCs w:val="24"/>
        </w:rPr>
      </w:pPr>
    </w:p>
    <w:p w:rsidR="00D04A18" w:rsidRPr="0053405E" w:rsidRDefault="00D04A18" w:rsidP="001C3CEE">
      <w:pPr>
        <w:rPr>
          <w:rFonts w:ascii="Times New Roman" w:hAnsi="Times New Roman" w:cs="Times New Roman"/>
          <w:sz w:val="24"/>
          <w:szCs w:val="24"/>
        </w:rPr>
      </w:pPr>
      <w:r w:rsidRPr="00D04A18">
        <w:rPr>
          <w:noProof/>
          <w:lang w:eastAsia="pl-PL"/>
        </w:rPr>
        <w:drawing>
          <wp:inline distT="0" distB="0" distL="0" distR="0" wp14:anchorId="7A2DF85C" wp14:editId="02572484">
            <wp:extent cx="5097780" cy="2534285"/>
            <wp:effectExtent l="0" t="0" r="7620" b="0"/>
            <wp:docPr id="295" name="Obraz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97780" cy="2534285"/>
                    </a:xfrm>
                    <a:prstGeom prst="rect">
                      <a:avLst/>
                    </a:prstGeom>
                    <a:noFill/>
                    <a:ln>
                      <a:noFill/>
                    </a:ln>
                  </pic:spPr>
                </pic:pic>
              </a:graphicData>
            </a:graphic>
          </wp:inline>
        </w:drawing>
      </w:r>
    </w:p>
    <w:p w:rsidR="001C3CEE" w:rsidRDefault="001C3CEE" w:rsidP="001C3CEE">
      <w:pPr>
        <w:rPr>
          <w:rFonts w:ascii="Times New Roman" w:hAnsi="Times New Roman" w:cs="Times New Roman"/>
          <w:sz w:val="24"/>
          <w:szCs w:val="24"/>
        </w:rPr>
      </w:pPr>
    </w:p>
    <w:p w:rsidR="00D04A18" w:rsidRDefault="00D04A18" w:rsidP="001C3CEE">
      <w:pPr>
        <w:rPr>
          <w:rFonts w:ascii="Times New Roman" w:hAnsi="Times New Roman" w:cs="Times New Roman"/>
          <w:sz w:val="24"/>
          <w:szCs w:val="24"/>
        </w:rPr>
      </w:pPr>
      <w:r w:rsidRPr="00D04A18">
        <w:rPr>
          <w:noProof/>
          <w:lang w:eastAsia="pl-PL"/>
        </w:rPr>
        <w:drawing>
          <wp:inline distT="0" distB="0" distL="0" distR="0" wp14:anchorId="5A1DE7DD" wp14:editId="12C23A04">
            <wp:extent cx="5760720" cy="2428319"/>
            <wp:effectExtent l="0" t="0" r="0" b="0"/>
            <wp:docPr id="296" name="Obraz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0720" cy="2428319"/>
                    </a:xfrm>
                    <a:prstGeom prst="rect">
                      <a:avLst/>
                    </a:prstGeom>
                    <a:noFill/>
                    <a:ln>
                      <a:noFill/>
                    </a:ln>
                  </pic:spPr>
                </pic:pic>
              </a:graphicData>
            </a:graphic>
          </wp:inline>
        </w:drawing>
      </w:r>
    </w:p>
    <w:p w:rsidR="00D04A18" w:rsidRDefault="00D04A18" w:rsidP="00F20B3D">
      <w:pPr>
        <w:rPr>
          <w:rFonts w:ascii="Times New Roman" w:hAnsi="Times New Roman" w:cs="Times New Roman"/>
          <w:sz w:val="20"/>
          <w:szCs w:val="20"/>
        </w:rPr>
      </w:pPr>
      <w:r w:rsidRPr="00D04A18">
        <w:rPr>
          <w:noProof/>
          <w:lang w:eastAsia="pl-PL"/>
        </w:rPr>
        <w:drawing>
          <wp:inline distT="0" distB="0" distL="0" distR="0" wp14:anchorId="0F8BE6AF" wp14:editId="18092613">
            <wp:extent cx="5760720" cy="2513622"/>
            <wp:effectExtent l="0" t="0" r="0" b="1270"/>
            <wp:docPr id="297" name="Obraz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0720" cy="2513622"/>
                    </a:xfrm>
                    <a:prstGeom prst="rect">
                      <a:avLst/>
                    </a:prstGeom>
                    <a:noFill/>
                    <a:ln>
                      <a:noFill/>
                    </a:ln>
                  </pic:spPr>
                </pic:pic>
              </a:graphicData>
            </a:graphic>
          </wp:inline>
        </w:drawing>
      </w:r>
    </w:p>
    <w:p w:rsidR="00323333" w:rsidRDefault="00323333" w:rsidP="00F20B3D">
      <w:pPr>
        <w:rPr>
          <w:rFonts w:ascii="Times New Roman" w:hAnsi="Times New Roman" w:cs="Times New Roman"/>
          <w:sz w:val="20"/>
          <w:szCs w:val="20"/>
        </w:rPr>
      </w:pPr>
    </w:p>
    <w:p w:rsidR="00323333" w:rsidRDefault="00323333" w:rsidP="00F20B3D">
      <w:pPr>
        <w:rPr>
          <w:rFonts w:ascii="Times New Roman" w:hAnsi="Times New Roman" w:cs="Times New Roman"/>
          <w:sz w:val="20"/>
          <w:szCs w:val="20"/>
        </w:rPr>
      </w:pPr>
    </w:p>
    <w:p w:rsidR="00F20B3D" w:rsidRPr="00EF2A43" w:rsidRDefault="00F20B3D" w:rsidP="00512326">
      <w:pPr>
        <w:jc w:val="both"/>
        <w:rPr>
          <w:rFonts w:ascii="Times New Roman" w:hAnsi="Times New Roman" w:cs="Times New Roman"/>
          <w:sz w:val="20"/>
          <w:szCs w:val="20"/>
        </w:rPr>
      </w:pPr>
    </w:p>
    <w:p w:rsidR="00F2681B" w:rsidRPr="0053405E" w:rsidRDefault="00F2681B" w:rsidP="001C3CEE">
      <w:pPr>
        <w:rPr>
          <w:rFonts w:ascii="Times New Roman" w:hAnsi="Times New Roman" w:cs="Times New Roman"/>
          <w:sz w:val="24"/>
          <w:szCs w:val="24"/>
        </w:rPr>
      </w:pPr>
    </w:p>
    <w:p w:rsidR="001C3CEE" w:rsidRDefault="00951626" w:rsidP="007D0302">
      <w:pPr>
        <w:pStyle w:val="Akapitzlist"/>
        <w:numPr>
          <w:ilvl w:val="0"/>
          <w:numId w:val="7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S</w:t>
      </w:r>
      <w:r w:rsidRPr="00FF1DDB">
        <w:rPr>
          <w:rFonts w:ascii="Times New Roman" w:hAnsi="Times New Roman" w:cs="Times New Roman"/>
          <w:sz w:val="24"/>
          <w:szCs w:val="24"/>
        </w:rPr>
        <w:t>topnie zagrożenia</w:t>
      </w:r>
      <w:r>
        <w:rPr>
          <w:rFonts w:ascii="Times New Roman" w:hAnsi="Times New Roman" w:cs="Times New Roman"/>
          <w:sz w:val="24"/>
          <w:szCs w:val="24"/>
        </w:rPr>
        <w:t xml:space="preserve"> oraz</w:t>
      </w:r>
      <w:r w:rsidRPr="00FF1DDB">
        <w:rPr>
          <w:rFonts w:ascii="Times New Roman" w:hAnsi="Times New Roman" w:cs="Times New Roman"/>
          <w:sz w:val="24"/>
          <w:szCs w:val="24"/>
        </w:rPr>
        <w:t xml:space="preserve"> </w:t>
      </w:r>
      <w:r>
        <w:rPr>
          <w:rFonts w:ascii="Times New Roman" w:hAnsi="Times New Roman" w:cs="Times New Roman"/>
          <w:sz w:val="24"/>
          <w:szCs w:val="24"/>
        </w:rPr>
        <w:t>l</w:t>
      </w:r>
      <w:r w:rsidR="001C3CEE" w:rsidRPr="00FF1DDB">
        <w:rPr>
          <w:rFonts w:ascii="Times New Roman" w:hAnsi="Times New Roman" w:cs="Times New Roman"/>
          <w:sz w:val="24"/>
          <w:szCs w:val="24"/>
        </w:rPr>
        <w:t>iczby krytyczne najważniejszych foliofagów</w:t>
      </w:r>
      <w:r w:rsidR="00A3082D">
        <w:rPr>
          <w:rFonts w:ascii="Times New Roman" w:hAnsi="Times New Roman" w:cs="Times New Roman"/>
          <w:sz w:val="24"/>
          <w:szCs w:val="24"/>
        </w:rPr>
        <w:t xml:space="preserve"> </w:t>
      </w:r>
      <w:r w:rsidR="001C3CEE" w:rsidRPr="00FF1DDB">
        <w:rPr>
          <w:rFonts w:ascii="Times New Roman" w:hAnsi="Times New Roman" w:cs="Times New Roman"/>
          <w:sz w:val="24"/>
          <w:szCs w:val="24"/>
        </w:rPr>
        <w:t xml:space="preserve">sosny dla metody 10 powierzchni próbnych i metody </w:t>
      </w:r>
      <w:r w:rsidR="00E8047E">
        <w:rPr>
          <w:rFonts w:ascii="Times New Roman" w:hAnsi="Times New Roman" w:cs="Times New Roman"/>
          <w:sz w:val="24"/>
          <w:szCs w:val="24"/>
        </w:rPr>
        <w:t>2</w:t>
      </w:r>
      <w:r w:rsidR="00E8047E" w:rsidRPr="00FF1DDB">
        <w:rPr>
          <w:rFonts w:ascii="Times New Roman" w:hAnsi="Times New Roman" w:cs="Times New Roman"/>
          <w:sz w:val="24"/>
          <w:szCs w:val="24"/>
        </w:rPr>
        <w:t xml:space="preserve"> </w:t>
      </w:r>
      <w:r w:rsidR="001C3CEE" w:rsidRPr="00FF1DDB">
        <w:rPr>
          <w:rFonts w:ascii="Times New Roman" w:hAnsi="Times New Roman" w:cs="Times New Roman"/>
          <w:sz w:val="24"/>
          <w:szCs w:val="24"/>
        </w:rPr>
        <w:t xml:space="preserve">drzew zamieszczone są w tabelach </w:t>
      </w:r>
      <w:r w:rsidR="00FF1DDB" w:rsidRPr="00FF1DDB">
        <w:rPr>
          <w:rFonts w:ascii="Times New Roman" w:hAnsi="Times New Roman" w:cs="Times New Roman"/>
          <w:sz w:val="24"/>
          <w:szCs w:val="24"/>
        </w:rPr>
        <w:t>1</w:t>
      </w:r>
      <w:r w:rsidR="00625779">
        <w:rPr>
          <w:rFonts w:ascii="Times New Roman" w:hAnsi="Times New Roman" w:cs="Times New Roman"/>
          <w:sz w:val="24"/>
          <w:szCs w:val="24"/>
        </w:rPr>
        <w:t>4</w:t>
      </w:r>
      <w:r w:rsidR="00BF77D7">
        <w:rPr>
          <w:rFonts w:ascii="Times New Roman" w:hAnsi="Times New Roman" w:cs="Times New Roman"/>
          <w:sz w:val="24"/>
          <w:szCs w:val="24"/>
        </w:rPr>
        <w:t>–</w:t>
      </w:r>
      <w:r w:rsidR="001C3CEE" w:rsidRPr="00FF1DDB">
        <w:rPr>
          <w:rFonts w:ascii="Times New Roman" w:hAnsi="Times New Roman" w:cs="Times New Roman"/>
          <w:sz w:val="24"/>
          <w:szCs w:val="24"/>
        </w:rPr>
        <w:t>1</w:t>
      </w:r>
      <w:r w:rsidR="00625779">
        <w:rPr>
          <w:rFonts w:ascii="Times New Roman" w:hAnsi="Times New Roman" w:cs="Times New Roman"/>
          <w:sz w:val="24"/>
          <w:szCs w:val="24"/>
        </w:rPr>
        <w:t>9</w:t>
      </w:r>
      <w:r w:rsidR="001C3CEE" w:rsidRPr="00FF1DDB">
        <w:rPr>
          <w:rFonts w:ascii="Times New Roman" w:hAnsi="Times New Roman" w:cs="Times New Roman"/>
          <w:sz w:val="24"/>
          <w:szCs w:val="24"/>
        </w:rPr>
        <w:t xml:space="preserve">. </w:t>
      </w:r>
    </w:p>
    <w:p w:rsidR="00D04A18" w:rsidRDefault="00D04A18" w:rsidP="00512326">
      <w:pPr>
        <w:jc w:val="both"/>
        <w:rPr>
          <w:rFonts w:ascii="Times New Roman" w:hAnsi="Times New Roman" w:cs="Times New Roman"/>
          <w:sz w:val="20"/>
          <w:szCs w:val="20"/>
        </w:rPr>
      </w:pPr>
    </w:p>
    <w:p w:rsidR="00D04A18" w:rsidRDefault="00441278" w:rsidP="00512326">
      <w:pPr>
        <w:jc w:val="both"/>
        <w:rPr>
          <w:rFonts w:ascii="Times New Roman" w:hAnsi="Times New Roman" w:cs="Times New Roman"/>
          <w:sz w:val="20"/>
          <w:szCs w:val="20"/>
        </w:rPr>
      </w:pPr>
      <w:r w:rsidRPr="00441278">
        <w:rPr>
          <w:noProof/>
          <w:lang w:eastAsia="pl-PL"/>
        </w:rPr>
        <w:drawing>
          <wp:inline distT="0" distB="0" distL="0" distR="0" wp14:anchorId="101C941A" wp14:editId="02B8FA55">
            <wp:extent cx="4981575" cy="2413222"/>
            <wp:effectExtent l="0" t="0" r="0" b="6350"/>
            <wp:docPr id="298" name="Obraz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88896" cy="2416768"/>
                    </a:xfrm>
                    <a:prstGeom prst="rect">
                      <a:avLst/>
                    </a:prstGeom>
                    <a:noFill/>
                    <a:ln>
                      <a:noFill/>
                    </a:ln>
                  </pic:spPr>
                </pic:pic>
              </a:graphicData>
            </a:graphic>
          </wp:inline>
        </w:drawing>
      </w:r>
    </w:p>
    <w:p w:rsidR="00441278" w:rsidRDefault="00441278" w:rsidP="001C3CEE">
      <w:pPr>
        <w:rPr>
          <w:rFonts w:ascii="Times New Roman" w:hAnsi="Times New Roman" w:cs="Times New Roman"/>
          <w:sz w:val="24"/>
          <w:szCs w:val="24"/>
        </w:rPr>
      </w:pPr>
      <w:r w:rsidRPr="00441278">
        <w:rPr>
          <w:noProof/>
          <w:lang w:eastAsia="pl-PL"/>
        </w:rPr>
        <w:drawing>
          <wp:inline distT="0" distB="0" distL="0" distR="0" wp14:anchorId="36042C31" wp14:editId="09A4E478">
            <wp:extent cx="4933950" cy="2278910"/>
            <wp:effectExtent l="0" t="0" r="0" b="7620"/>
            <wp:docPr id="299" name="Obraz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39087" cy="2281283"/>
                    </a:xfrm>
                    <a:prstGeom prst="rect">
                      <a:avLst/>
                    </a:prstGeom>
                    <a:noFill/>
                    <a:ln>
                      <a:noFill/>
                    </a:ln>
                  </pic:spPr>
                </pic:pic>
              </a:graphicData>
            </a:graphic>
          </wp:inline>
        </w:drawing>
      </w:r>
    </w:p>
    <w:p w:rsidR="00FF1DDB" w:rsidRDefault="00FF1DDB" w:rsidP="001C3CEE">
      <w:pPr>
        <w:rPr>
          <w:rFonts w:ascii="Times New Roman" w:hAnsi="Times New Roman" w:cs="Times New Roman"/>
          <w:sz w:val="24"/>
          <w:szCs w:val="24"/>
        </w:rPr>
      </w:pPr>
    </w:p>
    <w:p w:rsidR="00BE7635" w:rsidRDefault="00441278" w:rsidP="00512326">
      <w:pPr>
        <w:jc w:val="both"/>
        <w:rPr>
          <w:rFonts w:ascii="Times New Roman" w:hAnsi="Times New Roman" w:cs="Times New Roman"/>
          <w:sz w:val="20"/>
          <w:szCs w:val="20"/>
        </w:rPr>
      </w:pPr>
      <w:r w:rsidRPr="00441278">
        <w:rPr>
          <w:noProof/>
          <w:lang w:eastAsia="pl-PL"/>
        </w:rPr>
        <w:drawing>
          <wp:inline distT="0" distB="0" distL="0" distR="0" wp14:anchorId="44E06D81" wp14:editId="4B935BDB">
            <wp:extent cx="5097780" cy="2512695"/>
            <wp:effectExtent l="0" t="0" r="7620" b="1905"/>
            <wp:docPr id="300" name="Obraz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97780" cy="2512695"/>
                    </a:xfrm>
                    <a:prstGeom prst="rect">
                      <a:avLst/>
                    </a:prstGeom>
                    <a:noFill/>
                    <a:ln>
                      <a:noFill/>
                    </a:ln>
                  </pic:spPr>
                </pic:pic>
              </a:graphicData>
            </a:graphic>
          </wp:inline>
        </w:drawing>
      </w:r>
    </w:p>
    <w:p w:rsidR="00441278" w:rsidRDefault="00441278" w:rsidP="001C3CEE">
      <w:pPr>
        <w:rPr>
          <w:rFonts w:ascii="Times New Roman" w:hAnsi="Times New Roman" w:cs="Times New Roman"/>
          <w:sz w:val="24"/>
          <w:szCs w:val="24"/>
        </w:rPr>
      </w:pPr>
      <w:r w:rsidRPr="00441278">
        <w:rPr>
          <w:noProof/>
          <w:lang w:eastAsia="pl-PL"/>
        </w:rPr>
        <w:drawing>
          <wp:inline distT="0" distB="0" distL="0" distR="0" wp14:anchorId="1638102C" wp14:editId="1F47C991">
            <wp:extent cx="5760720" cy="1980659"/>
            <wp:effectExtent l="0" t="0" r="0" b="635"/>
            <wp:docPr id="301" name="Obraz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60720" cy="1980659"/>
                    </a:xfrm>
                    <a:prstGeom prst="rect">
                      <a:avLst/>
                    </a:prstGeom>
                    <a:noFill/>
                    <a:ln>
                      <a:noFill/>
                    </a:ln>
                  </pic:spPr>
                </pic:pic>
              </a:graphicData>
            </a:graphic>
          </wp:inline>
        </w:drawing>
      </w:r>
    </w:p>
    <w:p w:rsidR="00441278" w:rsidRPr="0053405E" w:rsidRDefault="00441278" w:rsidP="001C3CEE">
      <w:pPr>
        <w:rPr>
          <w:rFonts w:ascii="Times New Roman" w:hAnsi="Times New Roman" w:cs="Times New Roman"/>
          <w:sz w:val="24"/>
          <w:szCs w:val="24"/>
        </w:rPr>
      </w:pPr>
      <w:r w:rsidRPr="00441278">
        <w:rPr>
          <w:noProof/>
          <w:lang w:eastAsia="pl-PL"/>
        </w:rPr>
        <w:drawing>
          <wp:inline distT="0" distB="0" distL="0" distR="0" wp14:anchorId="66B11F5C" wp14:editId="4312DD32">
            <wp:extent cx="5097780" cy="2555875"/>
            <wp:effectExtent l="0" t="0" r="7620" b="0"/>
            <wp:docPr id="302" name="Obraz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97780" cy="2555875"/>
                    </a:xfrm>
                    <a:prstGeom prst="rect">
                      <a:avLst/>
                    </a:prstGeom>
                    <a:noFill/>
                    <a:ln>
                      <a:noFill/>
                    </a:ln>
                  </pic:spPr>
                </pic:pic>
              </a:graphicData>
            </a:graphic>
          </wp:inline>
        </w:drawing>
      </w:r>
    </w:p>
    <w:p w:rsidR="001C3CEE" w:rsidRPr="0053405E" w:rsidRDefault="001C3CEE" w:rsidP="001C3CEE">
      <w:pPr>
        <w:rPr>
          <w:rFonts w:ascii="Times New Roman" w:hAnsi="Times New Roman" w:cs="Times New Roman"/>
          <w:sz w:val="24"/>
          <w:szCs w:val="24"/>
        </w:rPr>
      </w:pPr>
    </w:p>
    <w:p w:rsidR="00441278" w:rsidRDefault="00441278" w:rsidP="00BF4B63">
      <w:pPr>
        <w:spacing w:after="0"/>
        <w:jc w:val="both"/>
        <w:rPr>
          <w:rFonts w:ascii="Times New Roman" w:hAnsi="Times New Roman" w:cs="Times New Roman"/>
          <w:sz w:val="20"/>
          <w:szCs w:val="20"/>
        </w:rPr>
      </w:pPr>
      <w:r w:rsidRPr="00441278">
        <w:rPr>
          <w:noProof/>
          <w:lang w:eastAsia="pl-PL"/>
        </w:rPr>
        <w:drawing>
          <wp:inline distT="0" distB="0" distL="0" distR="0" wp14:anchorId="0BC32784" wp14:editId="5D4D33AE">
            <wp:extent cx="5097780" cy="2541905"/>
            <wp:effectExtent l="0" t="0" r="7620" b="0"/>
            <wp:docPr id="303" name="Obraz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97780" cy="2541905"/>
                    </a:xfrm>
                    <a:prstGeom prst="rect">
                      <a:avLst/>
                    </a:prstGeom>
                    <a:noFill/>
                    <a:ln>
                      <a:noFill/>
                    </a:ln>
                  </pic:spPr>
                </pic:pic>
              </a:graphicData>
            </a:graphic>
          </wp:inline>
        </w:drawing>
      </w:r>
    </w:p>
    <w:p w:rsidR="001C3CEE" w:rsidRPr="0053405E" w:rsidRDefault="001C3CEE" w:rsidP="00BF4B63">
      <w:pPr>
        <w:spacing w:after="0"/>
        <w:rPr>
          <w:rFonts w:ascii="Times New Roman" w:hAnsi="Times New Roman" w:cs="Times New Roman"/>
          <w:sz w:val="24"/>
          <w:szCs w:val="24"/>
        </w:rPr>
      </w:pPr>
    </w:p>
    <w:p w:rsidR="007201FA" w:rsidRDefault="007201FA" w:rsidP="00584254">
      <w:pPr>
        <w:pStyle w:val="Nagwek2"/>
      </w:pPr>
    </w:p>
    <w:p w:rsidR="00D052C5" w:rsidRDefault="00D052C5" w:rsidP="00D052C5">
      <w:pPr>
        <w:rPr>
          <w:lang w:val="de-DE"/>
        </w:rPr>
      </w:pPr>
    </w:p>
    <w:p w:rsidR="00D052C5" w:rsidRPr="00D052C5" w:rsidRDefault="00D052C5" w:rsidP="00D052C5">
      <w:pPr>
        <w:rPr>
          <w:lang w:val="de-DE"/>
        </w:rPr>
      </w:pPr>
    </w:p>
    <w:p w:rsidR="001C3CEE" w:rsidRDefault="00FC098B" w:rsidP="00584254">
      <w:pPr>
        <w:pStyle w:val="Nagwek2"/>
      </w:pPr>
      <w:bookmarkStart w:id="44" w:name="_Toc151454542"/>
      <w:r w:rsidRPr="00C71410">
        <w:t>3.3</w:t>
      </w:r>
      <w:r w:rsidR="001C3CEE" w:rsidRPr="00C71410">
        <w:t>. Nadzwyczajne kontrole występowania szkodników pierwotnych sosny</w:t>
      </w:r>
      <w:bookmarkEnd w:id="44"/>
    </w:p>
    <w:p w:rsidR="00BF4B63" w:rsidRPr="00BF4B63" w:rsidRDefault="00BF4B63" w:rsidP="00BF4B63"/>
    <w:p w:rsidR="001C3CEE" w:rsidRPr="0053405E" w:rsidRDefault="001C3CEE" w:rsidP="00FC098B">
      <w:pPr>
        <w:jc w:val="center"/>
        <w:rPr>
          <w:rFonts w:ascii="Times New Roman" w:hAnsi="Times New Roman" w:cs="Times New Roman"/>
          <w:sz w:val="24"/>
          <w:szCs w:val="24"/>
        </w:rPr>
      </w:pPr>
      <w:r w:rsidRPr="0053405E">
        <w:rPr>
          <w:rFonts w:ascii="Times New Roman" w:hAnsi="Times New Roman" w:cs="Times New Roman"/>
          <w:sz w:val="24"/>
          <w:szCs w:val="24"/>
        </w:rPr>
        <w:t>§</w:t>
      </w:r>
      <w:r w:rsidR="00FC098B">
        <w:rPr>
          <w:rFonts w:ascii="Times New Roman" w:hAnsi="Times New Roman" w:cs="Times New Roman"/>
          <w:sz w:val="24"/>
          <w:szCs w:val="24"/>
        </w:rPr>
        <w:t xml:space="preserve"> 75</w:t>
      </w:r>
    </w:p>
    <w:p w:rsidR="001C3CEE" w:rsidRPr="0053405E" w:rsidRDefault="001C3CEE" w:rsidP="00BE7635">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Nadzwyczajne kontrole występowania szkodników pierwotnych sosny wykonywane są na wniosek ZOL w porozumieniu z RDLP</w:t>
      </w:r>
      <w:r w:rsidR="004260D1">
        <w:rPr>
          <w:rFonts w:ascii="Times New Roman" w:hAnsi="Times New Roman" w:cs="Times New Roman"/>
          <w:sz w:val="24"/>
          <w:szCs w:val="24"/>
        </w:rPr>
        <w:t>.</w:t>
      </w:r>
      <w:r w:rsidRPr="0053405E">
        <w:rPr>
          <w:rFonts w:ascii="Times New Roman" w:hAnsi="Times New Roman" w:cs="Times New Roman"/>
          <w:sz w:val="24"/>
          <w:szCs w:val="24"/>
        </w:rPr>
        <w:t xml:space="preserve"> ZOL podaje terminy i zakresy zbioru danego gatunku szkodnika lub grupy szkodników. Kontrola obejmuje zarówno gatunki owadów w okresie ich spoczynku (zimowania), jak i w okresie ich biologicznej aktywności. </w:t>
      </w:r>
    </w:p>
    <w:p w:rsidR="001C3CEE" w:rsidRPr="0053405E" w:rsidRDefault="001C3CEE" w:rsidP="00BE7635">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Nadzwyczajną kontrolę wykonuje się dla następujących gatunków: brudnicy mniszki</w:t>
      </w:r>
      <w:r w:rsidR="00FC098B">
        <w:rPr>
          <w:rFonts w:ascii="Times New Roman" w:hAnsi="Times New Roman" w:cs="Times New Roman"/>
          <w:sz w:val="24"/>
          <w:szCs w:val="24"/>
        </w:rPr>
        <w:t xml:space="preserve"> (</w:t>
      </w:r>
      <w:r w:rsidR="00BF0B11">
        <w:rPr>
          <w:rFonts w:ascii="Times New Roman" w:hAnsi="Times New Roman" w:cs="Times New Roman"/>
          <w:sz w:val="24"/>
          <w:szCs w:val="24"/>
        </w:rPr>
        <w:t xml:space="preserve">zgodnie z wytycznymi zawartymi </w:t>
      </w:r>
      <w:r w:rsidR="00FC098B">
        <w:rPr>
          <w:rFonts w:ascii="Times New Roman" w:hAnsi="Times New Roman" w:cs="Times New Roman"/>
          <w:sz w:val="24"/>
          <w:szCs w:val="24"/>
        </w:rPr>
        <w:t xml:space="preserve">w </w:t>
      </w:r>
      <w:r w:rsidR="00FC098B" w:rsidRPr="0053405E">
        <w:rPr>
          <w:rFonts w:ascii="Times New Roman" w:hAnsi="Times New Roman" w:cs="Times New Roman"/>
          <w:sz w:val="24"/>
          <w:szCs w:val="24"/>
        </w:rPr>
        <w:t>§</w:t>
      </w:r>
      <w:r w:rsidR="00FC098B">
        <w:rPr>
          <w:rFonts w:ascii="Times New Roman" w:hAnsi="Times New Roman" w:cs="Times New Roman"/>
          <w:sz w:val="24"/>
          <w:szCs w:val="24"/>
        </w:rPr>
        <w:t xml:space="preserve"> 58</w:t>
      </w:r>
      <w:r w:rsidR="004260D1">
        <w:rPr>
          <w:rFonts w:ascii="Times New Roman" w:hAnsi="Times New Roman" w:cs="Times New Roman"/>
          <w:sz w:val="24"/>
          <w:szCs w:val="24"/>
        </w:rPr>
        <w:t>–</w:t>
      </w:r>
      <w:r w:rsidR="00FC098B">
        <w:rPr>
          <w:rFonts w:ascii="Times New Roman" w:hAnsi="Times New Roman" w:cs="Times New Roman"/>
          <w:sz w:val="24"/>
          <w:szCs w:val="24"/>
        </w:rPr>
        <w:t>65)</w:t>
      </w:r>
      <w:r w:rsidRPr="0053405E">
        <w:rPr>
          <w:rFonts w:ascii="Times New Roman" w:hAnsi="Times New Roman" w:cs="Times New Roman"/>
          <w:sz w:val="24"/>
          <w:szCs w:val="24"/>
        </w:rPr>
        <w:t xml:space="preserve">, strzygoni choinówki, poprocha cetyniaka, barczatki sosnówki, osnui gwiaździstej i osnui czerwonogłowej oraz boreczników sosnowych. </w:t>
      </w:r>
    </w:p>
    <w:p w:rsidR="001C3CEE" w:rsidRPr="0053405E" w:rsidRDefault="001C3CEE" w:rsidP="00BE7635">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3.</w:t>
      </w:r>
      <w:r w:rsidRPr="0053405E">
        <w:rPr>
          <w:rFonts w:ascii="Times New Roman" w:hAnsi="Times New Roman" w:cs="Times New Roman"/>
          <w:sz w:val="24"/>
          <w:szCs w:val="24"/>
        </w:rPr>
        <w:tab/>
        <w:t xml:space="preserve">Podstawą do zarządzenia nadzwyczajnej kontroli brudnicy mniszki są zagrożenia drzewostanów z roku ubiegłego, ujawnione na podstawie wyników obserwacji samic, a dla pozostałych szkodników </w:t>
      </w:r>
      <w:r w:rsidR="00A1591A">
        <w:rPr>
          <w:rFonts w:ascii="Times New Roman" w:hAnsi="Times New Roman" w:cs="Times New Roman"/>
          <w:sz w:val="24"/>
          <w:szCs w:val="24"/>
        </w:rPr>
        <w:t xml:space="preserve">– </w:t>
      </w:r>
      <w:r w:rsidRPr="0053405E">
        <w:rPr>
          <w:rFonts w:ascii="Times New Roman" w:hAnsi="Times New Roman" w:cs="Times New Roman"/>
          <w:sz w:val="24"/>
          <w:szCs w:val="24"/>
        </w:rPr>
        <w:t>wyniki z jesiennych poszukiwań.</w:t>
      </w:r>
    </w:p>
    <w:p w:rsidR="001C3CEE" w:rsidRPr="0053405E" w:rsidRDefault="001C3CEE" w:rsidP="00BE7635">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4.</w:t>
      </w:r>
      <w:r w:rsidRPr="0053405E">
        <w:rPr>
          <w:rFonts w:ascii="Times New Roman" w:hAnsi="Times New Roman" w:cs="Times New Roman"/>
          <w:sz w:val="24"/>
          <w:szCs w:val="24"/>
        </w:rPr>
        <w:tab/>
        <w:t>Celem nadzwyczajnej kontroli jest:</w:t>
      </w:r>
    </w:p>
    <w:p w:rsidR="001C3CEE" w:rsidRPr="0053405E" w:rsidRDefault="001C3CEE" w:rsidP="00BE7635">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a)</w:t>
      </w:r>
      <w:r w:rsidRPr="0053405E">
        <w:rPr>
          <w:rFonts w:ascii="Times New Roman" w:hAnsi="Times New Roman" w:cs="Times New Roman"/>
          <w:sz w:val="24"/>
          <w:szCs w:val="24"/>
        </w:rPr>
        <w:tab/>
        <w:t>uściślenie przebiegu granic obszarów zagrożenia</w:t>
      </w:r>
      <w:r w:rsidR="00A1591A">
        <w:rPr>
          <w:rFonts w:ascii="Times New Roman" w:hAnsi="Times New Roman" w:cs="Times New Roman"/>
          <w:sz w:val="24"/>
          <w:szCs w:val="24"/>
        </w:rPr>
        <w:t>;</w:t>
      </w:r>
    </w:p>
    <w:p w:rsidR="001C3CEE" w:rsidRDefault="001C3CEE" w:rsidP="00BE7635">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b)</w:t>
      </w:r>
      <w:r w:rsidRPr="0053405E">
        <w:rPr>
          <w:rFonts w:ascii="Times New Roman" w:hAnsi="Times New Roman" w:cs="Times New Roman"/>
          <w:sz w:val="24"/>
          <w:szCs w:val="24"/>
        </w:rPr>
        <w:tab/>
        <w:t xml:space="preserve">ocena zachodzących zmian w liczebności i zdrowotności populacji badanego gatunku szkodnika. </w:t>
      </w:r>
    </w:p>
    <w:p w:rsidR="00BE7635" w:rsidRDefault="00BE7635" w:rsidP="00BE7635">
      <w:pPr>
        <w:spacing w:after="0" w:line="360" w:lineRule="auto"/>
        <w:ind w:left="714" w:hanging="357"/>
        <w:jc w:val="both"/>
        <w:rPr>
          <w:rFonts w:ascii="Times New Roman" w:hAnsi="Times New Roman" w:cs="Times New Roman"/>
          <w:sz w:val="24"/>
          <w:szCs w:val="24"/>
        </w:rPr>
      </w:pPr>
    </w:p>
    <w:p w:rsidR="001C3CEE" w:rsidRPr="0053405E" w:rsidRDefault="001C3CEE" w:rsidP="00FC098B">
      <w:pPr>
        <w:jc w:val="center"/>
        <w:rPr>
          <w:rFonts w:ascii="Times New Roman" w:hAnsi="Times New Roman" w:cs="Times New Roman"/>
          <w:sz w:val="24"/>
          <w:szCs w:val="24"/>
        </w:rPr>
      </w:pPr>
      <w:r w:rsidRPr="0053405E">
        <w:rPr>
          <w:rFonts w:ascii="Times New Roman" w:hAnsi="Times New Roman" w:cs="Times New Roman"/>
          <w:sz w:val="24"/>
          <w:szCs w:val="24"/>
        </w:rPr>
        <w:t>§</w:t>
      </w:r>
      <w:r w:rsidR="00FC098B">
        <w:rPr>
          <w:rFonts w:ascii="Times New Roman" w:hAnsi="Times New Roman" w:cs="Times New Roman"/>
          <w:sz w:val="24"/>
          <w:szCs w:val="24"/>
        </w:rPr>
        <w:t xml:space="preserve"> 76</w:t>
      </w:r>
    </w:p>
    <w:p w:rsidR="001C3CEE" w:rsidRPr="0053405E" w:rsidRDefault="001C3CEE" w:rsidP="00BE7635">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 xml:space="preserve">ZOL podaje wytyczne </w:t>
      </w:r>
      <w:r w:rsidR="009207AE">
        <w:rPr>
          <w:rFonts w:ascii="Times New Roman" w:hAnsi="Times New Roman" w:cs="Times New Roman"/>
          <w:sz w:val="24"/>
          <w:szCs w:val="24"/>
        </w:rPr>
        <w:t xml:space="preserve">dotyczące </w:t>
      </w:r>
      <w:r w:rsidRPr="0053405E">
        <w:rPr>
          <w:rFonts w:ascii="Times New Roman" w:hAnsi="Times New Roman" w:cs="Times New Roman"/>
          <w:sz w:val="24"/>
          <w:szCs w:val="24"/>
        </w:rPr>
        <w:t xml:space="preserve">zbioru foliofagów sosny dla poszczególnych nadleśnictw, kierując się dotychczas rozpoznanym zagrożeniem. </w:t>
      </w:r>
    </w:p>
    <w:p w:rsidR="001C3CEE" w:rsidRDefault="001C3CEE" w:rsidP="00BE7635">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Nadleśniczy, na podstawie własnego rozpoznania terenowego, może włączyć do kontroli dodatkowe oddziały.</w:t>
      </w:r>
    </w:p>
    <w:p w:rsidR="00FC098B" w:rsidRPr="0053405E" w:rsidRDefault="00FC098B" w:rsidP="001C3CEE">
      <w:pPr>
        <w:rPr>
          <w:rFonts w:ascii="Times New Roman" w:hAnsi="Times New Roman" w:cs="Times New Roman"/>
          <w:sz w:val="24"/>
          <w:szCs w:val="24"/>
        </w:rPr>
      </w:pPr>
    </w:p>
    <w:p w:rsidR="001C3CEE" w:rsidRPr="0053405E" w:rsidRDefault="001C3CEE" w:rsidP="00FC098B">
      <w:pPr>
        <w:jc w:val="center"/>
        <w:rPr>
          <w:rFonts w:ascii="Times New Roman" w:hAnsi="Times New Roman" w:cs="Times New Roman"/>
          <w:sz w:val="24"/>
          <w:szCs w:val="24"/>
        </w:rPr>
      </w:pPr>
      <w:r w:rsidRPr="0053405E">
        <w:rPr>
          <w:rFonts w:ascii="Times New Roman" w:hAnsi="Times New Roman" w:cs="Times New Roman"/>
          <w:sz w:val="24"/>
          <w:szCs w:val="24"/>
        </w:rPr>
        <w:t>§</w:t>
      </w:r>
      <w:r w:rsidR="00FC098B">
        <w:rPr>
          <w:rFonts w:ascii="Times New Roman" w:hAnsi="Times New Roman" w:cs="Times New Roman"/>
          <w:sz w:val="24"/>
          <w:szCs w:val="24"/>
        </w:rPr>
        <w:t xml:space="preserve"> 77</w:t>
      </w:r>
    </w:p>
    <w:p w:rsidR="001C3CEE" w:rsidRPr="0053405E" w:rsidRDefault="001C3CEE" w:rsidP="00BE7635">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Kontrolny zbiór foliofagów sosny prowadzi się w odniesieniu do:</w:t>
      </w:r>
    </w:p>
    <w:p w:rsidR="001C3CEE" w:rsidRPr="0053405E" w:rsidRDefault="001C3CEE" w:rsidP="00BE7635">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a)</w:t>
      </w:r>
      <w:r w:rsidRPr="0053405E">
        <w:rPr>
          <w:rFonts w:ascii="Times New Roman" w:hAnsi="Times New Roman" w:cs="Times New Roman"/>
          <w:sz w:val="24"/>
          <w:szCs w:val="24"/>
        </w:rPr>
        <w:tab/>
        <w:t xml:space="preserve">stadiów zimujących w ściółce i glebie, w sposób przyjęty dla jesiennych poszukiwań, </w:t>
      </w:r>
    </w:p>
    <w:p w:rsidR="001C3CEE" w:rsidRPr="0053405E" w:rsidRDefault="001C3CEE" w:rsidP="00BE7635">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b)</w:t>
      </w:r>
      <w:r w:rsidRPr="0053405E">
        <w:rPr>
          <w:rFonts w:ascii="Times New Roman" w:hAnsi="Times New Roman" w:cs="Times New Roman"/>
          <w:sz w:val="24"/>
          <w:szCs w:val="24"/>
        </w:rPr>
        <w:tab/>
        <w:t>gąsienic wędrujących po pniach drzew lub postaci doskonałych, za pomocą opasek lepowych, stosów kontrolnych, pułapek kołnierzowych lub innych</w:t>
      </w:r>
      <w:r w:rsidR="001A4BF9">
        <w:rPr>
          <w:rFonts w:ascii="Times New Roman" w:hAnsi="Times New Roman" w:cs="Times New Roman"/>
          <w:sz w:val="24"/>
          <w:szCs w:val="24"/>
        </w:rPr>
        <w:t>;</w:t>
      </w:r>
    </w:p>
    <w:p w:rsidR="001C3CEE" w:rsidRPr="0053405E" w:rsidRDefault="001C3CEE" w:rsidP="00BE7635">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c)</w:t>
      </w:r>
      <w:r w:rsidRPr="0053405E">
        <w:rPr>
          <w:rFonts w:ascii="Times New Roman" w:hAnsi="Times New Roman" w:cs="Times New Roman"/>
          <w:sz w:val="24"/>
          <w:szCs w:val="24"/>
        </w:rPr>
        <w:tab/>
        <w:t>jaj kontrolowanych gatunków</w:t>
      </w:r>
      <w:r w:rsidR="001A4BF9">
        <w:rPr>
          <w:rFonts w:ascii="Times New Roman" w:hAnsi="Times New Roman" w:cs="Times New Roman"/>
          <w:sz w:val="24"/>
          <w:szCs w:val="24"/>
        </w:rPr>
        <w:t>;</w:t>
      </w:r>
    </w:p>
    <w:p w:rsidR="001C3CEE" w:rsidRPr="0053405E" w:rsidRDefault="001C3CEE" w:rsidP="00BE7635">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d)</w:t>
      </w:r>
      <w:r w:rsidRPr="0053405E">
        <w:rPr>
          <w:rFonts w:ascii="Times New Roman" w:hAnsi="Times New Roman" w:cs="Times New Roman"/>
          <w:sz w:val="24"/>
          <w:szCs w:val="24"/>
        </w:rPr>
        <w:tab/>
        <w:t>gąsienic (larw) żerujących w koronach drzew.</w:t>
      </w:r>
    </w:p>
    <w:p w:rsidR="001C3CEE" w:rsidRPr="0053405E" w:rsidRDefault="001C3CEE" w:rsidP="00BE7635">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 xml:space="preserve">Obserwacje wylęgu postaci doskonałych prowadzi się w wylęgarkach w wyznaczonych punktach obserwacyjnych (PO) lub innych miejscach wskazanych przez ZOL, a obserwacje lotu </w:t>
      </w:r>
      <w:r w:rsidR="00140E43">
        <w:rPr>
          <w:rFonts w:ascii="Times New Roman" w:hAnsi="Times New Roman" w:cs="Times New Roman"/>
          <w:sz w:val="24"/>
          <w:szCs w:val="24"/>
        </w:rPr>
        <w:t xml:space="preserve">– </w:t>
      </w:r>
      <w:r w:rsidRPr="0053405E">
        <w:rPr>
          <w:rFonts w:ascii="Times New Roman" w:hAnsi="Times New Roman" w:cs="Times New Roman"/>
          <w:sz w:val="24"/>
          <w:szCs w:val="24"/>
        </w:rPr>
        <w:t xml:space="preserve">w zagrożonych drzewostanach. </w:t>
      </w:r>
    </w:p>
    <w:p w:rsidR="001C3CEE" w:rsidRPr="0053405E" w:rsidRDefault="001C3CEE" w:rsidP="00BE7635">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3.</w:t>
      </w:r>
      <w:r w:rsidRPr="0053405E">
        <w:rPr>
          <w:rFonts w:ascii="Times New Roman" w:hAnsi="Times New Roman" w:cs="Times New Roman"/>
          <w:sz w:val="24"/>
          <w:szCs w:val="24"/>
        </w:rPr>
        <w:tab/>
        <w:t>Ponadto ZOL (TSOL) może zalecić letni zbiór kokonów drugiej generacji boreczników sosnowych.</w:t>
      </w:r>
    </w:p>
    <w:p w:rsidR="001C3CEE" w:rsidRPr="0053405E" w:rsidRDefault="001C3CEE" w:rsidP="00BE7635">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4.</w:t>
      </w:r>
      <w:r w:rsidRPr="0053405E">
        <w:rPr>
          <w:rFonts w:ascii="Times New Roman" w:hAnsi="Times New Roman" w:cs="Times New Roman"/>
          <w:sz w:val="24"/>
          <w:szCs w:val="24"/>
        </w:rPr>
        <w:tab/>
        <w:t>Poza kontrolnym zbiorem szkodliwych owadów można się posiłkować informacją z opadu ekskrementów, wskazujących na intensywność żerowania gąsienic (larw) w koronach drzew.</w:t>
      </w:r>
    </w:p>
    <w:p w:rsidR="000E0CE5" w:rsidRPr="0053405E" w:rsidRDefault="000E0CE5" w:rsidP="001C3CEE">
      <w:pPr>
        <w:rPr>
          <w:rFonts w:ascii="Times New Roman" w:hAnsi="Times New Roman" w:cs="Times New Roman"/>
          <w:sz w:val="24"/>
          <w:szCs w:val="24"/>
        </w:rPr>
      </w:pPr>
    </w:p>
    <w:p w:rsidR="001C3CEE" w:rsidRPr="00C71410" w:rsidRDefault="001C3CEE" w:rsidP="00462B97">
      <w:pPr>
        <w:pStyle w:val="Nagwek3"/>
      </w:pPr>
      <w:bookmarkStart w:id="45" w:name="_Toc151454543"/>
      <w:r w:rsidRPr="00C71410">
        <w:t>3.</w:t>
      </w:r>
      <w:r w:rsidR="00FC098B" w:rsidRPr="00C71410">
        <w:t>3</w:t>
      </w:r>
      <w:r w:rsidRPr="00C71410">
        <w:t>.</w:t>
      </w:r>
      <w:r w:rsidR="00FC098B" w:rsidRPr="00C71410">
        <w:t>1.</w:t>
      </w:r>
      <w:r w:rsidRPr="00C71410">
        <w:t xml:space="preserve"> Barczatka sosnówka</w:t>
      </w:r>
      <w:bookmarkEnd w:id="45"/>
    </w:p>
    <w:p w:rsidR="00401E40" w:rsidRPr="0053405E" w:rsidRDefault="00401E40" w:rsidP="00FC044D">
      <w:pPr>
        <w:rPr>
          <w:rFonts w:ascii="Times New Roman" w:hAnsi="Times New Roman" w:cs="Times New Roman"/>
          <w:b/>
          <w:sz w:val="24"/>
          <w:szCs w:val="24"/>
        </w:rPr>
      </w:pPr>
    </w:p>
    <w:p w:rsidR="001C3CEE" w:rsidRPr="0053405E" w:rsidRDefault="001C3CEE" w:rsidP="00FC098B">
      <w:pPr>
        <w:jc w:val="center"/>
        <w:rPr>
          <w:rFonts w:ascii="Times New Roman" w:hAnsi="Times New Roman" w:cs="Times New Roman"/>
          <w:sz w:val="24"/>
          <w:szCs w:val="24"/>
        </w:rPr>
      </w:pPr>
      <w:r w:rsidRPr="0053405E">
        <w:rPr>
          <w:rFonts w:ascii="Times New Roman" w:hAnsi="Times New Roman" w:cs="Times New Roman"/>
          <w:sz w:val="24"/>
          <w:szCs w:val="24"/>
        </w:rPr>
        <w:t>§</w:t>
      </w:r>
      <w:r w:rsidR="00FC098B">
        <w:rPr>
          <w:rFonts w:ascii="Times New Roman" w:hAnsi="Times New Roman" w:cs="Times New Roman"/>
          <w:sz w:val="24"/>
          <w:szCs w:val="24"/>
        </w:rPr>
        <w:t xml:space="preserve"> 78</w:t>
      </w:r>
    </w:p>
    <w:p w:rsidR="009B2D7D" w:rsidRDefault="001C3CEE" w:rsidP="00B64D63">
      <w:pPr>
        <w:spacing w:after="0" w:line="360" w:lineRule="auto"/>
        <w:jc w:val="both"/>
        <w:rPr>
          <w:rFonts w:ascii="Times New Roman" w:hAnsi="Times New Roman" w:cs="Times New Roman"/>
          <w:color w:val="FF0000"/>
          <w:sz w:val="24"/>
          <w:szCs w:val="24"/>
        </w:rPr>
      </w:pPr>
      <w:r w:rsidRPr="0053405E">
        <w:rPr>
          <w:rFonts w:ascii="Times New Roman" w:hAnsi="Times New Roman" w:cs="Times New Roman"/>
          <w:sz w:val="24"/>
          <w:szCs w:val="24"/>
        </w:rPr>
        <w:t xml:space="preserve">Nadzwyczajną wiosenną kontrolę gąsienic </w:t>
      </w:r>
      <w:r w:rsidR="00FD000F">
        <w:rPr>
          <w:rFonts w:ascii="Times New Roman" w:hAnsi="Times New Roman" w:cs="Times New Roman"/>
          <w:sz w:val="24"/>
          <w:szCs w:val="24"/>
        </w:rPr>
        <w:t xml:space="preserve">barczatki sosnówki </w:t>
      </w:r>
      <w:r w:rsidR="00687E47" w:rsidRPr="0053405E">
        <w:rPr>
          <w:rFonts w:ascii="Times New Roman" w:hAnsi="Times New Roman" w:cs="Times New Roman"/>
          <w:sz w:val="24"/>
          <w:szCs w:val="24"/>
        </w:rPr>
        <w:t xml:space="preserve">wędrujących </w:t>
      </w:r>
      <w:r w:rsidRPr="0053405E">
        <w:rPr>
          <w:rFonts w:ascii="Times New Roman" w:hAnsi="Times New Roman" w:cs="Times New Roman"/>
          <w:sz w:val="24"/>
          <w:szCs w:val="24"/>
        </w:rPr>
        <w:t xml:space="preserve">w korony drzew prowadzi się na wyznaczonych drzewach lepowych. </w:t>
      </w:r>
      <w:r w:rsidR="00B64D63" w:rsidRPr="00B64D63">
        <w:rPr>
          <w:rFonts w:ascii="Times New Roman" w:hAnsi="Times New Roman" w:cs="Times New Roman"/>
          <w:sz w:val="24"/>
          <w:szCs w:val="24"/>
        </w:rPr>
        <w:t>Szczegółowe wytyczne obserwacji określa ZOL</w:t>
      </w:r>
      <w:r w:rsidR="00B64D63">
        <w:rPr>
          <w:rFonts w:ascii="Times New Roman" w:hAnsi="Times New Roman" w:cs="Times New Roman"/>
          <w:sz w:val="24"/>
          <w:szCs w:val="24"/>
        </w:rPr>
        <w:t>.</w:t>
      </w:r>
      <w:r w:rsidR="00B64D63" w:rsidRPr="0053405E">
        <w:rPr>
          <w:rFonts w:ascii="Times New Roman" w:hAnsi="Times New Roman" w:cs="Times New Roman"/>
          <w:sz w:val="24"/>
          <w:szCs w:val="24"/>
        </w:rPr>
        <w:t xml:space="preserve"> </w:t>
      </w:r>
    </w:p>
    <w:p w:rsidR="00EA5FCF" w:rsidRDefault="00EA5FCF" w:rsidP="00DD2635">
      <w:pPr>
        <w:spacing w:after="0" w:line="360" w:lineRule="auto"/>
        <w:rPr>
          <w:rFonts w:ascii="Times New Roman" w:hAnsi="Times New Roman" w:cs="Times New Roman"/>
          <w:sz w:val="24"/>
          <w:szCs w:val="24"/>
        </w:rPr>
      </w:pPr>
    </w:p>
    <w:p w:rsidR="001C3CEE" w:rsidRPr="0053405E" w:rsidRDefault="001C3CEE" w:rsidP="00FC098B">
      <w:pPr>
        <w:jc w:val="center"/>
        <w:rPr>
          <w:rFonts w:ascii="Times New Roman" w:hAnsi="Times New Roman" w:cs="Times New Roman"/>
          <w:sz w:val="24"/>
          <w:szCs w:val="24"/>
        </w:rPr>
      </w:pPr>
      <w:r w:rsidRPr="0053405E">
        <w:rPr>
          <w:rFonts w:ascii="Times New Roman" w:hAnsi="Times New Roman" w:cs="Times New Roman"/>
          <w:sz w:val="24"/>
          <w:szCs w:val="24"/>
        </w:rPr>
        <w:t>§</w:t>
      </w:r>
      <w:r w:rsidR="00FC098B">
        <w:rPr>
          <w:rFonts w:ascii="Times New Roman" w:hAnsi="Times New Roman" w:cs="Times New Roman"/>
          <w:sz w:val="24"/>
          <w:szCs w:val="24"/>
        </w:rPr>
        <w:t xml:space="preserve"> 79</w:t>
      </w:r>
    </w:p>
    <w:p w:rsidR="001C3CEE" w:rsidRDefault="001C3CEE" w:rsidP="00EA5FCF">
      <w:p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W związku z nierównomiernym obłożeniem drzew przez gąsienice szkodnika lepowaniem należy obejmować grupy drzew. Ic</w:t>
      </w:r>
      <w:r w:rsidR="009178AB">
        <w:rPr>
          <w:rFonts w:ascii="Times New Roman" w:hAnsi="Times New Roman" w:cs="Times New Roman"/>
          <w:sz w:val="24"/>
          <w:szCs w:val="24"/>
        </w:rPr>
        <w:t>h lokalizację</w:t>
      </w:r>
      <w:r w:rsidR="00D91BC1">
        <w:rPr>
          <w:rFonts w:ascii="Times New Roman" w:hAnsi="Times New Roman" w:cs="Times New Roman"/>
          <w:sz w:val="24"/>
          <w:szCs w:val="24"/>
        </w:rPr>
        <w:t xml:space="preserve"> i liczbę</w:t>
      </w:r>
      <w:r w:rsidR="009178AB">
        <w:rPr>
          <w:rFonts w:ascii="Times New Roman" w:hAnsi="Times New Roman" w:cs="Times New Roman"/>
          <w:sz w:val="24"/>
          <w:szCs w:val="24"/>
        </w:rPr>
        <w:t xml:space="preserve"> ustala nadleśnictwo</w:t>
      </w:r>
      <w:r w:rsidRPr="0053405E">
        <w:rPr>
          <w:rFonts w:ascii="Times New Roman" w:hAnsi="Times New Roman" w:cs="Times New Roman"/>
          <w:sz w:val="24"/>
          <w:szCs w:val="24"/>
        </w:rPr>
        <w:t>, po konsultacji z ZOL.</w:t>
      </w:r>
    </w:p>
    <w:p w:rsidR="00512326" w:rsidRDefault="00512326" w:rsidP="001C3CEE">
      <w:pPr>
        <w:rPr>
          <w:rFonts w:ascii="Times New Roman" w:hAnsi="Times New Roman" w:cs="Times New Roman"/>
          <w:sz w:val="24"/>
          <w:szCs w:val="24"/>
        </w:rPr>
      </w:pPr>
    </w:p>
    <w:p w:rsidR="007201FA" w:rsidRDefault="007201FA" w:rsidP="001C3CEE">
      <w:pPr>
        <w:rPr>
          <w:rFonts w:ascii="Times New Roman" w:hAnsi="Times New Roman" w:cs="Times New Roman"/>
          <w:sz w:val="24"/>
          <w:szCs w:val="24"/>
        </w:rPr>
      </w:pPr>
    </w:p>
    <w:p w:rsidR="007201FA" w:rsidRDefault="007201FA" w:rsidP="001C3CEE">
      <w:pPr>
        <w:rPr>
          <w:rFonts w:ascii="Times New Roman" w:hAnsi="Times New Roman" w:cs="Times New Roman"/>
          <w:sz w:val="24"/>
          <w:szCs w:val="24"/>
        </w:rPr>
      </w:pPr>
    </w:p>
    <w:p w:rsidR="001C3CEE" w:rsidRPr="0053405E" w:rsidRDefault="001C3CEE" w:rsidP="00FC098B">
      <w:pPr>
        <w:jc w:val="center"/>
        <w:rPr>
          <w:rFonts w:ascii="Times New Roman" w:hAnsi="Times New Roman" w:cs="Times New Roman"/>
          <w:sz w:val="24"/>
          <w:szCs w:val="24"/>
        </w:rPr>
      </w:pPr>
      <w:r w:rsidRPr="0053405E">
        <w:rPr>
          <w:rFonts w:ascii="Times New Roman" w:hAnsi="Times New Roman" w:cs="Times New Roman"/>
          <w:sz w:val="24"/>
          <w:szCs w:val="24"/>
        </w:rPr>
        <w:t>§</w:t>
      </w:r>
      <w:r w:rsidR="00FC098B">
        <w:rPr>
          <w:rFonts w:ascii="Times New Roman" w:hAnsi="Times New Roman" w:cs="Times New Roman"/>
          <w:sz w:val="24"/>
          <w:szCs w:val="24"/>
        </w:rPr>
        <w:t xml:space="preserve"> 80</w:t>
      </w:r>
    </w:p>
    <w:p w:rsidR="001C3CEE" w:rsidRPr="0053405E" w:rsidRDefault="001C3CEE" w:rsidP="00EA5FCF">
      <w:p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Od dnia zaobserwowania pierwszych wchodzących po pniu gąsienic liczy się je i usuwa co drugi dzień z pnia i pierścieni lepowych.</w:t>
      </w:r>
      <w:r w:rsidR="007A4AF5">
        <w:rPr>
          <w:rFonts w:ascii="Times New Roman" w:hAnsi="Times New Roman" w:cs="Times New Roman"/>
          <w:sz w:val="24"/>
          <w:szCs w:val="24"/>
        </w:rPr>
        <w:t xml:space="preserve"> </w:t>
      </w:r>
      <w:r w:rsidR="00BF0B11">
        <w:rPr>
          <w:rFonts w:ascii="Times New Roman" w:hAnsi="Times New Roman" w:cs="Times New Roman"/>
          <w:sz w:val="24"/>
          <w:szCs w:val="24"/>
        </w:rPr>
        <w:t>Działań tych zaprzestaje się, gdy podczas</w:t>
      </w:r>
      <w:r w:rsidR="009178AB" w:rsidRPr="00BF0B11">
        <w:rPr>
          <w:rFonts w:ascii="Times New Roman" w:hAnsi="Times New Roman" w:cs="Times New Roman"/>
          <w:sz w:val="24"/>
          <w:szCs w:val="24"/>
        </w:rPr>
        <w:t xml:space="preserve"> trzech kolejnych obserwacji nie stwierdzi się obecności gąsienic,</w:t>
      </w:r>
      <w:r w:rsidR="009178AB">
        <w:rPr>
          <w:rFonts w:ascii="Times New Roman" w:hAnsi="Times New Roman" w:cs="Times New Roman"/>
          <w:sz w:val="24"/>
          <w:szCs w:val="24"/>
        </w:rPr>
        <w:t xml:space="preserve"> pod warunkiem że nie nastąpi gwałtowny spadek temperatury poniżej 0</w:t>
      </w:r>
      <w:r w:rsidR="009178AB" w:rsidRPr="009178AB">
        <w:rPr>
          <w:rFonts w:ascii="Times New Roman" w:hAnsi="Times New Roman" w:cs="Times New Roman"/>
          <w:sz w:val="24"/>
          <w:szCs w:val="24"/>
          <w:vertAlign w:val="superscript"/>
        </w:rPr>
        <w:t>o</w:t>
      </w:r>
      <w:r w:rsidR="009178AB">
        <w:rPr>
          <w:rFonts w:ascii="Times New Roman" w:hAnsi="Times New Roman" w:cs="Times New Roman"/>
          <w:sz w:val="24"/>
          <w:szCs w:val="24"/>
        </w:rPr>
        <w:t xml:space="preserve"> lub nie spadnie śnieg.</w:t>
      </w:r>
      <w:r w:rsidRPr="0053405E">
        <w:rPr>
          <w:rFonts w:ascii="Times New Roman" w:hAnsi="Times New Roman" w:cs="Times New Roman"/>
          <w:sz w:val="24"/>
          <w:szCs w:val="24"/>
        </w:rPr>
        <w:t xml:space="preserve"> Liczbę gąsienic wpisuje się do formularza nr 22, dla każdego drzewa kontrolnego oddzielnie. </w:t>
      </w:r>
    </w:p>
    <w:p w:rsidR="001C3CEE" w:rsidRPr="0053405E" w:rsidRDefault="001C3CEE" w:rsidP="00EA5FCF">
      <w:p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Dodatkowe sposoby kontroli określa właściwy terytorialnie ZOL.</w:t>
      </w:r>
      <w:r w:rsidR="00FC098B">
        <w:rPr>
          <w:rFonts w:ascii="Times New Roman" w:hAnsi="Times New Roman" w:cs="Times New Roman"/>
          <w:sz w:val="24"/>
          <w:szCs w:val="24"/>
        </w:rPr>
        <w:t xml:space="preserve"> </w:t>
      </w:r>
      <w:r w:rsidRPr="0053405E">
        <w:rPr>
          <w:rFonts w:ascii="Times New Roman" w:hAnsi="Times New Roman" w:cs="Times New Roman"/>
          <w:sz w:val="24"/>
          <w:szCs w:val="24"/>
        </w:rPr>
        <w:t>Mogą one obejmować:</w:t>
      </w:r>
    </w:p>
    <w:p w:rsidR="001C3CEE" w:rsidRPr="00BF0B11" w:rsidRDefault="001E41D9" w:rsidP="007D0302">
      <w:pPr>
        <w:pStyle w:val="Akapitzlist"/>
        <w:numPr>
          <w:ilvl w:val="0"/>
          <w:numId w:val="69"/>
        </w:numPr>
        <w:spacing w:after="0" w:line="360" w:lineRule="auto"/>
        <w:jc w:val="both"/>
        <w:rPr>
          <w:rFonts w:ascii="Times New Roman" w:hAnsi="Times New Roman" w:cs="Times New Roman"/>
          <w:sz w:val="24"/>
          <w:szCs w:val="24"/>
        </w:rPr>
      </w:pPr>
      <w:r w:rsidRPr="00BF0B11">
        <w:rPr>
          <w:rFonts w:ascii="Times New Roman" w:hAnsi="Times New Roman" w:cs="Times New Roman"/>
          <w:sz w:val="24"/>
          <w:szCs w:val="24"/>
        </w:rPr>
        <w:t xml:space="preserve">wiosenne </w:t>
      </w:r>
      <w:r w:rsidR="00395AED" w:rsidRPr="00BF0B11">
        <w:rPr>
          <w:rFonts w:ascii="Times New Roman" w:hAnsi="Times New Roman" w:cs="Times New Roman"/>
          <w:sz w:val="24"/>
          <w:szCs w:val="24"/>
        </w:rPr>
        <w:t>obserwacje opadu ekskrementów</w:t>
      </w:r>
      <w:r w:rsidR="00757902" w:rsidRPr="00BF0B11">
        <w:rPr>
          <w:rFonts w:ascii="Times New Roman" w:hAnsi="Times New Roman" w:cs="Times New Roman"/>
          <w:sz w:val="24"/>
          <w:szCs w:val="24"/>
        </w:rPr>
        <w:t xml:space="preserve"> oraz</w:t>
      </w:r>
      <w:r w:rsidR="00395AED" w:rsidRPr="00BF0B11">
        <w:rPr>
          <w:rFonts w:ascii="Times New Roman" w:hAnsi="Times New Roman" w:cs="Times New Roman"/>
          <w:sz w:val="24"/>
          <w:szCs w:val="24"/>
        </w:rPr>
        <w:t xml:space="preserve"> </w:t>
      </w:r>
      <w:r w:rsidR="001C3CEE" w:rsidRPr="00BF0B11">
        <w:rPr>
          <w:rFonts w:ascii="Times New Roman" w:hAnsi="Times New Roman" w:cs="Times New Roman"/>
          <w:sz w:val="24"/>
          <w:szCs w:val="24"/>
        </w:rPr>
        <w:t>kontrolę liczebności żerujących gąsienic w koronach drzew, któr</w:t>
      </w:r>
      <w:r w:rsidR="00757902" w:rsidRPr="00BF0B11">
        <w:rPr>
          <w:rFonts w:ascii="Times New Roman" w:hAnsi="Times New Roman" w:cs="Times New Roman"/>
          <w:sz w:val="24"/>
          <w:szCs w:val="24"/>
        </w:rPr>
        <w:t>ych</w:t>
      </w:r>
      <w:r w:rsidR="001C3CEE" w:rsidRPr="00BF0B11">
        <w:rPr>
          <w:rFonts w:ascii="Times New Roman" w:hAnsi="Times New Roman" w:cs="Times New Roman"/>
          <w:sz w:val="24"/>
          <w:szCs w:val="24"/>
        </w:rPr>
        <w:t xml:space="preserve"> wyniki zapisuje się w formularzu nr </w:t>
      </w:r>
      <w:r w:rsidR="001F6DD1">
        <w:rPr>
          <w:rFonts w:ascii="Times New Roman" w:hAnsi="Times New Roman" w:cs="Times New Roman"/>
          <w:sz w:val="24"/>
          <w:szCs w:val="24"/>
        </w:rPr>
        <w:t>24</w:t>
      </w:r>
      <w:r w:rsidR="001C3CEE" w:rsidRPr="00BF0B11">
        <w:rPr>
          <w:rFonts w:ascii="Times New Roman" w:hAnsi="Times New Roman" w:cs="Times New Roman"/>
          <w:sz w:val="24"/>
          <w:szCs w:val="24"/>
        </w:rPr>
        <w:t xml:space="preserve">. Do określenia zagrożenia służą tabele </w:t>
      </w:r>
      <w:r w:rsidR="00625779" w:rsidRPr="00BF0B11">
        <w:rPr>
          <w:rFonts w:ascii="Times New Roman" w:hAnsi="Times New Roman" w:cs="Times New Roman"/>
          <w:sz w:val="24"/>
          <w:szCs w:val="24"/>
        </w:rPr>
        <w:t>20</w:t>
      </w:r>
      <w:r w:rsidR="001C3CEE" w:rsidRPr="00BF0B11">
        <w:rPr>
          <w:rFonts w:ascii="Times New Roman" w:hAnsi="Times New Roman" w:cs="Times New Roman"/>
          <w:sz w:val="24"/>
          <w:szCs w:val="24"/>
        </w:rPr>
        <w:t xml:space="preserve"> oraz </w:t>
      </w:r>
      <w:r w:rsidR="00F96B46" w:rsidRPr="00BF0B11">
        <w:rPr>
          <w:rFonts w:ascii="Times New Roman" w:hAnsi="Times New Roman" w:cs="Times New Roman"/>
          <w:sz w:val="24"/>
          <w:szCs w:val="24"/>
        </w:rPr>
        <w:t>2</w:t>
      </w:r>
      <w:r w:rsidR="00625779" w:rsidRPr="00BF0B11">
        <w:rPr>
          <w:rFonts w:ascii="Times New Roman" w:hAnsi="Times New Roman" w:cs="Times New Roman"/>
          <w:sz w:val="24"/>
          <w:szCs w:val="24"/>
        </w:rPr>
        <w:t>1</w:t>
      </w:r>
      <w:r w:rsidR="00687E47" w:rsidRPr="00BF0B11">
        <w:rPr>
          <w:rFonts w:ascii="Times New Roman" w:hAnsi="Times New Roman" w:cs="Times New Roman"/>
          <w:sz w:val="24"/>
          <w:szCs w:val="24"/>
        </w:rPr>
        <w:t>;</w:t>
      </w:r>
    </w:p>
    <w:p w:rsidR="00EA5FCF" w:rsidRDefault="00EA5FCF" w:rsidP="00EA5FCF">
      <w:pPr>
        <w:spacing w:after="0" w:line="360" w:lineRule="auto"/>
        <w:ind w:left="360"/>
        <w:jc w:val="both"/>
        <w:rPr>
          <w:rFonts w:ascii="Times New Roman" w:hAnsi="Times New Roman" w:cs="Times New Roman"/>
          <w:sz w:val="24"/>
          <w:szCs w:val="24"/>
        </w:rPr>
      </w:pPr>
    </w:p>
    <w:p w:rsidR="009A3AE1" w:rsidRDefault="00441278" w:rsidP="00584254">
      <w:pPr>
        <w:spacing w:after="0" w:line="360" w:lineRule="auto"/>
        <w:jc w:val="both"/>
        <w:rPr>
          <w:rFonts w:ascii="Times New Roman" w:hAnsi="Times New Roman" w:cs="Times New Roman"/>
          <w:sz w:val="24"/>
          <w:szCs w:val="24"/>
        </w:rPr>
      </w:pPr>
      <w:r w:rsidRPr="00441278">
        <w:rPr>
          <w:noProof/>
          <w:lang w:eastAsia="pl-PL"/>
        </w:rPr>
        <w:drawing>
          <wp:inline distT="0" distB="0" distL="0" distR="0" wp14:anchorId="20C42E41" wp14:editId="40709720">
            <wp:extent cx="5097780" cy="2512695"/>
            <wp:effectExtent l="0" t="0" r="7620" b="1905"/>
            <wp:docPr id="304" name="Obraz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97780" cy="2512695"/>
                    </a:xfrm>
                    <a:prstGeom prst="rect">
                      <a:avLst/>
                    </a:prstGeom>
                    <a:noFill/>
                    <a:ln>
                      <a:noFill/>
                    </a:ln>
                  </pic:spPr>
                </pic:pic>
              </a:graphicData>
            </a:graphic>
          </wp:inline>
        </w:drawing>
      </w:r>
    </w:p>
    <w:p w:rsidR="009A3AE1" w:rsidRDefault="009A3AE1" w:rsidP="00EA5FCF">
      <w:pPr>
        <w:spacing w:after="0" w:line="360" w:lineRule="auto"/>
        <w:ind w:left="360"/>
        <w:jc w:val="both"/>
        <w:rPr>
          <w:rFonts w:ascii="Times New Roman" w:hAnsi="Times New Roman" w:cs="Times New Roman"/>
          <w:sz w:val="24"/>
          <w:szCs w:val="24"/>
        </w:rPr>
      </w:pPr>
    </w:p>
    <w:p w:rsidR="00401E40" w:rsidRDefault="00441278" w:rsidP="001C3CEE">
      <w:pPr>
        <w:rPr>
          <w:rFonts w:ascii="Times New Roman" w:hAnsi="Times New Roman" w:cs="Times New Roman"/>
          <w:sz w:val="24"/>
          <w:szCs w:val="24"/>
        </w:rPr>
      </w:pPr>
      <w:r w:rsidRPr="00441278">
        <w:rPr>
          <w:noProof/>
          <w:lang w:eastAsia="pl-PL"/>
        </w:rPr>
        <w:drawing>
          <wp:inline distT="0" distB="0" distL="0" distR="0" wp14:anchorId="22078F5A" wp14:editId="09F3274D">
            <wp:extent cx="5097780" cy="2484120"/>
            <wp:effectExtent l="0" t="0" r="7620" b="0"/>
            <wp:docPr id="305" name="Obraz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97780" cy="2484120"/>
                    </a:xfrm>
                    <a:prstGeom prst="rect">
                      <a:avLst/>
                    </a:prstGeom>
                    <a:noFill/>
                    <a:ln>
                      <a:noFill/>
                    </a:ln>
                  </pic:spPr>
                </pic:pic>
              </a:graphicData>
            </a:graphic>
          </wp:inline>
        </w:drawing>
      </w:r>
    </w:p>
    <w:p w:rsidR="001C3CEE" w:rsidRPr="0053405E" w:rsidRDefault="001C3CEE" w:rsidP="001C3CEE">
      <w:pPr>
        <w:rPr>
          <w:rFonts w:ascii="Times New Roman" w:hAnsi="Times New Roman" w:cs="Times New Roman"/>
          <w:sz w:val="24"/>
          <w:szCs w:val="24"/>
        </w:rPr>
      </w:pPr>
    </w:p>
    <w:p w:rsidR="001C3CEE" w:rsidRDefault="001E41D9" w:rsidP="00EA5FCF">
      <w:pPr>
        <w:spacing w:after="0" w:line="360" w:lineRule="auto"/>
        <w:ind w:left="357" w:hanging="357"/>
        <w:jc w:val="both"/>
        <w:rPr>
          <w:rFonts w:ascii="Times New Roman" w:hAnsi="Times New Roman" w:cs="Times New Roman"/>
          <w:sz w:val="24"/>
          <w:szCs w:val="24"/>
        </w:rPr>
      </w:pPr>
      <w:r>
        <w:rPr>
          <w:rFonts w:ascii="Times New Roman" w:hAnsi="Times New Roman" w:cs="Times New Roman"/>
          <w:sz w:val="24"/>
          <w:szCs w:val="24"/>
        </w:rPr>
        <w:t>b</w:t>
      </w:r>
      <w:r w:rsidR="001C3CEE" w:rsidRPr="0053405E">
        <w:rPr>
          <w:rFonts w:ascii="Times New Roman" w:hAnsi="Times New Roman" w:cs="Times New Roman"/>
          <w:sz w:val="24"/>
          <w:szCs w:val="24"/>
        </w:rPr>
        <w:t>)</w:t>
      </w:r>
      <w:r w:rsidR="001C3CEE" w:rsidRPr="0053405E">
        <w:rPr>
          <w:rFonts w:ascii="Times New Roman" w:hAnsi="Times New Roman" w:cs="Times New Roman"/>
          <w:sz w:val="24"/>
          <w:szCs w:val="24"/>
        </w:rPr>
        <w:tab/>
      </w:r>
      <w:r>
        <w:rPr>
          <w:rFonts w:ascii="Times New Roman" w:hAnsi="Times New Roman" w:cs="Times New Roman"/>
          <w:sz w:val="24"/>
          <w:szCs w:val="24"/>
        </w:rPr>
        <w:t xml:space="preserve">letnie </w:t>
      </w:r>
      <w:r w:rsidR="001C3CEE" w:rsidRPr="0053405E">
        <w:rPr>
          <w:rFonts w:ascii="Times New Roman" w:hAnsi="Times New Roman" w:cs="Times New Roman"/>
          <w:sz w:val="24"/>
          <w:szCs w:val="24"/>
        </w:rPr>
        <w:t xml:space="preserve">obserwacje lotu. Liczbę stwierdzonych motyli na pniach drzew zapisuje się w formularzu nr 9 (w kolumnie „uwagi”) lub w formularzu nr 8 (samice). W przypadku wypełnienia formularza nr 8 do określenia zagrożenia służy tabela </w:t>
      </w:r>
      <w:r w:rsidR="00721C22">
        <w:rPr>
          <w:rFonts w:ascii="Times New Roman" w:hAnsi="Times New Roman" w:cs="Times New Roman"/>
          <w:sz w:val="24"/>
          <w:szCs w:val="24"/>
        </w:rPr>
        <w:t>2</w:t>
      </w:r>
      <w:r w:rsidR="00625779">
        <w:rPr>
          <w:rFonts w:ascii="Times New Roman" w:hAnsi="Times New Roman" w:cs="Times New Roman"/>
          <w:sz w:val="24"/>
          <w:szCs w:val="24"/>
        </w:rPr>
        <w:t>2</w:t>
      </w:r>
      <w:r w:rsidR="00687E47">
        <w:rPr>
          <w:rFonts w:ascii="Times New Roman" w:hAnsi="Times New Roman" w:cs="Times New Roman"/>
          <w:sz w:val="24"/>
          <w:szCs w:val="24"/>
        </w:rPr>
        <w:t>;</w:t>
      </w:r>
    </w:p>
    <w:p w:rsidR="00441278" w:rsidRDefault="00441278" w:rsidP="00EA5FCF">
      <w:pPr>
        <w:spacing w:after="0" w:line="360" w:lineRule="auto"/>
        <w:ind w:left="357" w:hanging="357"/>
        <w:jc w:val="both"/>
        <w:rPr>
          <w:rFonts w:ascii="Times New Roman" w:hAnsi="Times New Roman" w:cs="Times New Roman"/>
          <w:sz w:val="24"/>
          <w:szCs w:val="24"/>
        </w:rPr>
      </w:pPr>
    </w:p>
    <w:p w:rsidR="00721C22" w:rsidRDefault="004C7391" w:rsidP="00EA5FCF">
      <w:pPr>
        <w:spacing w:after="0" w:line="360" w:lineRule="auto"/>
        <w:ind w:left="357" w:hanging="357"/>
        <w:jc w:val="both"/>
        <w:rPr>
          <w:rFonts w:ascii="Times New Roman" w:hAnsi="Times New Roman" w:cs="Times New Roman"/>
          <w:sz w:val="20"/>
          <w:szCs w:val="20"/>
        </w:rPr>
      </w:pPr>
      <w:r w:rsidRPr="004C7391">
        <w:rPr>
          <w:noProof/>
          <w:lang w:eastAsia="pl-PL"/>
        </w:rPr>
        <w:drawing>
          <wp:inline distT="0" distB="0" distL="0" distR="0" wp14:anchorId="336E7D83" wp14:editId="64833874">
            <wp:extent cx="6105525" cy="4095750"/>
            <wp:effectExtent l="0" t="0" r="0" b="0"/>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984" cy="4102766"/>
                    </a:xfrm>
                    <a:prstGeom prst="rect">
                      <a:avLst/>
                    </a:prstGeom>
                    <a:noFill/>
                    <a:ln>
                      <a:noFill/>
                    </a:ln>
                  </pic:spPr>
                </pic:pic>
              </a:graphicData>
            </a:graphic>
          </wp:inline>
        </w:drawing>
      </w:r>
    </w:p>
    <w:p w:rsidR="001C3CEE" w:rsidRDefault="001E41D9" w:rsidP="00EA5FCF">
      <w:pPr>
        <w:spacing w:after="0" w:line="360" w:lineRule="auto"/>
        <w:ind w:left="357" w:hanging="357"/>
        <w:jc w:val="both"/>
        <w:rPr>
          <w:rFonts w:ascii="Times New Roman" w:hAnsi="Times New Roman" w:cs="Times New Roman"/>
          <w:sz w:val="24"/>
          <w:szCs w:val="24"/>
        </w:rPr>
      </w:pPr>
      <w:r>
        <w:rPr>
          <w:rFonts w:ascii="Times New Roman" w:hAnsi="Times New Roman" w:cs="Times New Roman"/>
          <w:sz w:val="24"/>
          <w:szCs w:val="24"/>
        </w:rPr>
        <w:t>c</w:t>
      </w:r>
      <w:r w:rsidR="001C3CEE" w:rsidRPr="0053405E">
        <w:rPr>
          <w:rFonts w:ascii="Times New Roman" w:hAnsi="Times New Roman" w:cs="Times New Roman"/>
          <w:sz w:val="24"/>
          <w:szCs w:val="24"/>
        </w:rPr>
        <w:t>)</w:t>
      </w:r>
      <w:r w:rsidR="001C3CEE" w:rsidRPr="0053405E">
        <w:rPr>
          <w:rFonts w:ascii="Times New Roman" w:hAnsi="Times New Roman" w:cs="Times New Roman"/>
          <w:sz w:val="24"/>
          <w:szCs w:val="24"/>
        </w:rPr>
        <w:tab/>
        <w:t xml:space="preserve">kontrolę liczebności żerujących młodych gąsienic </w:t>
      </w:r>
      <w:r w:rsidR="006B372B">
        <w:rPr>
          <w:rFonts w:ascii="Times New Roman" w:hAnsi="Times New Roman" w:cs="Times New Roman"/>
          <w:sz w:val="24"/>
          <w:szCs w:val="24"/>
        </w:rPr>
        <w:t xml:space="preserve">na przełomie sierpnia i września </w:t>
      </w:r>
      <w:r w:rsidR="001C3CEE" w:rsidRPr="0053405E">
        <w:rPr>
          <w:rFonts w:ascii="Times New Roman" w:hAnsi="Times New Roman" w:cs="Times New Roman"/>
          <w:sz w:val="24"/>
          <w:szCs w:val="24"/>
        </w:rPr>
        <w:t>w koronach drzew, której wyniki</w:t>
      </w:r>
      <w:r w:rsidR="00A3082D">
        <w:rPr>
          <w:rFonts w:ascii="Times New Roman" w:hAnsi="Times New Roman" w:cs="Times New Roman"/>
          <w:sz w:val="24"/>
          <w:szCs w:val="24"/>
        </w:rPr>
        <w:t xml:space="preserve"> </w:t>
      </w:r>
      <w:r>
        <w:rPr>
          <w:rFonts w:ascii="Times New Roman" w:hAnsi="Times New Roman" w:cs="Times New Roman"/>
          <w:sz w:val="24"/>
          <w:szCs w:val="24"/>
        </w:rPr>
        <w:t xml:space="preserve">zapisuje się w formularzu nr </w:t>
      </w:r>
      <w:r w:rsidR="00A87E31">
        <w:rPr>
          <w:rFonts w:ascii="Times New Roman" w:hAnsi="Times New Roman" w:cs="Times New Roman"/>
          <w:sz w:val="24"/>
          <w:szCs w:val="24"/>
        </w:rPr>
        <w:t>25</w:t>
      </w:r>
      <w:r>
        <w:rPr>
          <w:rFonts w:ascii="Times New Roman" w:hAnsi="Times New Roman" w:cs="Times New Roman"/>
          <w:sz w:val="24"/>
          <w:szCs w:val="24"/>
        </w:rPr>
        <w:t>.</w:t>
      </w:r>
    </w:p>
    <w:p w:rsidR="00EA5FCF" w:rsidRPr="0053405E" w:rsidRDefault="00EA5FCF" w:rsidP="00EA5FCF">
      <w:pPr>
        <w:spacing w:after="0" w:line="360" w:lineRule="auto"/>
        <w:ind w:left="357" w:hanging="357"/>
        <w:jc w:val="both"/>
        <w:rPr>
          <w:rFonts w:ascii="Times New Roman" w:hAnsi="Times New Roman" w:cs="Times New Roman"/>
          <w:sz w:val="24"/>
          <w:szCs w:val="24"/>
        </w:rPr>
      </w:pPr>
    </w:p>
    <w:p w:rsidR="001C3CEE" w:rsidRPr="0053405E" w:rsidRDefault="00721C22" w:rsidP="00721C22">
      <w:pPr>
        <w:jc w:val="center"/>
        <w:rPr>
          <w:rFonts w:ascii="Times New Roman" w:hAnsi="Times New Roman" w:cs="Times New Roman"/>
          <w:sz w:val="24"/>
          <w:szCs w:val="24"/>
        </w:rPr>
      </w:pPr>
      <w:r>
        <w:rPr>
          <w:rFonts w:ascii="Times New Roman" w:hAnsi="Times New Roman" w:cs="Times New Roman"/>
          <w:sz w:val="24"/>
          <w:szCs w:val="24"/>
        </w:rPr>
        <w:t>§ 81</w:t>
      </w:r>
    </w:p>
    <w:p w:rsidR="001C3CEE" w:rsidRPr="0053405E" w:rsidRDefault="001C3CEE" w:rsidP="00DD2635">
      <w:p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Po zakończeniu kontroli wyniki należy podsumować i niezwłocznie dostarczyć do ZOL (TSOL). ZOL na podstawie uzyskanych danych określa zagrożenie drzewostanów oraz przekazuje nadleśnictwu zalecenia dotyczące dalszego postępowania.</w:t>
      </w:r>
    </w:p>
    <w:p w:rsidR="001C3CEE" w:rsidRPr="0053405E" w:rsidRDefault="001C3CEE" w:rsidP="001C3CEE">
      <w:pPr>
        <w:rPr>
          <w:rFonts w:ascii="Times New Roman" w:hAnsi="Times New Roman" w:cs="Times New Roman"/>
          <w:sz w:val="24"/>
          <w:szCs w:val="24"/>
        </w:rPr>
      </w:pPr>
    </w:p>
    <w:p w:rsidR="001C3CEE" w:rsidRPr="00C71410" w:rsidRDefault="001C3CEE" w:rsidP="00462B97">
      <w:pPr>
        <w:pStyle w:val="Nagwek3"/>
      </w:pPr>
      <w:bookmarkStart w:id="46" w:name="_Toc151454544"/>
      <w:r w:rsidRPr="00C71410">
        <w:t>3.3.</w:t>
      </w:r>
      <w:r w:rsidR="00721C22" w:rsidRPr="00C71410">
        <w:t>2</w:t>
      </w:r>
      <w:r w:rsidR="00FA10C1">
        <w:t>.</w:t>
      </w:r>
      <w:r w:rsidRPr="00C71410">
        <w:t xml:space="preserve"> Boreczniki sosnowe</w:t>
      </w:r>
      <w:bookmarkEnd w:id="46"/>
    </w:p>
    <w:p w:rsidR="00EA5FCF" w:rsidRPr="0053405E" w:rsidRDefault="00EA5FCF" w:rsidP="00FC044D">
      <w:pPr>
        <w:rPr>
          <w:rFonts w:ascii="Times New Roman" w:hAnsi="Times New Roman" w:cs="Times New Roman"/>
          <w:b/>
          <w:sz w:val="24"/>
          <w:szCs w:val="24"/>
        </w:rPr>
      </w:pPr>
    </w:p>
    <w:p w:rsidR="001C3CEE" w:rsidRPr="0053405E" w:rsidRDefault="001C3CEE" w:rsidP="00721C22">
      <w:pPr>
        <w:jc w:val="center"/>
        <w:rPr>
          <w:rFonts w:ascii="Times New Roman" w:hAnsi="Times New Roman" w:cs="Times New Roman"/>
          <w:sz w:val="24"/>
          <w:szCs w:val="24"/>
        </w:rPr>
      </w:pPr>
      <w:r w:rsidRPr="0053405E">
        <w:rPr>
          <w:rFonts w:ascii="Times New Roman" w:hAnsi="Times New Roman" w:cs="Times New Roman"/>
          <w:sz w:val="24"/>
          <w:szCs w:val="24"/>
        </w:rPr>
        <w:t>§</w:t>
      </w:r>
      <w:r w:rsidR="00721C22">
        <w:rPr>
          <w:rFonts w:ascii="Times New Roman" w:hAnsi="Times New Roman" w:cs="Times New Roman"/>
          <w:sz w:val="24"/>
          <w:szCs w:val="24"/>
        </w:rPr>
        <w:t xml:space="preserve"> 82</w:t>
      </w:r>
    </w:p>
    <w:p w:rsidR="001C3CEE" w:rsidRPr="0053405E" w:rsidRDefault="001C3CEE" w:rsidP="00EA5FCF">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 xml:space="preserve">Borecznikowiec rudy </w:t>
      </w:r>
      <w:r w:rsidRPr="00395AED">
        <w:rPr>
          <w:rFonts w:ascii="Times New Roman" w:hAnsi="Times New Roman" w:cs="Times New Roman"/>
          <w:i/>
          <w:sz w:val="24"/>
          <w:szCs w:val="24"/>
        </w:rPr>
        <w:t>Neodiprion sertifer</w:t>
      </w:r>
      <w:r w:rsidRPr="0053405E">
        <w:rPr>
          <w:rFonts w:ascii="Times New Roman" w:hAnsi="Times New Roman" w:cs="Times New Roman"/>
          <w:sz w:val="24"/>
          <w:szCs w:val="24"/>
        </w:rPr>
        <w:t xml:space="preserve"> (Geoffr.)</w:t>
      </w:r>
      <w:r w:rsidR="00AA4C11">
        <w:rPr>
          <w:rFonts w:ascii="Times New Roman" w:hAnsi="Times New Roman" w:cs="Times New Roman"/>
          <w:sz w:val="24"/>
          <w:szCs w:val="24"/>
        </w:rPr>
        <w:t>,</w:t>
      </w:r>
      <w:r w:rsidRPr="0053405E">
        <w:rPr>
          <w:rFonts w:ascii="Times New Roman" w:hAnsi="Times New Roman" w:cs="Times New Roman"/>
          <w:sz w:val="24"/>
          <w:szCs w:val="24"/>
        </w:rPr>
        <w:t xml:space="preserve"> w odróżnieniu od pozostałych gatunków boreczników</w:t>
      </w:r>
      <w:r w:rsidR="00AA4C11">
        <w:rPr>
          <w:rFonts w:ascii="Times New Roman" w:hAnsi="Times New Roman" w:cs="Times New Roman"/>
          <w:sz w:val="24"/>
          <w:szCs w:val="24"/>
        </w:rPr>
        <w:t>,</w:t>
      </w:r>
      <w:r w:rsidRPr="0053405E">
        <w:rPr>
          <w:rFonts w:ascii="Times New Roman" w:hAnsi="Times New Roman" w:cs="Times New Roman"/>
          <w:sz w:val="24"/>
          <w:szCs w:val="24"/>
        </w:rPr>
        <w:t xml:space="preserve"> najczęściej zimuje w złożach jajowych, rzadziej w kokonach. </w:t>
      </w:r>
    </w:p>
    <w:p w:rsidR="001C3CEE" w:rsidRPr="0053405E" w:rsidRDefault="001C3CEE" w:rsidP="00EA5FCF">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 xml:space="preserve">Kontrolę jego występowania zarządza nadleśniczy, po stwierdzeniu wzmożonego pojawu. </w:t>
      </w:r>
    </w:p>
    <w:p w:rsidR="001C3CEE" w:rsidRDefault="001C3CEE" w:rsidP="00EA5FCF">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3.</w:t>
      </w:r>
      <w:r w:rsidRPr="0053405E">
        <w:rPr>
          <w:rFonts w:ascii="Times New Roman" w:hAnsi="Times New Roman" w:cs="Times New Roman"/>
          <w:sz w:val="24"/>
          <w:szCs w:val="24"/>
        </w:rPr>
        <w:tab/>
        <w:t xml:space="preserve">Celem kontroli jest wykrycie miejsc występowania borecznikowca rudego i ustalenie stopnia zagrożenia upraw, młodników i drzewostanów. Wykonuje się ją podobnie jak </w:t>
      </w:r>
      <w:r w:rsidR="00BF0B11">
        <w:rPr>
          <w:rFonts w:ascii="Times New Roman" w:hAnsi="Times New Roman" w:cs="Times New Roman"/>
          <w:sz w:val="24"/>
          <w:szCs w:val="24"/>
        </w:rPr>
        <w:t>w przypadku</w:t>
      </w:r>
      <w:r w:rsidR="00BF0B11" w:rsidRPr="0053405E">
        <w:rPr>
          <w:rFonts w:ascii="Times New Roman" w:hAnsi="Times New Roman" w:cs="Times New Roman"/>
          <w:sz w:val="24"/>
          <w:szCs w:val="24"/>
        </w:rPr>
        <w:t xml:space="preserve"> </w:t>
      </w:r>
      <w:r w:rsidRPr="0053405E">
        <w:rPr>
          <w:rFonts w:ascii="Times New Roman" w:hAnsi="Times New Roman" w:cs="Times New Roman"/>
          <w:sz w:val="24"/>
          <w:szCs w:val="24"/>
        </w:rPr>
        <w:t xml:space="preserve">pozostałych gatunków boreczników żerujących na sośnie, z wyjątkiem poszukiwań jaj, które przeprowadza się wczesną jesienią na wniosek ZOL. Do określenia zagrożenia na podstawie liczby jaj ZOL wykorzystuje tabelę </w:t>
      </w:r>
      <w:r w:rsidR="00721C22">
        <w:rPr>
          <w:rFonts w:ascii="Times New Roman" w:hAnsi="Times New Roman" w:cs="Times New Roman"/>
          <w:sz w:val="24"/>
          <w:szCs w:val="24"/>
        </w:rPr>
        <w:t>2</w:t>
      </w:r>
      <w:r w:rsidR="00625779">
        <w:rPr>
          <w:rFonts w:ascii="Times New Roman" w:hAnsi="Times New Roman" w:cs="Times New Roman"/>
          <w:sz w:val="24"/>
          <w:szCs w:val="24"/>
        </w:rPr>
        <w:t>3</w:t>
      </w:r>
      <w:r w:rsidRPr="0053405E">
        <w:rPr>
          <w:rFonts w:ascii="Times New Roman" w:hAnsi="Times New Roman" w:cs="Times New Roman"/>
          <w:sz w:val="24"/>
          <w:szCs w:val="24"/>
        </w:rPr>
        <w:t xml:space="preserve">. </w:t>
      </w:r>
    </w:p>
    <w:p w:rsidR="00DE45F9" w:rsidRDefault="00441278" w:rsidP="001C3CEE">
      <w:pPr>
        <w:rPr>
          <w:rFonts w:ascii="Times New Roman" w:hAnsi="Times New Roman" w:cs="Times New Roman"/>
          <w:sz w:val="24"/>
          <w:szCs w:val="24"/>
        </w:rPr>
      </w:pPr>
      <w:r w:rsidRPr="00441278">
        <w:rPr>
          <w:noProof/>
          <w:lang w:eastAsia="pl-PL"/>
        </w:rPr>
        <w:drawing>
          <wp:inline distT="0" distB="0" distL="0" distR="0" wp14:anchorId="04448F92" wp14:editId="22F63E91">
            <wp:extent cx="5097780" cy="3420110"/>
            <wp:effectExtent l="0" t="0" r="7620" b="8890"/>
            <wp:docPr id="307" name="Obraz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097780" cy="3420110"/>
                    </a:xfrm>
                    <a:prstGeom prst="rect">
                      <a:avLst/>
                    </a:prstGeom>
                    <a:noFill/>
                    <a:ln>
                      <a:noFill/>
                    </a:ln>
                  </pic:spPr>
                </pic:pic>
              </a:graphicData>
            </a:graphic>
          </wp:inline>
        </w:drawing>
      </w:r>
    </w:p>
    <w:p w:rsidR="001C3CEE" w:rsidRPr="0053405E" w:rsidRDefault="001C3CEE" w:rsidP="001C3CEE">
      <w:pPr>
        <w:rPr>
          <w:rFonts w:ascii="Times New Roman" w:hAnsi="Times New Roman" w:cs="Times New Roman"/>
          <w:sz w:val="24"/>
          <w:szCs w:val="24"/>
        </w:rPr>
      </w:pPr>
    </w:p>
    <w:p w:rsidR="001C3CEE" w:rsidRPr="0053405E" w:rsidRDefault="001C3CEE" w:rsidP="00DE45F9">
      <w:pPr>
        <w:jc w:val="center"/>
        <w:rPr>
          <w:rFonts w:ascii="Times New Roman" w:hAnsi="Times New Roman" w:cs="Times New Roman"/>
          <w:sz w:val="24"/>
          <w:szCs w:val="24"/>
        </w:rPr>
      </w:pPr>
      <w:r w:rsidRPr="0053405E">
        <w:rPr>
          <w:rFonts w:ascii="Times New Roman" w:hAnsi="Times New Roman" w:cs="Times New Roman"/>
          <w:sz w:val="24"/>
          <w:szCs w:val="24"/>
        </w:rPr>
        <w:t>§</w:t>
      </w:r>
      <w:r w:rsidR="00DE45F9">
        <w:rPr>
          <w:rFonts w:ascii="Times New Roman" w:hAnsi="Times New Roman" w:cs="Times New Roman"/>
          <w:sz w:val="24"/>
          <w:szCs w:val="24"/>
        </w:rPr>
        <w:t xml:space="preserve"> 83</w:t>
      </w:r>
    </w:p>
    <w:p w:rsidR="001C3CEE" w:rsidRPr="0053405E" w:rsidRDefault="001C3CEE" w:rsidP="00EA5FCF">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Wiosenne kontrole występowania pozostałych gatunków boreczników sosnowych zaleca ZOL, w porozumieniu z RDLP. Wykonuje się je w przypadku znalezienia kokonów boreczników podczas jesiennych poszukiwań szkodników sosny w liczbie wskazującej na zagrożenie średnie lub wyższe, a także w drzewostanach z widocznymi żerami.</w:t>
      </w:r>
    </w:p>
    <w:p w:rsidR="001C3CEE" w:rsidRPr="0053405E" w:rsidRDefault="001C3CEE" w:rsidP="00EA5FCF">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 xml:space="preserve">Dodatkowe powierzchnie do poszukiwań wiosennych w ściółce należy wyznaczać w miejscach, gdzie zwykle najliczniej występują boreczniki, tj. w dobrze naświetlonych partiach drzewostanów (na obrzeżach, przy szerokich drogach i liniach podziału powierzchniowego, przy większych lukach, na granicy z uprawami i młodnikami itp.). </w:t>
      </w:r>
    </w:p>
    <w:p w:rsidR="001C3CEE" w:rsidRPr="0053405E" w:rsidRDefault="001C3CEE" w:rsidP="00EA5FCF">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3.</w:t>
      </w:r>
      <w:r w:rsidRPr="0053405E">
        <w:rPr>
          <w:rFonts w:ascii="Times New Roman" w:hAnsi="Times New Roman" w:cs="Times New Roman"/>
          <w:sz w:val="24"/>
          <w:szCs w:val="24"/>
        </w:rPr>
        <w:tab/>
        <w:t>Uzupełniające poszukiwania kokonów należy wykonać</w:t>
      </w:r>
      <w:r w:rsidR="00260DF7">
        <w:rPr>
          <w:rFonts w:ascii="Times New Roman" w:hAnsi="Times New Roman" w:cs="Times New Roman"/>
          <w:sz w:val="24"/>
          <w:szCs w:val="24"/>
        </w:rPr>
        <w:t xml:space="preserve"> tak samo jak </w:t>
      </w:r>
      <w:r w:rsidRPr="0053405E">
        <w:rPr>
          <w:rFonts w:ascii="Times New Roman" w:hAnsi="Times New Roman" w:cs="Times New Roman"/>
          <w:sz w:val="24"/>
          <w:szCs w:val="24"/>
        </w:rPr>
        <w:t>jesienn</w:t>
      </w:r>
      <w:r w:rsidR="00260DF7">
        <w:rPr>
          <w:rFonts w:ascii="Times New Roman" w:hAnsi="Times New Roman" w:cs="Times New Roman"/>
          <w:sz w:val="24"/>
          <w:szCs w:val="24"/>
        </w:rPr>
        <w:t>e</w:t>
      </w:r>
      <w:r w:rsidRPr="0053405E">
        <w:rPr>
          <w:rFonts w:ascii="Times New Roman" w:hAnsi="Times New Roman" w:cs="Times New Roman"/>
          <w:sz w:val="24"/>
          <w:szCs w:val="24"/>
        </w:rPr>
        <w:t xml:space="preserve"> poszukiwa</w:t>
      </w:r>
      <w:r w:rsidR="00260DF7">
        <w:rPr>
          <w:rFonts w:ascii="Times New Roman" w:hAnsi="Times New Roman" w:cs="Times New Roman"/>
          <w:sz w:val="24"/>
          <w:szCs w:val="24"/>
        </w:rPr>
        <w:t>nia</w:t>
      </w:r>
      <w:r w:rsidRPr="0053405E">
        <w:rPr>
          <w:rFonts w:ascii="Times New Roman" w:hAnsi="Times New Roman" w:cs="Times New Roman"/>
          <w:sz w:val="24"/>
          <w:szCs w:val="24"/>
        </w:rPr>
        <w:t>.</w:t>
      </w:r>
    </w:p>
    <w:p w:rsidR="001C3CEE" w:rsidRPr="0053405E" w:rsidRDefault="001C3CEE" w:rsidP="00EA5FCF">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4.</w:t>
      </w:r>
      <w:r w:rsidRPr="0053405E">
        <w:rPr>
          <w:rFonts w:ascii="Times New Roman" w:hAnsi="Times New Roman" w:cs="Times New Roman"/>
          <w:sz w:val="24"/>
          <w:szCs w:val="24"/>
        </w:rPr>
        <w:tab/>
        <w:t>Pozostałe metody kontroli</w:t>
      </w:r>
      <w:r w:rsidR="00DB06D5">
        <w:rPr>
          <w:rFonts w:ascii="Times New Roman" w:hAnsi="Times New Roman" w:cs="Times New Roman"/>
          <w:sz w:val="24"/>
          <w:szCs w:val="24"/>
        </w:rPr>
        <w:t xml:space="preserve"> </w:t>
      </w:r>
      <w:r w:rsidR="006E7D5B">
        <w:rPr>
          <w:rFonts w:ascii="Times New Roman" w:hAnsi="Times New Roman" w:cs="Times New Roman"/>
          <w:sz w:val="24"/>
          <w:szCs w:val="24"/>
        </w:rPr>
        <w:t>obejmują</w:t>
      </w:r>
      <w:r w:rsidRPr="0053405E">
        <w:rPr>
          <w:rFonts w:ascii="Times New Roman" w:hAnsi="Times New Roman" w:cs="Times New Roman"/>
          <w:sz w:val="24"/>
          <w:szCs w:val="24"/>
        </w:rPr>
        <w:t>:</w:t>
      </w:r>
    </w:p>
    <w:p w:rsidR="001C3CEE" w:rsidRPr="0053405E" w:rsidRDefault="001C3CEE" w:rsidP="00EA5FCF">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a)</w:t>
      </w:r>
      <w:r w:rsidRPr="0053405E">
        <w:rPr>
          <w:rFonts w:ascii="Times New Roman" w:hAnsi="Times New Roman" w:cs="Times New Roman"/>
          <w:sz w:val="24"/>
          <w:szCs w:val="24"/>
        </w:rPr>
        <w:tab/>
        <w:t>obserwacje wylęgu postaci doskonałych przy użyciu wylęgarek</w:t>
      </w:r>
      <w:r w:rsidR="00DB06D5">
        <w:rPr>
          <w:rFonts w:ascii="Times New Roman" w:hAnsi="Times New Roman" w:cs="Times New Roman"/>
          <w:sz w:val="24"/>
          <w:szCs w:val="24"/>
        </w:rPr>
        <w:t>;</w:t>
      </w:r>
    </w:p>
    <w:p w:rsidR="001C3CEE" w:rsidRPr="0053405E" w:rsidRDefault="001C3CEE" w:rsidP="00EA5FCF">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b)</w:t>
      </w:r>
      <w:r w:rsidRPr="0053405E">
        <w:rPr>
          <w:rFonts w:ascii="Times New Roman" w:hAnsi="Times New Roman" w:cs="Times New Roman"/>
          <w:sz w:val="24"/>
          <w:szCs w:val="24"/>
        </w:rPr>
        <w:tab/>
        <w:t>ocen</w:t>
      </w:r>
      <w:r w:rsidR="006E7D5B">
        <w:rPr>
          <w:rFonts w:ascii="Times New Roman" w:hAnsi="Times New Roman" w:cs="Times New Roman"/>
          <w:sz w:val="24"/>
          <w:szCs w:val="24"/>
        </w:rPr>
        <w:t>ę</w:t>
      </w:r>
      <w:r w:rsidRPr="0053405E">
        <w:rPr>
          <w:rFonts w:ascii="Times New Roman" w:hAnsi="Times New Roman" w:cs="Times New Roman"/>
          <w:sz w:val="24"/>
          <w:szCs w:val="24"/>
        </w:rPr>
        <w:t xml:space="preserve"> liczebności i zdrowotności jaj w koronach ściętych drzew</w:t>
      </w:r>
      <w:r w:rsidR="00DB06D5">
        <w:rPr>
          <w:rFonts w:ascii="Times New Roman" w:hAnsi="Times New Roman" w:cs="Times New Roman"/>
          <w:sz w:val="24"/>
          <w:szCs w:val="24"/>
        </w:rPr>
        <w:t>;</w:t>
      </w:r>
    </w:p>
    <w:p w:rsidR="001C3CEE" w:rsidRPr="0053405E" w:rsidRDefault="001C3CEE" w:rsidP="00EA5FCF">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c)</w:t>
      </w:r>
      <w:r w:rsidRPr="0053405E">
        <w:rPr>
          <w:rFonts w:ascii="Times New Roman" w:hAnsi="Times New Roman" w:cs="Times New Roman"/>
          <w:sz w:val="24"/>
          <w:szCs w:val="24"/>
        </w:rPr>
        <w:tab/>
        <w:t>ocen</w:t>
      </w:r>
      <w:r w:rsidR="006E7D5B">
        <w:rPr>
          <w:rFonts w:ascii="Times New Roman" w:hAnsi="Times New Roman" w:cs="Times New Roman"/>
          <w:sz w:val="24"/>
          <w:szCs w:val="24"/>
        </w:rPr>
        <w:t>ę</w:t>
      </w:r>
      <w:r w:rsidRPr="0053405E">
        <w:rPr>
          <w:rFonts w:ascii="Times New Roman" w:hAnsi="Times New Roman" w:cs="Times New Roman"/>
          <w:sz w:val="24"/>
          <w:szCs w:val="24"/>
        </w:rPr>
        <w:t xml:space="preserve"> liczebności i zdrowotności larw w koronach ściętych drzew</w:t>
      </w:r>
      <w:r w:rsidR="00DB06D5">
        <w:rPr>
          <w:rFonts w:ascii="Times New Roman" w:hAnsi="Times New Roman" w:cs="Times New Roman"/>
          <w:sz w:val="24"/>
          <w:szCs w:val="24"/>
        </w:rPr>
        <w:t>;</w:t>
      </w:r>
    </w:p>
    <w:p w:rsidR="001C3CEE" w:rsidRPr="0053405E" w:rsidRDefault="001C3CEE" w:rsidP="00EA5FCF">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d)</w:t>
      </w:r>
      <w:r w:rsidRPr="0053405E">
        <w:rPr>
          <w:rFonts w:ascii="Times New Roman" w:hAnsi="Times New Roman" w:cs="Times New Roman"/>
          <w:sz w:val="24"/>
          <w:szCs w:val="24"/>
        </w:rPr>
        <w:tab/>
        <w:t>letnie poszukiwania kokonów w runie leśnym oraz w koronach drzew.</w:t>
      </w:r>
    </w:p>
    <w:p w:rsidR="001C3CEE" w:rsidRPr="0053405E" w:rsidRDefault="001C3CEE" w:rsidP="00EA5FCF">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5.</w:t>
      </w:r>
      <w:r w:rsidRPr="0053405E">
        <w:rPr>
          <w:rFonts w:ascii="Times New Roman" w:hAnsi="Times New Roman" w:cs="Times New Roman"/>
          <w:sz w:val="24"/>
          <w:szCs w:val="24"/>
        </w:rPr>
        <w:tab/>
        <w:t>ZOL podaje szczegółowy zakres obserwacji boreczników, wskazuje terminy oraz sposób zbioru złóż jajowych, larw i kokonów.</w:t>
      </w:r>
    </w:p>
    <w:p w:rsidR="001C3CEE" w:rsidRDefault="001C3CEE" w:rsidP="00EA5FCF">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6.</w:t>
      </w:r>
      <w:r w:rsidRPr="0053405E">
        <w:rPr>
          <w:rFonts w:ascii="Times New Roman" w:hAnsi="Times New Roman" w:cs="Times New Roman"/>
          <w:sz w:val="24"/>
          <w:szCs w:val="24"/>
        </w:rPr>
        <w:tab/>
        <w:t>Szczególne znaczenie ma obserwacja drugiej generacji boreczników.</w:t>
      </w:r>
    </w:p>
    <w:p w:rsidR="00512326" w:rsidRDefault="00512326" w:rsidP="001C3CEE">
      <w:pPr>
        <w:rPr>
          <w:rFonts w:ascii="Times New Roman" w:hAnsi="Times New Roman" w:cs="Times New Roman"/>
          <w:sz w:val="24"/>
          <w:szCs w:val="24"/>
        </w:rPr>
      </w:pPr>
    </w:p>
    <w:p w:rsidR="001C3CEE" w:rsidRDefault="00DE45F9" w:rsidP="00584254">
      <w:pPr>
        <w:pStyle w:val="Nagwek3"/>
      </w:pPr>
      <w:bookmarkStart w:id="47" w:name="_Toc151454545"/>
      <w:r w:rsidRPr="00C71410">
        <w:t>3.3.2.1</w:t>
      </w:r>
      <w:r w:rsidR="007F2AF0" w:rsidRPr="00C71410">
        <w:t>.</w:t>
      </w:r>
      <w:r w:rsidR="001C3CEE" w:rsidRPr="00C71410">
        <w:t xml:space="preserve"> Obserwacje wylęgu postaci doskonałych</w:t>
      </w:r>
      <w:bookmarkEnd w:id="47"/>
    </w:p>
    <w:p w:rsidR="009D422D" w:rsidRPr="00584254" w:rsidRDefault="009D422D" w:rsidP="00584254"/>
    <w:p w:rsidR="001C3CEE" w:rsidRPr="0053405E" w:rsidRDefault="001C3CEE" w:rsidP="00DE45F9">
      <w:pPr>
        <w:jc w:val="center"/>
        <w:rPr>
          <w:rFonts w:ascii="Times New Roman" w:hAnsi="Times New Roman" w:cs="Times New Roman"/>
          <w:sz w:val="24"/>
          <w:szCs w:val="24"/>
        </w:rPr>
      </w:pPr>
      <w:r w:rsidRPr="0053405E">
        <w:rPr>
          <w:rFonts w:ascii="Times New Roman" w:hAnsi="Times New Roman" w:cs="Times New Roman"/>
          <w:sz w:val="24"/>
          <w:szCs w:val="24"/>
        </w:rPr>
        <w:t>§</w:t>
      </w:r>
      <w:r w:rsidR="00DE45F9">
        <w:rPr>
          <w:rFonts w:ascii="Times New Roman" w:hAnsi="Times New Roman" w:cs="Times New Roman"/>
          <w:sz w:val="24"/>
          <w:szCs w:val="24"/>
        </w:rPr>
        <w:t xml:space="preserve"> 84</w:t>
      </w:r>
    </w:p>
    <w:p w:rsidR="001C3CEE" w:rsidRPr="0053405E" w:rsidRDefault="001C3CEE" w:rsidP="00EA5FCF">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 xml:space="preserve">Obserwacje wylęgu postaci doskonałych boreczników służą </w:t>
      </w:r>
      <w:r w:rsidR="00395AED">
        <w:rPr>
          <w:rFonts w:ascii="Times New Roman" w:hAnsi="Times New Roman" w:cs="Times New Roman"/>
          <w:sz w:val="24"/>
          <w:szCs w:val="24"/>
        </w:rPr>
        <w:t xml:space="preserve">do </w:t>
      </w:r>
      <w:r w:rsidRPr="0053405E">
        <w:rPr>
          <w:rFonts w:ascii="Times New Roman" w:hAnsi="Times New Roman" w:cs="Times New Roman"/>
          <w:sz w:val="24"/>
          <w:szCs w:val="24"/>
        </w:rPr>
        <w:t>ocen</w:t>
      </w:r>
      <w:r w:rsidR="00395AED">
        <w:rPr>
          <w:rFonts w:ascii="Times New Roman" w:hAnsi="Times New Roman" w:cs="Times New Roman"/>
          <w:sz w:val="24"/>
          <w:szCs w:val="24"/>
        </w:rPr>
        <w:t>y</w:t>
      </w:r>
      <w:r w:rsidRPr="0053405E">
        <w:rPr>
          <w:rFonts w:ascii="Times New Roman" w:hAnsi="Times New Roman" w:cs="Times New Roman"/>
          <w:sz w:val="24"/>
          <w:szCs w:val="24"/>
        </w:rPr>
        <w:t xml:space="preserve"> przebiegu rójki. </w:t>
      </w:r>
    </w:p>
    <w:p w:rsidR="001C3CEE" w:rsidRPr="0053405E" w:rsidRDefault="001C3CEE" w:rsidP="00EA5FCF">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 xml:space="preserve">Obserwacje wykonują nadleśnictwa w drzewostanach wskazanych przez ZOL, który podaje również terminy ich rozpoczęcia i zakończenia. </w:t>
      </w:r>
    </w:p>
    <w:p w:rsidR="001C3CEE" w:rsidRPr="0053405E" w:rsidRDefault="001C3CEE" w:rsidP="00EA5FCF">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3.</w:t>
      </w:r>
      <w:r w:rsidRPr="0053405E">
        <w:rPr>
          <w:rFonts w:ascii="Times New Roman" w:hAnsi="Times New Roman" w:cs="Times New Roman"/>
          <w:sz w:val="24"/>
          <w:szCs w:val="24"/>
        </w:rPr>
        <w:tab/>
        <w:t xml:space="preserve">Obserwacje wykonuje się przy użyciu wylęgarek (ryc. </w:t>
      </w:r>
      <w:r w:rsidR="007F2AF0">
        <w:rPr>
          <w:rFonts w:ascii="Times New Roman" w:hAnsi="Times New Roman" w:cs="Times New Roman"/>
          <w:sz w:val="24"/>
          <w:szCs w:val="24"/>
        </w:rPr>
        <w:t>6</w:t>
      </w:r>
      <w:r w:rsidRPr="0053405E">
        <w:rPr>
          <w:rFonts w:ascii="Times New Roman" w:hAnsi="Times New Roman" w:cs="Times New Roman"/>
          <w:sz w:val="24"/>
          <w:szCs w:val="24"/>
        </w:rPr>
        <w:t>). Wylęgarki w liczbie 3 sztuk (o ile ZOL nie zaleci inaczej) należy ustawiać w drzewostanach, w których stwierdzono największą liczebność borecznika. Miejsca te powinny się różnić warunkami termicznymi, dlatego należy wyłożyć po jednej wylęgarce w miejscu:</w:t>
      </w:r>
    </w:p>
    <w:p w:rsidR="001C3CEE" w:rsidRPr="0053405E" w:rsidRDefault="001C3CEE" w:rsidP="00EA5FCF">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a)</w:t>
      </w:r>
      <w:r w:rsidRPr="0053405E">
        <w:rPr>
          <w:rFonts w:ascii="Times New Roman" w:hAnsi="Times New Roman" w:cs="Times New Roman"/>
          <w:sz w:val="24"/>
          <w:szCs w:val="24"/>
        </w:rPr>
        <w:tab/>
        <w:t>silnie nasłonecznionym</w:t>
      </w:r>
      <w:r w:rsidR="009D422D">
        <w:rPr>
          <w:rFonts w:ascii="Times New Roman" w:hAnsi="Times New Roman" w:cs="Times New Roman"/>
          <w:sz w:val="24"/>
          <w:szCs w:val="24"/>
        </w:rPr>
        <w:t>;</w:t>
      </w:r>
    </w:p>
    <w:p w:rsidR="001C3CEE" w:rsidRPr="0053405E" w:rsidRDefault="001C3CEE" w:rsidP="00EA5FCF">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b)</w:t>
      </w:r>
      <w:r w:rsidRPr="0053405E">
        <w:rPr>
          <w:rFonts w:ascii="Times New Roman" w:hAnsi="Times New Roman" w:cs="Times New Roman"/>
          <w:sz w:val="24"/>
          <w:szCs w:val="24"/>
        </w:rPr>
        <w:tab/>
        <w:t>trwale zacienionym, chłodnym</w:t>
      </w:r>
      <w:r w:rsidR="009D422D">
        <w:rPr>
          <w:rFonts w:ascii="Times New Roman" w:hAnsi="Times New Roman" w:cs="Times New Roman"/>
          <w:sz w:val="24"/>
          <w:szCs w:val="24"/>
        </w:rPr>
        <w:t>;</w:t>
      </w:r>
    </w:p>
    <w:p w:rsidR="001C3CEE" w:rsidRPr="0053405E" w:rsidRDefault="001C3CEE" w:rsidP="00EA5FCF">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c)</w:t>
      </w:r>
      <w:r w:rsidRPr="0053405E">
        <w:rPr>
          <w:rFonts w:ascii="Times New Roman" w:hAnsi="Times New Roman" w:cs="Times New Roman"/>
          <w:sz w:val="24"/>
          <w:szCs w:val="24"/>
        </w:rPr>
        <w:tab/>
        <w:t>o warunkach pośrednich.</w:t>
      </w:r>
    </w:p>
    <w:p w:rsidR="001C3CEE" w:rsidRDefault="001C3CEE" w:rsidP="00EA5FCF">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Wylęgarki powinny być oznakowane kolejnymi numerami. </w:t>
      </w:r>
    </w:p>
    <w:p w:rsidR="009A3AE1" w:rsidRDefault="009A3AE1" w:rsidP="00EA5FCF">
      <w:pPr>
        <w:spacing w:after="0" w:line="360" w:lineRule="auto"/>
        <w:ind w:left="357" w:hanging="357"/>
        <w:jc w:val="both"/>
        <w:rPr>
          <w:rFonts w:ascii="Times New Roman" w:hAnsi="Times New Roman" w:cs="Times New Roman"/>
          <w:sz w:val="24"/>
          <w:szCs w:val="24"/>
        </w:rPr>
      </w:pPr>
    </w:p>
    <w:p w:rsidR="00EA5FCF" w:rsidRDefault="00EA5FCF" w:rsidP="00FE1262">
      <w:pPr>
        <w:jc w:val="both"/>
        <w:rPr>
          <w:rFonts w:ascii="Times New Roman" w:hAnsi="Times New Roman" w:cs="Times New Roman"/>
          <w:sz w:val="24"/>
          <w:szCs w:val="24"/>
        </w:rPr>
      </w:pPr>
      <w:r w:rsidRPr="0053405E">
        <w:rPr>
          <w:rFonts w:ascii="Times New Roman" w:hAnsi="Times New Roman" w:cs="Times New Roman"/>
          <w:noProof/>
          <w:color w:val="000000"/>
          <w:sz w:val="24"/>
          <w:szCs w:val="24"/>
          <w:lang w:eastAsia="pl-PL"/>
        </w:rPr>
        <mc:AlternateContent>
          <mc:Choice Requires="wpg">
            <w:drawing>
              <wp:anchor distT="0" distB="0" distL="114300" distR="114300" simplePos="0" relativeHeight="251665408" behindDoc="0" locked="0" layoutInCell="1" allowOverlap="1" wp14:anchorId="5F7FB09C" wp14:editId="40A7299D">
                <wp:simplePos x="0" y="0"/>
                <wp:positionH relativeFrom="margin">
                  <wp:posOffset>123825</wp:posOffset>
                </wp:positionH>
                <wp:positionV relativeFrom="paragraph">
                  <wp:posOffset>166370</wp:posOffset>
                </wp:positionV>
                <wp:extent cx="4146698" cy="1485900"/>
                <wp:effectExtent l="0" t="0" r="6350" b="19050"/>
                <wp:wrapNone/>
                <wp:docPr id="2" name="Group 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46698" cy="1485900"/>
                          <a:chOff x="2061" y="5190"/>
                          <a:chExt cx="7488" cy="3312"/>
                        </a:xfrm>
                      </wpg:grpSpPr>
                      <wps:wsp>
                        <wps:cNvPr id="3" name="AutoShape 94"/>
                        <wps:cNvSpPr>
                          <a:spLocks noChangeArrowheads="1"/>
                        </wps:cNvSpPr>
                        <wps:spPr bwMode="auto">
                          <a:xfrm>
                            <a:off x="2061" y="5910"/>
                            <a:ext cx="6336" cy="2592"/>
                          </a:xfrm>
                          <a:prstGeom prst="cube">
                            <a:avLst>
                              <a:gd name="adj" fmla="val 68611"/>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 name="Freeform 95" descr="Wąskie poziome"/>
                        <wps:cNvSpPr>
                          <a:spLocks/>
                        </wps:cNvSpPr>
                        <wps:spPr bwMode="auto">
                          <a:xfrm>
                            <a:off x="2206" y="5951"/>
                            <a:ext cx="6049" cy="1671"/>
                          </a:xfrm>
                          <a:custGeom>
                            <a:avLst/>
                            <a:gdLst>
                              <a:gd name="T0" fmla="*/ 0 w 7562"/>
                              <a:gd name="T1" fmla="*/ 2089 h 2089"/>
                              <a:gd name="T2" fmla="*/ 5422 w 7562"/>
                              <a:gd name="T3" fmla="*/ 2067 h 2089"/>
                              <a:gd name="T4" fmla="*/ 7562 w 7562"/>
                              <a:gd name="T5" fmla="*/ 0 h 2089"/>
                              <a:gd name="T6" fmla="*/ 2077 w 7562"/>
                              <a:gd name="T7" fmla="*/ 4 h 2089"/>
                              <a:gd name="T8" fmla="*/ 0 w 7562"/>
                              <a:gd name="T9" fmla="*/ 2089 h 2089"/>
                            </a:gdLst>
                            <a:ahLst/>
                            <a:cxnLst>
                              <a:cxn ang="0">
                                <a:pos x="T0" y="T1"/>
                              </a:cxn>
                              <a:cxn ang="0">
                                <a:pos x="T2" y="T3"/>
                              </a:cxn>
                              <a:cxn ang="0">
                                <a:pos x="T4" y="T5"/>
                              </a:cxn>
                              <a:cxn ang="0">
                                <a:pos x="T6" y="T7"/>
                              </a:cxn>
                              <a:cxn ang="0">
                                <a:pos x="T8" y="T9"/>
                              </a:cxn>
                            </a:cxnLst>
                            <a:rect l="0" t="0" r="r" b="b"/>
                            <a:pathLst>
                              <a:path w="7562" h="2089">
                                <a:moveTo>
                                  <a:pt x="0" y="2089"/>
                                </a:moveTo>
                                <a:lnTo>
                                  <a:pt x="5422" y="2067"/>
                                </a:lnTo>
                                <a:lnTo>
                                  <a:pt x="7562" y="0"/>
                                </a:lnTo>
                                <a:lnTo>
                                  <a:pt x="2077" y="4"/>
                                </a:lnTo>
                                <a:lnTo>
                                  <a:pt x="0" y="2089"/>
                                </a:lnTo>
                                <a:close/>
                              </a:path>
                            </a:pathLst>
                          </a:custGeom>
                          <a:pattFill prst="narHorz">
                            <a:fgClr>
                              <a:srgbClr val="000000"/>
                            </a:fgClr>
                            <a:bgClr>
                              <a:srgbClr val="FFFFFF"/>
                            </a:bgClr>
                          </a:pattFill>
                          <a:ln w="9525">
                            <a:solidFill>
                              <a:srgbClr val="000000"/>
                            </a:solidFill>
                            <a:round/>
                            <a:headEnd/>
                            <a:tailEnd/>
                          </a:ln>
                        </wps:spPr>
                        <wps:bodyPr rot="0" vert="horz" wrap="square" lIns="91440" tIns="45720" rIns="91440" bIns="45720" anchor="t" anchorCtr="0" upright="1">
                          <a:noAutofit/>
                        </wps:bodyPr>
                      </wps:wsp>
                      <wps:wsp>
                        <wps:cNvPr id="5" name="Rectangle 96"/>
                        <wps:cNvSpPr>
                          <a:spLocks noChangeArrowheads="1"/>
                        </wps:cNvSpPr>
                        <wps:spPr bwMode="auto">
                          <a:xfrm>
                            <a:off x="2835" y="7696"/>
                            <a:ext cx="424" cy="200"/>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wps:wsp>
                        <wps:cNvPr id="6" name="Rectangle 97"/>
                        <wps:cNvSpPr>
                          <a:spLocks noChangeArrowheads="1"/>
                        </wps:cNvSpPr>
                        <wps:spPr bwMode="auto">
                          <a:xfrm>
                            <a:off x="5063" y="7696"/>
                            <a:ext cx="420" cy="199"/>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wps:wsp>
                        <wps:cNvPr id="7" name="Line 98"/>
                        <wps:cNvCnPr>
                          <a:cxnSpLocks noChangeShapeType="1"/>
                        </wps:cNvCnPr>
                        <wps:spPr bwMode="auto">
                          <a:xfrm>
                            <a:off x="2925" y="7782"/>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 name="Freeform 99"/>
                        <wps:cNvSpPr>
                          <a:spLocks/>
                        </wps:cNvSpPr>
                        <wps:spPr bwMode="auto">
                          <a:xfrm>
                            <a:off x="2925" y="7782"/>
                            <a:ext cx="80" cy="2"/>
                          </a:xfrm>
                          <a:custGeom>
                            <a:avLst/>
                            <a:gdLst>
                              <a:gd name="T0" fmla="*/ 100 w 100"/>
                              <a:gd name="T1" fmla="*/ 0 h 2"/>
                              <a:gd name="T2" fmla="*/ 0 w 100"/>
                              <a:gd name="T3" fmla="*/ 2 h 2"/>
                            </a:gdLst>
                            <a:ahLst/>
                            <a:cxnLst>
                              <a:cxn ang="0">
                                <a:pos x="T0" y="T1"/>
                              </a:cxn>
                              <a:cxn ang="0">
                                <a:pos x="T2" y="T3"/>
                              </a:cxn>
                            </a:cxnLst>
                            <a:rect l="0" t="0" r="r" b="b"/>
                            <a:pathLst>
                              <a:path w="100" h="2">
                                <a:moveTo>
                                  <a:pt x="100" y="0"/>
                                </a:moveTo>
                                <a:lnTo>
                                  <a:pt x="0" y="2"/>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 name="Freeform 100"/>
                        <wps:cNvSpPr>
                          <a:spLocks/>
                        </wps:cNvSpPr>
                        <wps:spPr bwMode="auto">
                          <a:xfrm>
                            <a:off x="3069" y="7782"/>
                            <a:ext cx="80" cy="2"/>
                          </a:xfrm>
                          <a:custGeom>
                            <a:avLst/>
                            <a:gdLst>
                              <a:gd name="T0" fmla="*/ 100 w 100"/>
                              <a:gd name="T1" fmla="*/ 0 h 2"/>
                              <a:gd name="T2" fmla="*/ 0 w 100"/>
                              <a:gd name="T3" fmla="*/ 2 h 2"/>
                            </a:gdLst>
                            <a:ahLst/>
                            <a:cxnLst>
                              <a:cxn ang="0">
                                <a:pos x="T0" y="T1"/>
                              </a:cxn>
                              <a:cxn ang="0">
                                <a:pos x="T2" y="T3"/>
                              </a:cxn>
                            </a:cxnLst>
                            <a:rect l="0" t="0" r="r" b="b"/>
                            <a:pathLst>
                              <a:path w="100" h="2">
                                <a:moveTo>
                                  <a:pt x="100" y="0"/>
                                </a:moveTo>
                                <a:lnTo>
                                  <a:pt x="0" y="2"/>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Freeform 101"/>
                        <wps:cNvSpPr>
                          <a:spLocks/>
                        </wps:cNvSpPr>
                        <wps:spPr bwMode="auto">
                          <a:xfrm>
                            <a:off x="5159" y="7782"/>
                            <a:ext cx="80" cy="2"/>
                          </a:xfrm>
                          <a:custGeom>
                            <a:avLst/>
                            <a:gdLst>
                              <a:gd name="T0" fmla="*/ 100 w 100"/>
                              <a:gd name="T1" fmla="*/ 0 h 2"/>
                              <a:gd name="T2" fmla="*/ 0 w 100"/>
                              <a:gd name="T3" fmla="*/ 2 h 2"/>
                            </a:gdLst>
                            <a:ahLst/>
                            <a:cxnLst>
                              <a:cxn ang="0">
                                <a:pos x="T0" y="T1"/>
                              </a:cxn>
                              <a:cxn ang="0">
                                <a:pos x="T2" y="T3"/>
                              </a:cxn>
                            </a:cxnLst>
                            <a:rect l="0" t="0" r="r" b="b"/>
                            <a:pathLst>
                              <a:path w="100" h="2">
                                <a:moveTo>
                                  <a:pt x="100" y="0"/>
                                </a:moveTo>
                                <a:lnTo>
                                  <a:pt x="0" y="2"/>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 name="Freeform 102"/>
                        <wps:cNvSpPr>
                          <a:spLocks/>
                        </wps:cNvSpPr>
                        <wps:spPr bwMode="auto">
                          <a:xfrm>
                            <a:off x="5318" y="7782"/>
                            <a:ext cx="80" cy="2"/>
                          </a:xfrm>
                          <a:custGeom>
                            <a:avLst/>
                            <a:gdLst>
                              <a:gd name="T0" fmla="*/ 100 w 100"/>
                              <a:gd name="T1" fmla="*/ 0 h 2"/>
                              <a:gd name="T2" fmla="*/ 0 w 100"/>
                              <a:gd name="T3" fmla="*/ 2 h 2"/>
                            </a:gdLst>
                            <a:ahLst/>
                            <a:cxnLst>
                              <a:cxn ang="0">
                                <a:pos x="T0" y="T1"/>
                              </a:cxn>
                              <a:cxn ang="0">
                                <a:pos x="T2" y="T3"/>
                              </a:cxn>
                            </a:cxnLst>
                            <a:rect l="0" t="0" r="r" b="b"/>
                            <a:pathLst>
                              <a:path w="100" h="2">
                                <a:moveTo>
                                  <a:pt x="100" y="0"/>
                                </a:moveTo>
                                <a:lnTo>
                                  <a:pt x="0" y="2"/>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Line 103"/>
                        <wps:cNvCnPr>
                          <a:cxnSpLocks noChangeShapeType="1"/>
                        </wps:cNvCnPr>
                        <wps:spPr bwMode="auto">
                          <a:xfrm>
                            <a:off x="8541" y="5910"/>
                            <a:ext cx="1" cy="864"/>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 name="Line 104"/>
                        <wps:cNvCnPr>
                          <a:cxnSpLocks noChangeShapeType="1"/>
                        </wps:cNvCnPr>
                        <wps:spPr bwMode="auto">
                          <a:xfrm>
                            <a:off x="3933" y="5766"/>
                            <a:ext cx="4464"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4" name="Text Box 105"/>
                        <wps:cNvSpPr txBox="1">
                          <a:spLocks noChangeArrowheads="1"/>
                        </wps:cNvSpPr>
                        <wps:spPr bwMode="auto">
                          <a:xfrm>
                            <a:off x="5661" y="5190"/>
                            <a:ext cx="1008" cy="4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sidP="000E0CE5">
                              <w:pPr>
                                <w:rPr>
                                  <w:rFonts w:ascii="Calibri" w:hAnsi="Calibri"/>
                                  <w:sz w:val="18"/>
                                  <w:szCs w:val="18"/>
                                </w:rPr>
                              </w:pPr>
                              <w:r>
                                <w:rPr>
                                  <w:rFonts w:ascii="Calibri" w:hAnsi="Calibri"/>
                                  <w:sz w:val="18"/>
                                  <w:szCs w:val="18"/>
                                </w:rPr>
                                <w:t>1 m</w:t>
                              </w:r>
                            </w:p>
                          </w:txbxContent>
                        </wps:txbx>
                        <wps:bodyPr rot="0" vert="horz" wrap="square" lIns="91440" tIns="45720" rIns="91440" bIns="45720" anchor="t" anchorCtr="0" upright="1">
                          <a:noAutofit/>
                        </wps:bodyPr>
                      </wps:wsp>
                      <wps:wsp>
                        <wps:cNvPr id="15" name="Text Box 106"/>
                        <wps:cNvSpPr txBox="1">
                          <a:spLocks noChangeArrowheads="1"/>
                        </wps:cNvSpPr>
                        <wps:spPr bwMode="auto">
                          <a:xfrm>
                            <a:off x="2061" y="6198"/>
                            <a:ext cx="720" cy="4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sidP="000E0CE5">
                              <w:pPr>
                                <w:rPr>
                                  <w:rFonts w:ascii="Calibri" w:hAnsi="Calibri"/>
                                  <w:sz w:val="18"/>
                                  <w:szCs w:val="18"/>
                                </w:rPr>
                              </w:pPr>
                              <w:r>
                                <w:rPr>
                                  <w:rFonts w:ascii="Calibri" w:hAnsi="Calibri"/>
                                  <w:sz w:val="18"/>
                                  <w:szCs w:val="18"/>
                                </w:rPr>
                                <w:t xml:space="preserve">1 m </w:t>
                              </w:r>
                            </w:p>
                          </w:txbxContent>
                        </wps:txbx>
                        <wps:bodyPr rot="0" vert="horz" wrap="square" lIns="91440" tIns="45720" rIns="91440" bIns="45720" anchor="t" anchorCtr="0" upright="1">
                          <a:noAutofit/>
                        </wps:bodyPr>
                      </wps:wsp>
                      <wps:wsp>
                        <wps:cNvPr id="16" name="Text Box 107"/>
                        <wps:cNvSpPr txBox="1">
                          <a:spLocks noChangeArrowheads="1"/>
                        </wps:cNvSpPr>
                        <wps:spPr bwMode="auto">
                          <a:xfrm>
                            <a:off x="8685" y="6198"/>
                            <a:ext cx="864" cy="7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1421" w:rsidRDefault="00531421" w:rsidP="000E0CE5">
                              <w:pPr>
                                <w:rPr>
                                  <w:rFonts w:ascii="Calibri" w:hAnsi="Calibri"/>
                                  <w:sz w:val="28"/>
                                  <w:szCs w:val="28"/>
                                </w:rPr>
                              </w:pPr>
                              <w:r>
                                <w:rPr>
                                  <w:rFonts w:ascii="Calibri" w:hAnsi="Calibri"/>
                                  <w:sz w:val="18"/>
                                  <w:szCs w:val="18"/>
                                </w:rPr>
                                <w:t>0.3 m</w:t>
                              </w:r>
                              <w:r>
                                <w:rPr>
                                  <w:rFonts w:ascii="Calibri" w:hAnsi="Calibri"/>
                                  <w:sz w:val="28"/>
                                  <w:szCs w:val="28"/>
                                </w:rPr>
                                <w:t xml:space="preserve"> m</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7FB09C" id="Group 93" o:spid="_x0000_s1189" style="position:absolute;left:0;text-align:left;margin-left:9.75pt;margin-top:13.1pt;width:326.5pt;height:117pt;z-index:251665408;mso-position-horizontal-relative:margin" coordorigin="2061,5190" coordsize="7488,3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AutoShape 94" o:spid="_x0000_s1190" type="#_x0000_t16" style="position:absolute;left:2061;top:5910;width:6336;height:2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" adj="14820"/>
                <v:shape id="Freeform 95" o:spid="_x0000_s1191" alt="Wąskie poziome" style="position:absolute;left:2206;top:5951;width:6049;height:1671;visibility:visible;mso-wrap-style:square;v-text-anchor:top" coordsize="7562,2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" path="m,2089r5422,-22l7562,,2077,4,,2089xe" fillcolor="black">
                  <v:fill r:id="rId40" o:title="" type="pattern"/>
                  <v:path arrowok="t" o:connecttype="custom" o:connectlocs="0,1671;4337,1653;6049,0;1661,3;0,1671" o:connectangles="0,0,0,0,0"/>
                </v:shape>
                <v:rect id="Rectangle 96" o:spid="_x0000_s1192" style="position:absolute;left:2835;top:7696;width:424;height: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" fillcolor="silver"/>
                <v:rect id="Rectangle 97" o:spid="_x0000_s1193" style="position:absolute;left:5063;top:7696;width:420;height:1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" fillcolor="silver"/>
                <v:line id="Line 98" o:spid="_x0000_s1194" style="position:absolute;visibility:visible;mso-wrap-style:square" from="2925,7782" to="2925,7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"/>
                <v:shape id="Freeform 99" o:spid="_x0000_s1195" style="position:absolute;left:2925;top:7782;width:80;height:2;visibility:visible;mso-wrap-style:square;v-text-anchor:top" coordsize="1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" path="m100,l,2e" filled="f">
                  <v:path arrowok="t" o:connecttype="custom" o:connectlocs="80,0;0,2" o:connectangles="0,0"/>
                </v:shape>
                <v:shape id="Freeform 100" o:spid="_x0000_s1196" style="position:absolute;left:3069;top:7782;width:80;height:2;visibility:visible;mso-wrap-style:square;v-text-anchor:top" coordsize="1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" path="m100,l,2e" filled="f">
                  <v:path arrowok="t" o:connecttype="custom" o:connectlocs="80,0;0,2" o:connectangles="0,0"/>
                </v:shape>
                <v:shape id="Freeform 101" o:spid="_x0000_s1197" style="position:absolute;left:5159;top:7782;width:80;height:2;visibility:visible;mso-wrap-style:square;v-text-anchor:top" coordsize="1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" path="m100,l,2e" filled="f">
                  <v:path arrowok="t" o:connecttype="custom" o:connectlocs="80,0;0,2" o:connectangles="0,0"/>
                </v:shape>
                <v:shape id="Freeform 102" o:spid="_x0000_s1198" style="position:absolute;left:5318;top:7782;width:80;height:2;visibility:visible;mso-wrap-style:square;v-text-anchor:top" coordsize="1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" path="m100,l,2e" filled="f">
                  <v:path arrowok="t" o:connecttype="custom" o:connectlocs="80,0;0,2" o:connectangles="0,0"/>
                </v:shape>
                <v:line id="Line 103" o:spid="_x0000_s1199" style="position:absolute;visibility:visible;mso-wrap-style:square" from="8541,5910" to="8542,6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">
                  <v:stroke startarrow="block" endarrow="block"/>
                </v:line>
                <v:line id="Line 104" o:spid="_x0000_s1200" style="position:absolute;visibility:visible;mso-wrap-style:square" from="3933,5766" to="8397,5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">
                  <v:stroke startarrow="block" endarrow="block"/>
                </v:line>
                <v:shapetype id="_x0000_t202" coordsize="21600,21600" o:spt="202" path="m,l,21600r21600,l21600,xe">
                  <v:stroke joinstyle="miter"/>
                  <v:path gradientshapeok="t" o:connecttype="rect"/>
                </v:shapetype>
                <v:shape id="Text Box 105" o:spid="_x0000_s1201" type="#_x0000_t202" style="position:absolute;left:5661;top:5190;width:1008;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" stroked="f">
                  <v:textbox>
                    <w:txbxContent>
                      <w:p w:rsidR="00531421" w:rsidRDefault="00531421" w:rsidP="000E0CE5">
                        <w:pPr>
                          <w:rPr>
                            <w:rFonts w:ascii="Calibri" w:hAnsi="Calibri"/>
                            <w:sz w:val="18"/>
                            <w:szCs w:val="18"/>
                          </w:rPr>
                        </w:pPr>
                        <w:r>
                          <w:rPr>
                            <w:rFonts w:ascii="Calibri" w:hAnsi="Calibri"/>
                            <w:sz w:val="18"/>
                            <w:szCs w:val="18"/>
                          </w:rPr>
                          <w:t>1 m</w:t>
                        </w:r>
                      </w:p>
                    </w:txbxContent>
                  </v:textbox>
                </v:shape>
                <v:shape id="Text Box 106" o:spid="_x0000_s1202" type="#_x0000_t202" style="position:absolute;left:2061;top:6198;width:720;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" stroked="f">
                  <v:textbox>
                    <w:txbxContent>
                      <w:p w:rsidR="00531421" w:rsidRDefault="00531421" w:rsidP="000E0CE5">
                        <w:pPr>
                          <w:rPr>
                            <w:rFonts w:ascii="Calibri" w:hAnsi="Calibri"/>
                            <w:sz w:val="18"/>
                            <w:szCs w:val="18"/>
                          </w:rPr>
                        </w:pPr>
                        <w:r>
                          <w:rPr>
                            <w:rFonts w:ascii="Calibri" w:hAnsi="Calibri"/>
                            <w:sz w:val="18"/>
                            <w:szCs w:val="18"/>
                          </w:rPr>
                          <w:t xml:space="preserve">1 m </w:t>
                        </w:r>
                      </w:p>
                    </w:txbxContent>
                  </v:textbox>
                </v:shape>
                <v:shape id="Text Box 107" o:spid="_x0000_s1203" type="#_x0000_t202" style="position:absolute;left:8685;top:6198;width:864;height:7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" stroked="f">
                  <v:textbox>
                    <w:txbxContent>
                      <w:p w:rsidR="00531421" w:rsidRDefault="00531421" w:rsidP="000E0CE5">
                        <w:pPr>
                          <w:rPr>
                            <w:rFonts w:ascii="Calibri" w:hAnsi="Calibri"/>
                            <w:sz w:val="28"/>
                            <w:szCs w:val="28"/>
                          </w:rPr>
                        </w:pPr>
                        <w:r>
                          <w:rPr>
                            <w:rFonts w:ascii="Calibri" w:hAnsi="Calibri"/>
                            <w:sz w:val="18"/>
                            <w:szCs w:val="18"/>
                          </w:rPr>
                          <w:t>0.3 m</w:t>
                        </w:r>
                        <w:r>
                          <w:rPr>
                            <w:rFonts w:ascii="Calibri" w:hAnsi="Calibri"/>
                            <w:sz w:val="28"/>
                            <w:szCs w:val="28"/>
                          </w:rPr>
                          <w:t xml:space="preserve"> m</w:t>
                        </w:r>
                      </w:p>
                    </w:txbxContent>
                  </v:textbox>
                </v:shape>
                <w10:wrap anchorx="margin"/>
              </v:group>
            </w:pict>
          </mc:Fallback>
        </mc:AlternateContent>
      </w:r>
    </w:p>
    <w:p w:rsidR="00EA5FCF" w:rsidRDefault="00EA5FCF" w:rsidP="00FE1262">
      <w:pPr>
        <w:jc w:val="both"/>
        <w:rPr>
          <w:rFonts w:ascii="Times New Roman" w:hAnsi="Times New Roman" w:cs="Times New Roman"/>
          <w:sz w:val="24"/>
          <w:szCs w:val="24"/>
        </w:rPr>
      </w:pPr>
    </w:p>
    <w:p w:rsidR="00EA5FCF" w:rsidRDefault="00EA5FCF" w:rsidP="00FE1262">
      <w:pPr>
        <w:jc w:val="both"/>
        <w:rPr>
          <w:rFonts w:ascii="Times New Roman" w:hAnsi="Times New Roman" w:cs="Times New Roman"/>
          <w:sz w:val="24"/>
          <w:szCs w:val="24"/>
        </w:rPr>
      </w:pPr>
    </w:p>
    <w:p w:rsidR="00EA5FCF" w:rsidRDefault="00EA5FCF" w:rsidP="00FE1262">
      <w:pPr>
        <w:jc w:val="both"/>
        <w:rPr>
          <w:rFonts w:ascii="Times New Roman" w:hAnsi="Times New Roman" w:cs="Times New Roman"/>
          <w:sz w:val="24"/>
          <w:szCs w:val="24"/>
        </w:rPr>
      </w:pPr>
    </w:p>
    <w:p w:rsidR="00EA5FCF" w:rsidRPr="0053405E" w:rsidRDefault="00EA5FCF" w:rsidP="00FE1262">
      <w:pPr>
        <w:jc w:val="both"/>
        <w:rPr>
          <w:rFonts w:ascii="Times New Roman" w:hAnsi="Times New Roman" w:cs="Times New Roman"/>
          <w:sz w:val="24"/>
          <w:szCs w:val="24"/>
        </w:rPr>
      </w:pPr>
    </w:p>
    <w:p w:rsidR="001C3CEE" w:rsidRPr="0053405E" w:rsidRDefault="001C3CEE" w:rsidP="001C3CEE">
      <w:pPr>
        <w:rPr>
          <w:rFonts w:ascii="Times New Roman" w:hAnsi="Times New Roman" w:cs="Times New Roman"/>
          <w:sz w:val="24"/>
          <w:szCs w:val="24"/>
        </w:rPr>
      </w:pPr>
    </w:p>
    <w:p w:rsidR="001C3CEE" w:rsidRPr="00FE1262" w:rsidRDefault="001C3CEE" w:rsidP="001C3CEE">
      <w:pPr>
        <w:rPr>
          <w:rFonts w:ascii="Times New Roman" w:hAnsi="Times New Roman" w:cs="Times New Roman"/>
          <w:sz w:val="20"/>
          <w:szCs w:val="20"/>
        </w:rPr>
      </w:pPr>
      <w:r w:rsidRPr="0053405E">
        <w:rPr>
          <w:rFonts w:ascii="Times New Roman" w:hAnsi="Times New Roman" w:cs="Times New Roman"/>
          <w:sz w:val="24"/>
          <w:szCs w:val="24"/>
        </w:rPr>
        <w:t xml:space="preserve"> </w:t>
      </w:r>
      <w:r w:rsidRPr="00584254">
        <w:rPr>
          <w:rFonts w:ascii="Times New Roman" w:hAnsi="Times New Roman" w:cs="Times New Roman"/>
          <w:b/>
          <w:sz w:val="20"/>
          <w:szCs w:val="20"/>
        </w:rPr>
        <w:t>Ryc</w:t>
      </w:r>
      <w:r w:rsidR="00244874" w:rsidRPr="00584254">
        <w:rPr>
          <w:rFonts w:ascii="Times New Roman" w:hAnsi="Times New Roman" w:cs="Times New Roman"/>
          <w:b/>
          <w:sz w:val="20"/>
          <w:szCs w:val="20"/>
        </w:rPr>
        <w:t>.</w:t>
      </w:r>
      <w:r w:rsidRPr="00584254">
        <w:rPr>
          <w:rFonts w:ascii="Times New Roman" w:hAnsi="Times New Roman" w:cs="Times New Roman"/>
          <w:b/>
          <w:sz w:val="20"/>
          <w:szCs w:val="20"/>
        </w:rPr>
        <w:t xml:space="preserve"> </w:t>
      </w:r>
      <w:r w:rsidR="00244874" w:rsidRPr="00584254">
        <w:rPr>
          <w:rFonts w:ascii="Times New Roman" w:hAnsi="Times New Roman" w:cs="Times New Roman"/>
          <w:b/>
          <w:sz w:val="20"/>
          <w:szCs w:val="20"/>
        </w:rPr>
        <w:t>6</w:t>
      </w:r>
      <w:r w:rsidRPr="00584254">
        <w:rPr>
          <w:rFonts w:ascii="Times New Roman" w:hAnsi="Times New Roman" w:cs="Times New Roman"/>
          <w:b/>
          <w:sz w:val="20"/>
          <w:szCs w:val="20"/>
        </w:rPr>
        <w:t>.</w:t>
      </w:r>
      <w:r w:rsidRPr="00FE1262">
        <w:rPr>
          <w:rFonts w:ascii="Times New Roman" w:hAnsi="Times New Roman" w:cs="Times New Roman"/>
          <w:sz w:val="20"/>
          <w:szCs w:val="20"/>
        </w:rPr>
        <w:t xml:space="preserve"> Schemat wylęgarki</w:t>
      </w:r>
    </w:p>
    <w:p w:rsidR="001C3CEE" w:rsidRPr="0053405E" w:rsidRDefault="001C3CEE" w:rsidP="00EA5FCF">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4.</w:t>
      </w:r>
      <w:r w:rsidRPr="0053405E">
        <w:rPr>
          <w:rFonts w:ascii="Times New Roman" w:hAnsi="Times New Roman" w:cs="Times New Roman"/>
          <w:sz w:val="24"/>
          <w:szCs w:val="24"/>
        </w:rPr>
        <w:tab/>
        <w:t xml:space="preserve">Ramy wylęgarek kładzie się na powierzchnie oczyszczone do gleby mineralnej, a boki uszczelnia mchem. Do każdej wylęgarki należy włożyć próbę 100–200 pełnych kokonów. Kokony rozrzuca się równomiernie na powierzchni znajdującej się wewnątrz wylęgarki, tworząc warunki zbliżone do naturalnych. </w:t>
      </w:r>
    </w:p>
    <w:p w:rsidR="001C3CEE" w:rsidRPr="0053405E" w:rsidRDefault="001C3CEE" w:rsidP="00EA5FCF">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5.</w:t>
      </w:r>
      <w:r w:rsidRPr="0053405E">
        <w:rPr>
          <w:rFonts w:ascii="Times New Roman" w:hAnsi="Times New Roman" w:cs="Times New Roman"/>
          <w:sz w:val="24"/>
          <w:szCs w:val="24"/>
        </w:rPr>
        <w:tab/>
        <w:t>Obserwacje przebiegu rójki polegają na codziennej</w:t>
      </w:r>
      <w:r w:rsidR="00E36CE2">
        <w:rPr>
          <w:rFonts w:ascii="Times New Roman" w:hAnsi="Times New Roman" w:cs="Times New Roman"/>
          <w:sz w:val="24"/>
          <w:szCs w:val="24"/>
        </w:rPr>
        <w:t xml:space="preserve"> </w:t>
      </w:r>
      <w:r w:rsidRPr="0053405E">
        <w:rPr>
          <w:rFonts w:ascii="Times New Roman" w:hAnsi="Times New Roman" w:cs="Times New Roman"/>
          <w:sz w:val="24"/>
          <w:szCs w:val="24"/>
        </w:rPr>
        <w:t>kontroli wylęgarek. Wylęgłe postacie doskonałe boreczników (osobno samice i samce) należy każdorazowo policzyć i po zanotowaniu zlikwidować, a parazytoidy (rączyce, gąsieniczniki) odnotować i uwolnić. ZOL może zalecić zachowanie wybieranych owadów (boreczników, parazytoidów) do swojej dyspozycji.</w:t>
      </w:r>
    </w:p>
    <w:p w:rsidR="001C3CEE" w:rsidRPr="0053405E" w:rsidRDefault="001C3CEE" w:rsidP="00EA5FCF">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6.</w:t>
      </w:r>
      <w:r w:rsidRPr="0053405E">
        <w:rPr>
          <w:rFonts w:ascii="Times New Roman" w:hAnsi="Times New Roman" w:cs="Times New Roman"/>
          <w:sz w:val="24"/>
          <w:szCs w:val="24"/>
        </w:rPr>
        <w:tab/>
        <w:t>Wyniki każdorazowej obserwacji należy odnotować w formularzu nr 25. Jeśli w okresie rójki wystąpią zjawiska meteorologiczne mogące mieć wpływ na jej przebieg (przymrozki, ulewne deszcze itp.), należy je także odnotować.</w:t>
      </w:r>
    </w:p>
    <w:p w:rsidR="001C3CEE" w:rsidRDefault="001C3CEE" w:rsidP="00EA5FCF">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7.</w:t>
      </w:r>
      <w:r w:rsidRPr="0053405E">
        <w:rPr>
          <w:rFonts w:ascii="Times New Roman" w:hAnsi="Times New Roman" w:cs="Times New Roman"/>
          <w:sz w:val="24"/>
          <w:szCs w:val="24"/>
        </w:rPr>
        <w:tab/>
        <w:t>Wyniki obserwacji nadleśnictwo przekazuje do ZOL, który podaje dalsze zalecenia.</w:t>
      </w:r>
    </w:p>
    <w:p w:rsidR="009A3AE1" w:rsidRDefault="009A3AE1" w:rsidP="00EA5FCF">
      <w:pPr>
        <w:spacing w:after="0" w:line="360" w:lineRule="auto"/>
        <w:ind w:left="357" w:hanging="357"/>
        <w:jc w:val="both"/>
        <w:rPr>
          <w:rFonts w:ascii="Times New Roman" w:hAnsi="Times New Roman" w:cs="Times New Roman"/>
          <w:sz w:val="24"/>
          <w:szCs w:val="24"/>
        </w:rPr>
      </w:pPr>
    </w:p>
    <w:p w:rsidR="001C3CEE" w:rsidRDefault="00DE45F9" w:rsidP="00584254">
      <w:pPr>
        <w:pStyle w:val="Nagwek3"/>
      </w:pPr>
      <w:bookmarkStart w:id="48" w:name="_Toc151454546"/>
      <w:r>
        <w:t>3.3.2.2</w:t>
      </w:r>
      <w:r w:rsidR="00FA7046">
        <w:t>.</w:t>
      </w:r>
      <w:r w:rsidR="001C3CEE" w:rsidRPr="0053405E">
        <w:t xml:space="preserve"> Kontrola i ocena liczebności jaj boreczników w koronach ściętych drzew</w:t>
      </w:r>
      <w:bookmarkEnd w:id="48"/>
    </w:p>
    <w:p w:rsidR="00EA5FCF" w:rsidRPr="0053405E" w:rsidRDefault="00EA5FCF" w:rsidP="001C3CEE">
      <w:pPr>
        <w:rPr>
          <w:rFonts w:ascii="Times New Roman" w:hAnsi="Times New Roman" w:cs="Times New Roman"/>
          <w:b/>
          <w:sz w:val="24"/>
          <w:szCs w:val="24"/>
        </w:rPr>
      </w:pPr>
    </w:p>
    <w:p w:rsidR="001C3CEE" w:rsidRPr="0053405E" w:rsidRDefault="001C3CEE" w:rsidP="00AE5B9A">
      <w:pPr>
        <w:jc w:val="center"/>
        <w:rPr>
          <w:rFonts w:ascii="Times New Roman" w:hAnsi="Times New Roman" w:cs="Times New Roman"/>
          <w:sz w:val="24"/>
          <w:szCs w:val="24"/>
        </w:rPr>
      </w:pPr>
      <w:r w:rsidRPr="0053405E">
        <w:rPr>
          <w:rFonts w:ascii="Times New Roman" w:hAnsi="Times New Roman" w:cs="Times New Roman"/>
          <w:sz w:val="24"/>
          <w:szCs w:val="24"/>
        </w:rPr>
        <w:t>§</w:t>
      </w:r>
      <w:r w:rsidR="00A3082D">
        <w:rPr>
          <w:rFonts w:ascii="Times New Roman" w:hAnsi="Times New Roman" w:cs="Times New Roman"/>
          <w:sz w:val="24"/>
          <w:szCs w:val="24"/>
        </w:rPr>
        <w:t xml:space="preserve"> </w:t>
      </w:r>
      <w:r w:rsidR="00DE45F9">
        <w:rPr>
          <w:rFonts w:ascii="Times New Roman" w:hAnsi="Times New Roman" w:cs="Times New Roman"/>
          <w:sz w:val="24"/>
          <w:szCs w:val="24"/>
        </w:rPr>
        <w:t>85</w:t>
      </w:r>
    </w:p>
    <w:p w:rsidR="001C3CEE" w:rsidRPr="0053405E" w:rsidRDefault="001C3CEE" w:rsidP="00EA5FCF">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Celem zbioru jaj boreczników jest</w:t>
      </w:r>
      <w:r w:rsidR="00845004">
        <w:rPr>
          <w:rFonts w:ascii="Times New Roman" w:hAnsi="Times New Roman" w:cs="Times New Roman"/>
          <w:sz w:val="24"/>
          <w:szCs w:val="24"/>
        </w:rPr>
        <w:t xml:space="preserve"> uściślenie informacji o stopniach</w:t>
      </w:r>
      <w:r w:rsidRPr="0053405E">
        <w:rPr>
          <w:rFonts w:ascii="Times New Roman" w:hAnsi="Times New Roman" w:cs="Times New Roman"/>
          <w:sz w:val="24"/>
          <w:szCs w:val="24"/>
        </w:rPr>
        <w:t xml:space="preserve"> zagrożenia drzewostanów i ich zasięgu powierzchniowym.</w:t>
      </w:r>
    </w:p>
    <w:p w:rsidR="001C3CEE" w:rsidRPr="0053405E" w:rsidRDefault="001C3CEE" w:rsidP="00EA5FCF">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 xml:space="preserve">Zbiór jaj wykonuje się głównie w przypadku występowania borecznika sosnowca </w:t>
      </w:r>
      <w:r w:rsidRPr="00395AED">
        <w:rPr>
          <w:rFonts w:ascii="Times New Roman" w:hAnsi="Times New Roman" w:cs="Times New Roman"/>
          <w:i/>
          <w:sz w:val="24"/>
          <w:szCs w:val="24"/>
        </w:rPr>
        <w:t>Diprion pini</w:t>
      </w:r>
      <w:r w:rsidRPr="0053405E">
        <w:rPr>
          <w:rFonts w:ascii="Times New Roman" w:hAnsi="Times New Roman" w:cs="Times New Roman"/>
          <w:sz w:val="24"/>
          <w:szCs w:val="24"/>
        </w:rPr>
        <w:t xml:space="preserve"> (L.) i borecznika podobnego </w:t>
      </w:r>
      <w:r w:rsidRPr="00395AED">
        <w:rPr>
          <w:rFonts w:ascii="Times New Roman" w:hAnsi="Times New Roman" w:cs="Times New Roman"/>
          <w:i/>
          <w:sz w:val="24"/>
          <w:szCs w:val="24"/>
        </w:rPr>
        <w:t>D</w:t>
      </w:r>
      <w:r w:rsidR="001E41D9">
        <w:rPr>
          <w:rFonts w:ascii="Times New Roman" w:hAnsi="Times New Roman" w:cs="Times New Roman"/>
          <w:i/>
          <w:sz w:val="24"/>
          <w:szCs w:val="24"/>
        </w:rPr>
        <w:t>.</w:t>
      </w:r>
      <w:r w:rsidRPr="00395AED">
        <w:rPr>
          <w:rFonts w:ascii="Times New Roman" w:hAnsi="Times New Roman" w:cs="Times New Roman"/>
          <w:i/>
          <w:sz w:val="24"/>
          <w:szCs w:val="24"/>
        </w:rPr>
        <w:t xml:space="preserve"> similis</w:t>
      </w:r>
      <w:r w:rsidRPr="0053405E">
        <w:rPr>
          <w:rFonts w:ascii="Times New Roman" w:hAnsi="Times New Roman" w:cs="Times New Roman"/>
          <w:sz w:val="24"/>
          <w:szCs w:val="24"/>
        </w:rPr>
        <w:t xml:space="preserve"> (Htg), które mogą mieć dwie generacje w roku. W </w:t>
      </w:r>
      <w:r w:rsidR="00D06F85">
        <w:rPr>
          <w:rFonts w:ascii="Times New Roman" w:hAnsi="Times New Roman" w:cs="Times New Roman"/>
          <w:sz w:val="24"/>
          <w:szCs w:val="24"/>
        </w:rPr>
        <w:t>przypadku</w:t>
      </w:r>
      <w:r w:rsidRPr="0053405E">
        <w:rPr>
          <w:rFonts w:ascii="Times New Roman" w:hAnsi="Times New Roman" w:cs="Times New Roman"/>
          <w:sz w:val="24"/>
          <w:szCs w:val="24"/>
        </w:rPr>
        <w:t xml:space="preserve"> innych gatunków boreczników ocenę zagrożenia wykonuje się zwykle na podstawie wyników poszukiwania larw.</w:t>
      </w:r>
    </w:p>
    <w:p w:rsidR="001C3CEE" w:rsidRPr="0053405E" w:rsidRDefault="001C3CEE" w:rsidP="00EA5FCF">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3.</w:t>
      </w:r>
      <w:r w:rsidRPr="0053405E">
        <w:rPr>
          <w:rFonts w:ascii="Times New Roman" w:hAnsi="Times New Roman" w:cs="Times New Roman"/>
          <w:sz w:val="24"/>
          <w:szCs w:val="24"/>
        </w:rPr>
        <w:tab/>
        <w:t>Zbiór jaj wykonuje się w wybranych drzewostanach, w których na podstawie wyników poszukiwań jesiennych przewiduje się nasilone wystąpienie boreczników. ZOL podaje nadleśnictwu kryteria wyboru drzewostanów do zbioru jaj.</w:t>
      </w:r>
    </w:p>
    <w:p w:rsidR="001C3CEE" w:rsidRPr="0053405E" w:rsidRDefault="001C3CEE" w:rsidP="00EA5FCF">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4.</w:t>
      </w:r>
      <w:r w:rsidRPr="0053405E">
        <w:rPr>
          <w:rFonts w:ascii="Times New Roman" w:hAnsi="Times New Roman" w:cs="Times New Roman"/>
          <w:sz w:val="24"/>
          <w:szCs w:val="24"/>
        </w:rPr>
        <w:tab/>
        <w:t xml:space="preserve">Wyniki zbioru jaj wpisuje się do formularza nr 15 z przeznaczeniem dla ZOL i nadleśnictwa. </w:t>
      </w:r>
    </w:p>
    <w:p w:rsidR="001C3CEE" w:rsidRPr="0053405E" w:rsidRDefault="001C3CEE" w:rsidP="00EA5FCF">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5.</w:t>
      </w:r>
      <w:r w:rsidRPr="0053405E">
        <w:rPr>
          <w:rFonts w:ascii="Times New Roman" w:hAnsi="Times New Roman" w:cs="Times New Roman"/>
          <w:sz w:val="24"/>
          <w:szCs w:val="24"/>
        </w:rPr>
        <w:tab/>
        <w:t>Zebrane igły z jajami borecznika nadleśnictwo niezwłocznie dostarcza do ZOL wraz z formularzem. Igły ze złożami jaj powinny być umieszczone w oddzielnym opakowaniu (np. pudełku, kopercie itp.), w którym zebrany materiał nie uległby uszkodzeniu, przesuszeniu lub nadmiernemu zawilgoceniu.</w:t>
      </w:r>
    </w:p>
    <w:p w:rsidR="001C3CEE" w:rsidRDefault="001C3CEE" w:rsidP="00EA5FCF">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6.</w:t>
      </w:r>
      <w:r w:rsidRPr="0053405E">
        <w:rPr>
          <w:rFonts w:ascii="Times New Roman" w:hAnsi="Times New Roman" w:cs="Times New Roman"/>
          <w:sz w:val="24"/>
          <w:szCs w:val="24"/>
        </w:rPr>
        <w:tab/>
        <w:t>ZOL bada zdrowotność jaj oraz określa stopień zagrożenia drzewostanów, posługując się tabelą 2</w:t>
      </w:r>
      <w:r w:rsidR="00625779">
        <w:rPr>
          <w:rFonts w:ascii="Times New Roman" w:hAnsi="Times New Roman" w:cs="Times New Roman"/>
          <w:sz w:val="24"/>
          <w:szCs w:val="24"/>
        </w:rPr>
        <w:t>4</w:t>
      </w:r>
      <w:r w:rsidRPr="0053405E">
        <w:rPr>
          <w:rFonts w:ascii="Times New Roman" w:hAnsi="Times New Roman" w:cs="Times New Roman"/>
          <w:sz w:val="24"/>
          <w:szCs w:val="24"/>
        </w:rPr>
        <w:t>.</w:t>
      </w:r>
    </w:p>
    <w:p w:rsidR="00401E40" w:rsidRDefault="00441278" w:rsidP="00EA5FCF">
      <w:pPr>
        <w:spacing w:after="0" w:line="360" w:lineRule="auto"/>
        <w:ind w:left="357" w:hanging="357"/>
        <w:jc w:val="both"/>
        <w:rPr>
          <w:rFonts w:ascii="Times New Roman" w:hAnsi="Times New Roman" w:cs="Times New Roman"/>
          <w:sz w:val="24"/>
          <w:szCs w:val="24"/>
        </w:rPr>
      </w:pPr>
      <w:r w:rsidRPr="00441278">
        <w:rPr>
          <w:noProof/>
          <w:lang w:eastAsia="pl-PL"/>
        </w:rPr>
        <w:drawing>
          <wp:inline distT="0" distB="0" distL="0" distR="0" wp14:anchorId="172CA35C" wp14:editId="4402726C">
            <wp:extent cx="5097780" cy="2693035"/>
            <wp:effectExtent l="0" t="0" r="7620" b="0"/>
            <wp:docPr id="309" name="Obraz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97780" cy="2693035"/>
                    </a:xfrm>
                    <a:prstGeom prst="rect">
                      <a:avLst/>
                    </a:prstGeom>
                    <a:noFill/>
                    <a:ln>
                      <a:noFill/>
                    </a:ln>
                  </pic:spPr>
                </pic:pic>
              </a:graphicData>
            </a:graphic>
          </wp:inline>
        </w:drawing>
      </w:r>
    </w:p>
    <w:p w:rsidR="001C3CEE" w:rsidRDefault="001C3CEE" w:rsidP="001C3CEE">
      <w:pPr>
        <w:rPr>
          <w:rFonts w:ascii="Times New Roman" w:hAnsi="Times New Roman" w:cs="Times New Roman"/>
          <w:sz w:val="24"/>
          <w:szCs w:val="24"/>
        </w:rPr>
      </w:pPr>
    </w:p>
    <w:p w:rsidR="001C3CEE" w:rsidRPr="00C71410" w:rsidRDefault="00AE5B9A" w:rsidP="00584254">
      <w:pPr>
        <w:pStyle w:val="Nagwek3"/>
      </w:pPr>
      <w:bookmarkStart w:id="49" w:name="_Toc151454547"/>
      <w:r w:rsidRPr="00C71410">
        <w:t>3.3.2.3.</w:t>
      </w:r>
      <w:r w:rsidR="001C3CEE" w:rsidRPr="00C71410">
        <w:t xml:space="preserve"> Kontrola i ocena liczebności larw w koronach ściętych drzew</w:t>
      </w:r>
      <w:bookmarkEnd w:id="49"/>
    </w:p>
    <w:p w:rsidR="001C3CEE" w:rsidRPr="0053405E" w:rsidRDefault="001C3CEE" w:rsidP="001C3CEE">
      <w:pPr>
        <w:rPr>
          <w:rFonts w:ascii="Times New Roman" w:hAnsi="Times New Roman" w:cs="Times New Roman"/>
          <w:sz w:val="24"/>
          <w:szCs w:val="24"/>
        </w:rPr>
      </w:pPr>
    </w:p>
    <w:p w:rsidR="001C3CEE" w:rsidRPr="0053405E" w:rsidRDefault="001C3CEE" w:rsidP="00AE5B9A">
      <w:pPr>
        <w:jc w:val="center"/>
        <w:rPr>
          <w:rFonts w:ascii="Times New Roman" w:hAnsi="Times New Roman" w:cs="Times New Roman"/>
          <w:sz w:val="24"/>
          <w:szCs w:val="24"/>
        </w:rPr>
      </w:pPr>
      <w:r w:rsidRPr="0053405E">
        <w:rPr>
          <w:rFonts w:ascii="Times New Roman" w:hAnsi="Times New Roman" w:cs="Times New Roman"/>
          <w:sz w:val="24"/>
          <w:szCs w:val="24"/>
        </w:rPr>
        <w:t>§</w:t>
      </w:r>
      <w:r w:rsidR="00AE5B9A">
        <w:rPr>
          <w:rFonts w:ascii="Times New Roman" w:hAnsi="Times New Roman" w:cs="Times New Roman"/>
          <w:sz w:val="24"/>
          <w:szCs w:val="24"/>
        </w:rPr>
        <w:t xml:space="preserve"> 86</w:t>
      </w:r>
    </w:p>
    <w:p w:rsidR="001C3CEE" w:rsidRPr="0053405E" w:rsidRDefault="001C3CEE" w:rsidP="00EA5FCF">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Zbiór larw boreczników służy do ostatecznego określenia zagrożenia drzewostanów i ewentualnej lokalizacji zabiegów ochronnych.</w:t>
      </w:r>
    </w:p>
    <w:p w:rsidR="001C3CEE" w:rsidRPr="0053405E" w:rsidRDefault="001C3CEE" w:rsidP="00EA5FCF">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Zbiór larw może być poprzedzony zbiorem jaj.</w:t>
      </w:r>
    </w:p>
    <w:p w:rsidR="001C3CEE" w:rsidRPr="0053405E" w:rsidRDefault="001C3CEE" w:rsidP="00EA5FCF">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3.</w:t>
      </w:r>
      <w:r w:rsidRPr="0053405E">
        <w:rPr>
          <w:rFonts w:ascii="Times New Roman" w:hAnsi="Times New Roman" w:cs="Times New Roman"/>
          <w:sz w:val="24"/>
          <w:szCs w:val="24"/>
        </w:rPr>
        <w:tab/>
        <w:t xml:space="preserve">Zalecenia dotyczące konieczności, terminu i miejsca zbioru larw podaje ZOL. W przypadku nieoczekiwanego pojawienia się larw nadleśnictwo z własnej inicjatywy zbiera je w wykrytych </w:t>
      </w:r>
      <w:r w:rsidR="001A7E70">
        <w:rPr>
          <w:rFonts w:ascii="Times New Roman" w:hAnsi="Times New Roman" w:cs="Times New Roman"/>
          <w:sz w:val="24"/>
          <w:szCs w:val="24"/>
        </w:rPr>
        <w:t>obszarach</w:t>
      </w:r>
      <w:r w:rsidRPr="0053405E">
        <w:rPr>
          <w:rFonts w:ascii="Times New Roman" w:hAnsi="Times New Roman" w:cs="Times New Roman"/>
          <w:sz w:val="24"/>
          <w:szCs w:val="24"/>
        </w:rPr>
        <w:t xml:space="preserve"> i niezwłocznie informuje ZOL.</w:t>
      </w:r>
    </w:p>
    <w:p w:rsidR="001C3CEE" w:rsidRPr="0053405E" w:rsidRDefault="001C3CEE" w:rsidP="00EA5FCF">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4.</w:t>
      </w:r>
      <w:r w:rsidRPr="0053405E">
        <w:rPr>
          <w:rFonts w:ascii="Times New Roman" w:hAnsi="Times New Roman" w:cs="Times New Roman"/>
          <w:sz w:val="24"/>
          <w:szCs w:val="24"/>
        </w:rPr>
        <w:tab/>
        <w:t xml:space="preserve">Nadleśnictwo dostarcza do ZOL wypełniony formularz nr </w:t>
      </w:r>
      <w:r w:rsidR="00A87E31">
        <w:rPr>
          <w:rFonts w:ascii="Times New Roman" w:hAnsi="Times New Roman" w:cs="Times New Roman"/>
          <w:sz w:val="24"/>
          <w:szCs w:val="24"/>
        </w:rPr>
        <w:t xml:space="preserve">25 </w:t>
      </w:r>
      <w:r w:rsidR="001A7E70">
        <w:rPr>
          <w:rFonts w:ascii="Times New Roman" w:hAnsi="Times New Roman" w:cs="Times New Roman"/>
          <w:sz w:val="24"/>
          <w:szCs w:val="24"/>
        </w:rPr>
        <w:t xml:space="preserve">(lub </w:t>
      </w:r>
      <w:r w:rsidR="00A87E31">
        <w:rPr>
          <w:rFonts w:ascii="Times New Roman" w:hAnsi="Times New Roman" w:cs="Times New Roman"/>
          <w:sz w:val="24"/>
          <w:szCs w:val="24"/>
        </w:rPr>
        <w:t>28</w:t>
      </w:r>
      <w:r w:rsidR="001A7E70">
        <w:rPr>
          <w:rFonts w:ascii="Times New Roman" w:hAnsi="Times New Roman" w:cs="Times New Roman"/>
          <w:sz w:val="24"/>
          <w:szCs w:val="24"/>
        </w:rPr>
        <w:t>)</w:t>
      </w:r>
      <w:r w:rsidRPr="0053405E">
        <w:rPr>
          <w:rFonts w:ascii="Times New Roman" w:hAnsi="Times New Roman" w:cs="Times New Roman"/>
          <w:sz w:val="24"/>
          <w:szCs w:val="24"/>
        </w:rPr>
        <w:t xml:space="preserve"> oraz na wniosek ZOL </w:t>
      </w:r>
      <w:r w:rsidR="006B59D3">
        <w:rPr>
          <w:rFonts w:ascii="Times New Roman" w:hAnsi="Times New Roman" w:cs="Times New Roman"/>
          <w:sz w:val="24"/>
          <w:szCs w:val="24"/>
        </w:rPr>
        <w:t xml:space="preserve">– </w:t>
      </w:r>
      <w:r w:rsidRPr="0053405E">
        <w:rPr>
          <w:rFonts w:ascii="Times New Roman" w:hAnsi="Times New Roman" w:cs="Times New Roman"/>
          <w:sz w:val="24"/>
          <w:szCs w:val="24"/>
        </w:rPr>
        <w:t xml:space="preserve">próbki larw. </w:t>
      </w:r>
    </w:p>
    <w:p w:rsidR="001C3CEE" w:rsidRDefault="001C3CEE" w:rsidP="00EA5FCF">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5.</w:t>
      </w:r>
      <w:r w:rsidRPr="0053405E">
        <w:rPr>
          <w:rFonts w:ascii="Times New Roman" w:hAnsi="Times New Roman" w:cs="Times New Roman"/>
          <w:sz w:val="24"/>
          <w:szCs w:val="24"/>
        </w:rPr>
        <w:tab/>
        <w:t xml:space="preserve">ZOL na podstawie analizy otrzymanych danych określa zagrożenie drzewostanów (tabela </w:t>
      </w:r>
      <w:r w:rsidR="00AE5B9A">
        <w:rPr>
          <w:rFonts w:ascii="Times New Roman" w:hAnsi="Times New Roman" w:cs="Times New Roman"/>
          <w:sz w:val="24"/>
          <w:szCs w:val="24"/>
        </w:rPr>
        <w:t>2</w:t>
      </w:r>
      <w:r w:rsidR="00625779">
        <w:rPr>
          <w:rFonts w:ascii="Times New Roman" w:hAnsi="Times New Roman" w:cs="Times New Roman"/>
          <w:sz w:val="24"/>
          <w:szCs w:val="24"/>
        </w:rPr>
        <w:t>5</w:t>
      </w:r>
      <w:r w:rsidRPr="0053405E">
        <w:rPr>
          <w:rFonts w:ascii="Times New Roman" w:hAnsi="Times New Roman" w:cs="Times New Roman"/>
          <w:sz w:val="24"/>
          <w:szCs w:val="24"/>
        </w:rPr>
        <w:t>) i przekazuje nadleśnictw</w:t>
      </w:r>
      <w:r w:rsidR="00166F4D">
        <w:rPr>
          <w:rFonts w:ascii="Times New Roman" w:hAnsi="Times New Roman" w:cs="Times New Roman"/>
          <w:sz w:val="24"/>
          <w:szCs w:val="24"/>
        </w:rPr>
        <w:t>u</w:t>
      </w:r>
      <w:r w:rsidRPr="0053405E">
        <w:rPr>
          <w:rFonts w:ascii="Times New Roman" w:hAnsi="Times New Roman" w:cs="Times New Roman"/>
          <w:sz w:val="24"/>
          <w:szCs w:val="24"/>
        </w:rPr>
        <w:t xml:space="preserve"> zalecenia dotyczące dalszego postępowania. </w:t>
      </w:r>
    </w:p>
    <w:p w:rsidR="009A3AE1" w:rsidRDefault="00441278" w:rsidP="00EA5FCF">
      <w:pPr>
        <w:spacing w:after="0" w:line="360" w:lineRule="auto"/>
        <w:ind w:left="357" w:hanging="357"/>
        <w:jc w:val="both"/>
        <w:rPr>
          <w:rFonts w:ascii="Times New Roman" w:hAnsi="Times New Roman" w:cs="Times New Roman"/>
          <w:sz w:val="24"/>
          <w:szCs w:val="24"/>
        </w:rPr>
      </w:pPr>
      <w:r w:rsidRPr="00441278">
        <w:rPr>
          <w:noProof/>
          <w:lang w:eastAsia="pl-PL"/>
        </w:rPr>
        <w:drawing>
          <wp:inline distT="0" distB="0" distL="0" distR="0" wp14:anchorId="4DA8E77D" wp14:editId="0046E49E">
            <wp:extent cx="4924425" cy="2420501"/>
            <wp:effectExtent l="0" t="0" r="0" b="0"/>
            <wp:docPr id="310" name="Obraz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927276" cy="2421902"/>
                    </a:xfrm>
                    <a:prstGeom prst="rect">
                      <a:avLst/>
                    </a:prstGeom>
                    <a:noFill/>
                    <a:ln>
                      <a:noFill/>
                    </a:ln>
                  </pic:spPr>
                </pic:pic>
              </a:graphicData>
            </a:graphic>
          </wp:inline>
        </w:drawing>
      </w:r>
    </w:p>
    <w:p w:rsidR="001C3CEE" w:rsidRPr="00C71410" w:rsidRDefault="0034705F" w:rsidP="00584254">
      <w:pPr>
        <w:pStyle w:val="Nagwek3"/>
      </w:pPr>
      <w:bookmarkStart w:id="50" w:name="_Toc151454548"/>
      <w:r w:rsidRPr="00C71410">
        <w:t>3.3.2</w:t>
      </w:r>
      <w:r w:rsidR="001C3CEE" w:rsidRPr="00C71410">
        <w:t>.4. Letnie poszukiwania kokonów</w:t>
      </w:r>
      <w:bookmarkEnd w:id="50"/>
      <w:r w:rsidR="001C3CEE" w:rsidRPr="00C71410">
        <w:t xml:space="preserve"> </w:t>
      </w:r>
    </w:p>
    <w:p w:rsidR="001C3CEE" w:rsidRPr="0053405E" w:rsidRDefault="001C3CEE" w:rsidP="001C3CEE">
      <w:pPr>
        <w:rPr>
          <w:rFonts w:ascii="Times New Roman" w:hAnsi="Times New Roman" w:cs="Times New Roman"/>
          <w:sz w:val="24"/>
          <w:szCs w:val="24"/>
        </w:rPr>
      </w:pPr>
    </w:p>
    <w:p w:rsidR="001C3CEE" w:rsidRPr="0053405E" w:rsidRDefault="001C3CEE" w:rsidP="0034705F">
      <w:pPr>
        <w:jc w:val="center"/>
        <w:rPr>
          <w:rFonts w:ascii="Times New Roman" w:hAnsi="Times New Roman" w:cs="Times New Roman"/>
          <w:sz w:val="24"/>
          <w:szCs w:val="24"/>
        </w:rPr>
      </w:pPr>
      <w:r w:rsidRPr="0053405E">
        <w:rPr>
          <w:rFonts w:ascii="Times New Roman" w:hAnsi="Times New Roman" w:cs="Times New Roman"/>
          <w:sz w:val="24"/>
          <w:szCs w:val="24"/>
        </w:rPr>
        <w:t>§</w:t>
      </w:r>
      <w:r w:rsidR="0034705F">
        <w:rPr>
          <w:rFonts w:ascii="Times New Roman" w:hAnsi="Times New Roman" w:cs="Times New Roman"/>
          <w:sz w:val="24"/>
          <w:szCs w:val="24"/>
        </w:rPr>
        <w:t xml:space="preserve"> 87</w:t>
      </w:r>
    </w:p>
    <w:p w:rsidR="001C3CEE" w:rsidRPr="0053405E" w:rsidRDefault="001C3CEE" w:rsidP="00DD2635">
      <w:p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Letnie poszukiwania kokonów służą do określenia wystąpienia drugiej generacji boreczników.</w:t>
      </w:r>
    </w:p>
    <w:p w:rsidR="001C3CEE" w:rsidRPr="0053405E" w:rsidRDefault="001C3CEE" w:rsidP="00DD2635">
      <w:p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Zalecenia dotyczące wykonania letnich poszukiwań podaje ZOL.</w:t>
      </w:r>
    </w:p>
    <w:p w:rsidR="001C3CEE" w:rsidRPr="0053405E" w:rsidRDefault="001C3CEE" w:rsidP="00DD2635">
      <w:p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3.</w:t>
      </w:r>
      <w:r w:rsidRPr="0053405E">
        <w:rPr>
          <w:rFonts w:ascii="Times New Roman" w:hAnsi="Times New Roman" w:cs="Times New Roman"/>
          <w:sz w:val="24"/>
          <w:szCs w:val="24"/>
        </w:rPr>
        <w:tab/>
        <w:t xml:space="preserve">Miejscem letnich poszukiwań są wszystkie drzewostany, w których zaobserwowano występowanie larw pierwszej generacji lub objawy ich obecności (żery, opad ekskrementów, świeże kokony obecne w runie leśnym, na pniach i w koronach drzew). </w:t>
      </w:r>
    </w:p>
    <w:p w:rsidR="001C3CEE" w:rsidRPr="001E41D9" w:rsidRDefault="001C3CEE" w:rsidP="00DD2635">
      <w:pPr>
        <w:spacing w:after="0" w:line="360" w:lineRule="auto"/>
        <w:jc w:val="both"/>
        <w:rPr>
          <w:rFonts w:ascii="Times New Roman" w:hAnsi="Times New Roman" w:cs="Times New Roman"/>
          <w:sz w:val="24"/>
          <w:szCs w:val="24"/>
        </w:rPr>
      </w:pPr>
      <w:r w:rsidRPr="001E41D9">
        <w:rPr>
          <w:rFonts w:ascii="Times New Roman" w:hAnsi="Times New Roman" w:cs="Times New Roman"/>
          <w:sz w:val="24"/>
          <w:szCs w:val="24"/>
        </w:rPr>
        <w:t>4.</w:t>
      </w:r>
      <w:r w:rsidRPr="001E41D9">
        <w:rPr>
          <w:rFonts w:ascii="Times New Roman" w:hAnsi="Times New Roman" w:cs="Times New Roman"/>
          <w:sz w:val="24"/>
          <w:szCs w:val="24"/>
        </w:rPr>
        <w:tab/>
        <w:t>W celu uzyskania pełnej informacji o zagrożeniu należy zbierać zarówno świeże kokony oraz żerujące jeszcze larwy, jak i kokony przelegujące. Kolejność czynności przy przeszukaniu drzewa próbnego powinna być następująca:</w:t>
      </w:r>
    </w:p>
    <w:p w:rsidR="001C3CEE" w:rsidRPr="001E41D9" w:rsidRDefault="001C3CEE" w:rsidP="007D0302">
      <w:pPr>
        <w:pStyle w:val="Akapitzlist"/>
        <w:numPr>
          <w:ilvl w:val="0"/>
          <w:numId w:val="73"/>
        </w:numPr>
        <w:spacing w:after="0" w:line="360" w:lineRule="auto"/>
        <w:jc w:val="both"/>
        <w:rPr>
          <w:rFonts w:ascii="Times New Roman" w:hAnsi="Times New Roman" w:cs="Times New Roman"/>
          <w:sz w:val="24"/>
          <w:szCs w:val="24"/>
        </w:rPr>
      </w:pPr>
      <w:r w:rsidRPr="001E41D9">
        <w:rPr>
          <w:rFonts w:ascii="Times New Roman" w:hAnsi="Times New Roman" w:cs="Times New Roman"/>
          <w:sz w:val="24"/>
          <w:szCs w:val="24"/>
        </w:rPr>
        <w:t>przeszukanie runa i powierzchni ściółki pod okapem drzewa (kokony letnie)</w:t>
      </w:r>
      <w:r w:rsidR="00B971B3">
        <w:rPr>
          <w:rFonts w:ascii="Times New Roman" w:hAnsi="Times New Roman" w:cs="Times New Roman"/>
          <w:sz w:val="24"/>
          <w:szCs w:val="24"/>
        </w:rPr>
        <w:t>;</w:t>
      </w:r>
    </w:p>
    <w:p w:rsidR="001C3CEE" w:rsidRPr="001E41D9" w:rsidRDefault="001C3CEE" w:rsidP="007D0302">
      <w:pPr>
        <w:pStyle w:val="Akapitzlist"/>
        <w:numPr>
          <w:ilvl w:val="0"/>
          <w:numId w:val="73"/>
        </w:numPr>
        <w:spacing w:after="0" w:line="360" w:lineRule="auto"/>
        <w:jc w:val="both"/>
        <w:rPr>
          <w:rFonts w:ascii="Times New Roman" w:hAnsi="Times New Roman" w:cs="Times New Roman"/>
          <w:sz w:val="24"/>
          <w:szCs w:val="24"/>
        </w:rPr>
      </w:pPr>
      <w:r w:rsidRPr="001E41D9">
        <w:rPr>
          <w:rFonts w:ascii="Times New Roman" w:hAnsi="Times New Roman" w:cs="Times New Roman"/>
          <w:sz w:val="24"/>
          <w:szCs w:val="24"/>
        </w:rPr>
        <w:t>przeszukanie wnętrza ściółki i warstwy próchnicznej pod okapem oraz szczelin kory w szyi korzeniowej i w odziomku drzewa (kokony jesienne przelegujące)</w:t>
      </w:r>
      <w:r w:rsidR="00B971B3">
        <w:rPr>
          <w:rFonts w:ascii="Times New Roman" w:hAnsi="Times New Roman" w:cs="Times New Roman"/>
          <w:sz w:val="24"/>
          <w:szCs w:val="24"/>
        </w:rPr>
        <w:t>;</w:t>
      </w:r>
    </w:p>
    <w:p w:rsidR="001C3CEE" w:rsidRPr="001E41D9" w:rsidRDefault="001C3CEE" w:rsidP="007D0302">
      <w:pPr>
        <w:pStyle w:val="Akapitzlist"/>
        <w:numPr>
          <w:ilvl w:val="0"/>
          <w:numId w:val="73"/>
        </w:numPr>
        <w:spacing w:after="0" w:line="360" w:lineRule="auto"/>
        <w:jc w:val="both"/>
        <w:rPr>
          <w:rFonts w:ascii="Times New Roman" w:hAnsi="Times New Roman" w:cs="Times New Roman"/>
          <w:sz w:val="24"/>
          <w:szCs w:val="24"/>
        </w:rPr>
      </w:pPr>
      <w:r w:rsidRPr="001E41D9">
        <w:rPr>
          <w:rFonts w:ascii="Times New Roman" w:hAnsi="Times New Roman" w:cs="Times New Roman"/>
          <w:sz w:val="24"/>
          <w:szCs w:val="24"/>
        </w:rPr>
        <w:t>ścięcie drzewa i przeszukanie jego korony i strzały (kokony letnie i ewentualnie opóźnione w rozwoju larwy).</w:t>
      </w:r>
    </w:p>
    <w:p w:rsidR="001C3CEE" w:rsidRPr="001E41D9" w:rsidRDefault="001E41D9" w:rsidP="009A3AE1">
      <w:pPr>
        <w:spacing w:after="0" w:line="360" w:lineRule="auto"/>
        <w:jc w:val="both"/>
        <w:rPr>
          <w:rFonts w:ascii="Times New Roman" w:hAnsi="Times New Roman" w:cs="Times New Roman"/>
          <w:sz w:val="24"/>
          <w:szCs w:val="24"/>
        </w:rPr>
      </w:pPr>
      <w:r>
        <w:rPr>
          <w:rFonts w:ascii="Times New Roman" w:hAnsi="Times New Roman" w:cs="Times New Roman"/>
          <w:sz w:val="24"/>
          <w:szCs w:val="24"/>
        </w:rPr>
        <w:t>5</w:t>
      </w:r>
      <w:r w:rsidR="001C3CEE" w:rsidRPr="001E41D9">
        <w:rPr>
          <w:rFonts w:ascii="Times New Roman" w:hAnsi="Times New Roman" w:cs="Times New Roman"/>
          <w:sz w:val="24"/>
          <w:szCs w:val="24"/>
        </w:rPr>
        <w:t>.</w:t>
      </w:r>
      <w:r w:rsidR="001C3CEE" w:rsidRPr="001E41D9">
        <w:rPr>
          <w:rFonts w:ascii="Times New Roman" w:hAnsi="Times New Roman" w:cs="Times New Roman"/>
          <w:sz w:val="24"/>
          <w:szCs w:val="24"/>
        </w:rPr>
        <w:tab/>
        <w:t xml:space="preserve">Zebrany materiał nadleśnictwo dostarcza do ZOL wraz z wypełnionym formularzem nr </w:t>
      </w:r>
      <w:r w:rsidR="00A87E31">
        <w:rPr>
          <w:rFonts w:ascii="Times New Roman" w:hAnsi="Times New Roman" w:cs="Times New Roman"/>
          <w:sz w:val="24"/>
          <w:szCs w:val="24"/>
        </w:rPr>
        <w:t>29</w:t>
      </w:r>
      <w:r w:rsidR="001C3CEE" w:rsidRPr="001E41D9">
        <w:rPr>
          <w:rFonts w:ascii="Times New Roman" w:hAnsi="Times New Roman" w:cs="Times New Roman"/>
          <w:sz w:val="24"/>
          <w:szCs w:val="24"/>
        </w:rPr>
        <w:t>. Kokony pełne przelegujące z jesieni, letnie i larwy należy zapakować osobno.</w:t>
      </w:r>
    </w:p>
    <w:p w:rsidR="001C3CEE" w:rsidRPr="001E41D9" w:rsidRDefault="001E41D9" w:rsidP="00DD2635">
      <w:pPr>
        <w:spacing w:after="0" w:line="360" w:lineRule="auto"/>
        <w:jc w:val="both"/>
        <w:rPr>
          <w:rFonts w:ascii="Times New Roman" w:hAnsi="Times New Roman" w:cs="Times New Roman"/>
          <w:sz w:val="24"/>
          <w:szCs w:val="24"/>
        </w:rPr>
      </w:pPr>
      <w:r>
        <w:rPr>
          <w:rFonts w:ascii="Times New Roman" w:hAnsi="Times New Roman" w:cs="Times New Roman"/>
          <w:sz w:val="24"/>
          <w:szCs w:val="24"/>
        </w:rPr>
        <w:t>6</w:t>
      </w:r>
      <w:r w:rsidR="001C3CEE" w:rsidRPr="001E41D9">
        <w:rPr>
          <w:rFonts w:ascii="Times New Roman" w:hAnsi="Times New Roman" w:cs="Times New Roman"/>
          <w:sz w:val="24"/>
          <w:szCs w:val="24"/>
        </w:rPr>
        <w:t>.</w:t>
      </w:r>
      <w:r w:rsidR="001C3CEE" w:rsidRPr="001E41D9">
        <w:rPr>
          <w:rFonts w:ascii="Times New Roman" w:hAnsi="Times New Roman" w:cs="Times New Roman"/>
          <w:sz w:val="24"/>
          <w:szCs w:val="24"/>
        </w:rPr>
        <w:tab/>
        <w:t xml:space="preserve">ZOL wykonuje analizę otrzymanych materiałów, oznacza występujący gatunek lub gatunki boreczników, określa zdrowotność i gotowość postaci doskonałych do wylotu. </w:t>
      </w:r>
    </w:p>
    <w:p w:rsidR="001C3CEE" w:rsidRDefault="001E41D9" w:rsidP="00DD2635">
      <w:pPr>
        <w:spacing w:after="0" w:line="360" w:lineRule="auto"/>
        <w:jc w:val="both"/>
        <w:rPr>
          <w:rFonts w:ascii="Times New Roman" w:hAnsi="Times New Roman" w:cs="Times New Roman"/>
          <w:sz w:val="24"/>
          <w:szCs w:val="24"/>
        </w:rPr>
      </w:pPr>
      <w:r>
        <w:rPr>
          <w:rFonts w:ascii="Times New Roman" w:hAnsi="Times New Roman" w:cs="Times New Roman"/>
          <w:sz w:val="24"/>
          <w:szCs w:val="24"/>
        </w:rPr>
        <w:t>7</w:t>
      </w:r>
      <w:r w:rsidR="001C3CEE" w:rsidRPr="001E41D9">
        <w:rPr>
          <w:rFonts w:ascii="Times New Roman" w:hAnsi="Times New Roman" w:cs="Times New Roman"/>
          <w:sz w:val="24"/>
          <w:szCs w:val="24"/>
        </w:rPr>
        <w:t>.</w:t>
      </w:r>
      <w:r w:rsidR="001C3CEE" w:rsidRPr="001E41D9">
        <w:rPr>
          <w:rFonts w:ascii="Times New Roman" w:hAnsi="Times New Roman" w:cs="Times New Roman"/>
          <w:sz w:val="24"/>
          <w:szCs w:val="24"/>
        </w:rPr>
        <w:tab/>
        <w:t>Na podstawie analizy otrzymanych danych ZOL określa zagrożenie drzewostanów (tabela 2</w:t>
      </w:r>
      <w:r w:rsidR="00315E5C">
        <w:rPr>
          <w:rFonts w:ascii="Times New Roman" w:hAnsi="Times New Roman" w:cs="Times New Roman"/>
          <w:sz w:val="24"/>
          <w:szCs w:val="24"/>
        </w:rPr>
        <w:t>6</w:t>
      </w:r>
      <w:r w:rsidR="001C3CEE" w:rsidRPr="001E41D9">
        <w:rPr>
          <w:rFonts w:ascii="Times New Roman" w:hAnsi="Times New Roman" w:cs="Times New Roman"/>
          <w:sz w:val="24"/>
          <w:szCs w:val="24"/>
        </w:rPr>
        <w:t>) i przekazuje nadleśnictw</w:t>
      </w:r>
      <w:r w:rsidR="00166F4D">
        <w:rPr>
          <w:rFonts w:ascii="Times New Roman" w:hAnsi="Times New Roman" w:cs="Times New Roman"/>
          <w:sz w:val="24"/>
          <w:szCs w:val="24"/>
        </w:rPr>
        <w:t>u</w:t>
      </w:r>
      <w:r w:rsidR="001C3CEE" w:rsidRPr="001E41D9">
        <w:rPr>
          <w:rFonts w:ascii="Times New Roman" w:hAnsi="Times New Roman" w:cs="Times New Roman"/>
          <w:sz w:val="24"/>
          <w:szCs w:val="24"/>
        </w:rPr>
        <w:t xml:space="preserve"> zalecenia dotyczące dalszego postępowania.</w:t>
      </w:r>
    </w:p>
    <w:p w:rsidR="009A3AE1" w:rsidRDefault="009A3AE1" w:rsidP="00DD2635">
      <w:pPr>
        <w:spacing w:after="0" w:line="360" w:lineRule="auto"/>
        <w:jc w:val="both"/>
        <w:rPr>
          <w:rFonts w:ascii="Times New Roman" w:hAnsi="Times New Roman" w:cs="Times New Roman"/>
          <w:sz w:val="24"/>
          <w:szCs w:val="24"/>
        </w:rPr>
      </w:pPr>
    </w:p>
    <w:p w:rsidR="00AE0AF5" w:rsidRDefault="00441278" w:rsidP="00DD2635">
      <w:pPr>
        <w:spacing w:after="0" w:line="360" w:lineRule="auto"/>
        <w:jc w:val="both"/>
        <w:rPr>
          <w:rFonts w:ascii="Times New Roman" w:hAnsi="Times New Roman" w:cs="Times New Roman"/>
          <w:sz w:val="24"/>
          <w:szCs w:val="24"/>
        </w:rPr>
      </w:pPr>
      <w:r w:rsidRPr="00441278">
        <w:rPr>
          <w:noProof/>
          <w:lang w:eastAsia="pl-PL"/>
        </w:rPr>
        <w:drawing>
          <wp:inline distT="0" distB="0" distL="0" distR="0" wp14:anchorId="28E9DF10" wp14:editId="132DFC78">
            <wp:extent cx="5760720" cy="2492452"/>
            <wp:effectExtent l="0" t="0" r="0" b="3175"/>
            <wp:docPr id="311" name="Obraz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60720" cy="2492452"/>
                    </a:xfrm>
                    <a:prstGeom prst="rect">
                      <a:avLst/>
                    </a:prstGeom>
                    <a:noFill/>
                    <a:ln>
                      <a:noFill/>
                    </a:ln>
                  </pic:spPr>
                </pic:pic>
              </a:graphicData>
            </a:graphic>
          </wp:inline>
        </w:drawing>
      </w:r>
    </w:p>
    <w:p w:rsidR="001C3CEE" w:rsidRPr="00C71410" w:rsidRDefault="00E1024C" w:rsidP="00462B97">
      <w:pPr>
        <w:pStyle w:val="Nagwek3"/>
      </w:pPr>
      <w:bookmarkStart w:id="51" w:name="_Toc151454549"/>
      <w:r w:rsidRPr="00C71410">
        <w:t>3.3.3</w:t>
      </w:r>
      <w:r w:rsidR="001C3CEE" w:rsidRPr="00C71410">
        <w:t>. Strzygonia choinówka i poproch cetyniak</w:t>
      </w:r>
      <w:bookmarkEnd w:id="51"/>
      <w:r w:rsidR="001C3CEE" w:rsidRPr="00C71410">
        <w:t xml:space="preserve"> </w:t>
      </w:r>
    </w:p>
    <w:p w:rsidR="001860F2" w:rsidRPr="0053405E" w:rsidRDefault="001860F2" w:rsidP="001C3CEE">
      <w:pPr>
        <w:rPr>
          <w:rFonts w:ascii="Times New Roman" w:hAnsi="Times New Roman" w:cs="Times New Roman"/>
          <w:b/>
          <w:sz w:val="24"/>
          <w:szCs w:val="24"/>
        </w:rPr>
      </w:pPr>
    </w:p>
    <w:p w:rsidR="001C3CEE" w:rsidRPr="0053405E" w:rsidRDefault="001C3CEE" w:rsidP="00E1024C">
      <w:pPr>
        <w:jc w:val="center"/>
        <w:rPr>
          <w:rFonts w:ascii="Times New Roman" w:hAnsi="Times New Roman" w:cs="Times New Roman"/>
          <w:sz w:val="24"/>
          <w:szCs w:val="24"/>
        </w:rPr>
      </w:pPr>
      <w:r w:rsidRPr="0053405E">
        <w:rPr>
          <w:rFonts w:ascii="Times New Roman" w:hAnsi="Times New Roman" w:cs="Times New Roman"/>
          <w:sz w:val="24"/>
          <w:szCs w:val="24"/>
        </w:rPr>
        <w:t xml:space="preserve">§ </w:t>
      </w:r>
      <w:r w:rsidR="00E1024C">
        <w:rPr>
          <w:rFonts w:ascii="Times New Roman" w:hAnsi="Times New Roman" w:cs="Times New Roman"/>
          <w:sz w:val="24"/>
          <w:szCs w:val="24"/>
        </w:rPr>
        <w:t>88</w:t>
      </w:r>
    </w:p>
    <w:p w:rsidR="001C3CEE" w:rsidRPr="0053405E" w:rsidRDefault="001C3CEE" w:rsidP="001860F2">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W celu określenia liczebności i stanu zdrowotnego populacji strzygoni choinówki i poprocha cetyniaka po przezimowaniu</w:t>
      </w:r>
      <w:r w:rsidR="006B372B">
        <w:rPr>
          <w:rFonts w:ascii="Times New Roman" w:hAnsi="Times New Roman" w:cs="Times New Roman"/>
          <w:sz w:val="24"/>
          <w:szCs w:val="24"/>
        </w:rPr>
        <w:t>,</w:t>
      </w:r>
      <w:r w:rsidRPr="0053405E">
        <w:rPr>
          <w:rFonts w:ascii="Times New Roman" w:hAnsi="Times New Roman" w:cs="Times New Roman"/>
          <w:sz w:val="24"/>
          <w:szCs w:val="24"/>
        </w:rPr>
        <w:t xml:space="preserve"> na</w:t>
      </w:r>
      <w:r w:rsidR="00495F98">
        <w:rPr>
          <w:rFonts w:ascii="Times New Roman" w:hAnsi="Times New Roman" w:cs="Times New Roman"/>
          <w:sz w:val="24"/>
          <w:szCs w:val="24"/>
        </w:rPr>
        <w:t xml:space="preserve"> </w:t>
      </w:r>
      <w:r w:rsidRPr="0053405E">
        <w:rPr>
          <w:rFonts w:ascii="Times New Roman" w:hAnsi="Times New Roman" w:cs="Times New Roman"/>
          <w:sz w:val="24"/>
          <w:szCs w:val="24"/>
        </w:rPr>
        <w:t>wniosek ZOL</w:t>
      </w:r>
      <w:r w:rsidR="00B971B3">
        <w:rPr>
          <w:rFonts w:ascii="Times New Roman" w:hAnsi="Times New Roman" w:cs="Times New Roman"/>
          <w:sz w:val="24"/>
          <w:szCs w:val="24"/>
        </w:rPr>
        <w:t>,</w:t>
      </w:r>
      <w:r w:rsidRPr="0053405E">
        <w:rPr>
          <w:rFonts w:ascii="Times New Roman" w:hAnsi="Times New Roman" w:cs="Times New Roman"/>
          <w:sz w:val="24"/>
          <w:szCs w:val="24"/>
        </w:rPr>
        <w:t xml:space="preserve"> w porozumieniu z RDLP</w:t>
      </w:r>
      <w:r w:rsidR="006B372B">
        <w:rPr>
          <w:rFonts w:ascii="Times New Roman" w:hAnsi="Times New Roman" w:cs="Times New Roman"/>
          <w:sz w:val="24"/>
          <w:szCs w:val="24"/>
        </w:rPr>
        <w:t>,</w:t>
      </w:r>
      <w:r w:rsidRPr="0053405E">
        <w:rPr>
          <w:rFonts w:ascii="Times New Roman" w:hAnsi="Times New Roman" w:cs="Times New Roman"/>
          <w:sz w:val="24"/>
          <w:szCs w:val="24"/>
        </w:rPr>
        <w:t xml:space="preserve"> przeprowadza się dodatkowe wiosenne poszukiwania w ściółce, które wykonuje się według zasad przyjętych dla jesiennych poszukiwań szkodników pierwotnych sosny. </w:t>
      </w:r>
    </w:p>
    <w:p w:rsidR="001C3CEE" w:rsidRPr="0053405E" w:rsidRDefault="001C3CEE" w:rsidP="001860F2">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Wyniki wiosennej kontroli i sporządzona mapa zagrożenia drzewostanów powinny doprecyzować rozmieszczenie i granice obszarów zagrożonych.</w:t>
      </w:r>
    </w:p>
    <w:p w:rsidR="001C3CEE" w:rsidRPr="0053405E" w:rsidRDefault="001C3CEE" w:rsidP="001860F2">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3.</w:t>
      </w:r>
      <w:r w:rsidR="00A3082D">
        <w:rPr>
          <w:rFonts w:ascii="Times New Roman" w:hAnsi="Times New Roman" w:cs="Times New Roman"/>
          <w:sz w:val="24"/>
          <w:szCs w:val="24"/>
        </w:rPr>
        <w:t xml:space="preserve"> </w:t>
      </w:r>
      <w:r w:rsidRPr="0053405E">
        <w:rPr>
          <w:rFonts w:ascii="Times New Roman" w:hAnsi="Times New Roman" w:cs="Times New Roman"/>
          <w:sz w:val="24"/>
          <w:szCs w:val="24"/>
        </w:rPr>
        <w:t>Pozostałe czynności, których wykonanie zaleca ZOL (TSOL)</w:t>
      </w:r>
      <w:r w:rsidR="00B971B3">
        <w:rPr>
          <w:rFonts w:ascii="Times New Roman" w:hAnsi="Times New Roman" w:cs="Times New Roman"/>
          <w:sz w:val="24"/>
          <w:szCs w:val="24"/>
        </w:rPr>
        <w:t>,</w:t>
      </w:r>
      <w:r w:rsidRPr="0053405E">
        <w:rPr>
          <w:rFonts w:ascii="Times New Roman" w:hAnsi="Times New Roman" w:cs="Times New Roman"/>
          <w:sz w:val="24"/>
          <w:szCs w:val="24"/>
        </w:rPr>
        <w:t xml:space="preserve"> obejmują:</w:t>
      </w:r>
    </w:p>
    <w:p w:rsidR="001C3CEE" w:rsidRPr="0053405E" w:rsidRDefault="001C3CEE" w:rsidP="001860F2">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a)</w:t>
      </w:r>
      <w:r w:rsidRPr="0053405E">
        <w:rPr>
          <w:rFonts w:ascii="Times New Roman" w:hAnsi="Times New Roman" w:cs="Times New Roman"/>
          <w:sz w:val="24"/>
          <w:szCs w:val="24"/>
        </w:rPr>
        <w:tab/>
        <w:t>obserwacje wylęgu motyli przy użyciu wylęgarek</w:t>
      </w:r>
      <w:r w:rsidR="00B971B3">
        <w:rPr>
          <w:rFonts w:ascii="Times New Roman" w:hAnsi="Times New Roman" w:cs="Times New Roman"/>
          <w:sz w:val="24"/>
          <w:szCs w:val="24"/>
        </w:rPr>
        <w:t>;</w:t>
      </w:r>
    </w:p>
    <w:p w:rsidR="001C3CEE" w:rsidRPr="0053405E" w:rsidRDefault="001C3CEE" w:rsidP="001860F2">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b)</w:t>
      </w:r>
      <w:r w:rsidRPr="0053405E">
        <w:rPr>
          <w:rFonts w:ascii="Times New Roman" w:hAnsi="Times New Roman" w:cs="Times New Roman"/>
          <w:sz w:val="24"/>
          <w:szCs w:val="24"/>
        </w:rPr>
        <w:tab/>
        <w:t>kontrolę lotu motyli</w:t>
      </w:r>
      <w:r w:rsidR="00B971B3">
        <w:rPr>
          <w:rFonts w:ascii="Times New Roman" w:hAnsi="Times New Roman" w:cs="Times New Roman"/>
          <w:sz w:val="24"/>
          <w:szCs w:val="24"/>
        </w:rPr>
        <w:t>;</w:t>
      </w:r>
    </w:p>
    <w:p w:rsidR="001C3CEE" w:rsidRPr="0053405E" w:rsidRDefault="001C3CEE" w:rsidP="001860F2">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c)</w:t>
      </w:r>
      <w:r w:rsidRPr="0053405E">
        <w:rPr>
          <w:rFonts w:ascii="Times New Roman" w:hAnsi="Times New Roman" w:cs="Times New Roman"/>
          <w:sz w:val="24"/>
          <w:szCs w:val="24"/>
        </w:rPr>
        <w:tab/>
        <w:t>kontrolę zdrowotności jaj w koronach ściętych drzew</w:t>
      </w:r>
      <w:r w:rsidR="00B971B3">
        <w:rPr>
          <w:rFonts w:ascii="Times New Roman" w:hAnsi="Times New Roman" w:cs="Times New Roman"/>
          <w:sz w:val="24"/>
          <w:szCs w:val="24"/>
        </w:rPr>
        <w:t>;</w:t>
      </w:r>
    </w:p>
    <w:p w:rsidR="001C3CEE" w:rsidRPr="0053405E" w:rsidRDefault="001C3CEE" w:rsidP="001860F2">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d)</w:t>
      </w:r>
      <w:r w:rsidRPr="0053405E">
        <w:rPr>
          <w:rFonts w:ascii="Times New Roman" w:hAnsi="Times New Roman" w:cs="Times New Roman"/>
          <w:sz w:val="24"/>
          <w:szCs w:val="24"/>
        </w:rPr>
        <w:tab/>
        <w:t>kontrolę opadu ekskrementów</w:t>
      </w:r>
      <w:r w:rsidR="00B971B3">
        <w:rPr>
          <w:rFonts w:ascii="Times New Roman" w:hAnsi="Times New Roman" w:cs="Times New Roman"/>
          <w:sz w:val="24"/>
          <w:szCs w:val="24"/>
        </w:rPr>
        <w:t>;</w:t>
      </w:r>
    </w:p>
    <w:p w:rsidR="001C3CEE" w:rsidRPr="0053405E" w:rsidRDefault="001C3CEE" w:rsidP="001860F2">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e)</w:t>
      </w:r>
      <w:r w:rsidRPr="0053405E">
        <w:rPr>
          <w:rFonts w:ascii="Times New Roman" w:hAnsi="Times New Roman" w:cs="Times New Roman"/>
          <w:sz w:val="24"/>
          <w:szCs w:val="24"/>
        </w:rPr>
        <w:tab/>
        <w:t>kontrolę liczebności gąsienic w koronach ściętych drzew.</w:t>
      </w:r>
    </w:p>
    <w:p w:rsidR="00E575D9" w:rsidRPr="0053405E" w:rsidRDefault="00E575D9" w:rsidP="001C3CEE">
      <w:pPr>
        <w:rPr>
          <w:rFonts w:ascii="Times New Roman" w:hAnsi="Times New Roman" w:cs="Times New Roman"/>
          <w:sz w:val="24"/>
          <w:szCs w:val="24"/>
        </w:rPr>
      </w:pPr>
    </w:p>
    <w:p w:rsidR="001C3CEE" w:rsidRPr="00C71410" w:rsidRDefault="00E1024C" w:rsidP="00584254">
      <w:pPr>
        <w:pStyle w:val="Nagwek3"/>
      </w:pPr>
      <w:bookmarkStart w:id="52" w:name="_Toc151454550"/>
      <w:r w:rsidRPr="00C71410">
        <w:t>3.3.3.</w:t>
      </w:r>
      <w:r w:rsidR="001C3CEE" w:rsidRPr="00C71410">
        <w:t>1. Obserwacje wylęgu motyli przy użyciu wylęgarek</w:t>
      </w:r>
      <w:bookmarkEnd w:id="52"/>
    </w:p>
    <w:p w:rsidR="001860F2" w:rsidRPr="0053405E" w:rsidRDefault="001860F2" w:rsidP="001C3CEE">
      <w:pPr>
        <w:rPr>
          <w:rFonts w:ascii="Times New Roman" w:hAnsi="Times New Roman" w:cs="Times New Roman"/>
          <w:b/>
          <w:sz w:val="24"/>
          <w:szCs w:val="24"/>
        </w:rPr>
      </w:pPr>
    </w:p>
    <w:p w:rsidR="001C3CEE" w:rsidRPr="0053405E" w:rsidRDefault="001C3CEE" w:rsidP="00E1024C">
      <w:pPr>
        <w:jc w:val="center"/>
        <w:rPr>
          <w:rFonts w:ascii="Times New Roman" w:hAnsi="Times New Roman" w:cs="Times New Roman"/>
          <w:sz w:val="24"/>
          <w:szCs w:val="24"/>
        </w:rPr>
      </w:pPr>
      <w:r w:rsidRPr="0053405E">
        <w:rPr>
          <w:rFonts w:ascii="Times New Roman" w:hAnsi="Times New Roman" w:cs="Times New Roman"/>
          <w:sz w:val="24"/>
          <w:szCs w:val="24"/>
        </w:rPr>
        <w:t>§</w:t>
      </w:r>
      <w:r w:rsidR="00E1024C">
        <w:rPr>
          <w:rFonts w:ascii="Times New Roman" w:hAnsi="Times New Roman" w:cs="Times New Roman"/>
          <w:sz w:val="24"/>
          <w:szCs w:val="24"/>
        </w:rPr>
        <w:t xml:space="preserve"> 89</w:t>
      </w:r>
    </w:p>
    <w:p w:rsidR="001C3CEE" w:rsidRPr="0053405E" w:rsidRDefault="001C3CEE" w:rsidP="001860F2">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 xml:space="preserve">Obserwacje wylęgu motyli wykonuje się w dwóch kontrolnych, zagrożonych w stopniu średnim lub silnym drzewostanach sosnowych różniących się wiekiem (o klasę wieku). </w:t>
      </w:r>
    </w:p>
    <w:p w:rsidR="001C3CEE" w:rsidRPr="0053405E" w:rsidRDefault="001C3CEE" w:rsidP="001860F2">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 xml:space="preserve">Wczesną wiosną (na początku marca, po zejściu śniegu) dla strzygoni choinówki i na początku maja dla poprocha cetyniaka w obu drzewostanach kontrolnych, w miejscach o przeciętnym naświetleniu, ustawia się po jednej wylęgarce (ryc. </w:t>
      </w:r>
      <w:r w:rsidR="00476754">
        <w:rPr>
          <w:rFonts w:ascii="Times New Roman" w:hAnsi="Times New Roman" w:cs="Times New Roman"/>
          <w:sz w:val="24"/>
          <w:szCs w:val="24"/>
        </w:rPr>
        <w:t>5</w:t>
      </w:r>
      <w:r w:rsidRPr="0053405E">
        <w:rPr>
          <w:rFonts w:ascii="Times New Roman" w:hAnsi="Times New Roman" w:cs="Times New Roman"/>
          <w:sz w:val="24"/>
          <w:szCs w:val="24"/>
        </w:rPr>
        <w:t xml:space="preserve">). Wewnątrz każdej ramy (po uprzednim przeszukaniu) układa się po </w:t>
      </w:r>
      <w:r w:rsidR="00934821">
        <w:rPr>
          <w:rFonts w:ascii="Times New Roman" w:hAnsi="Times New Roman" w:cs="Times New Roman"/>
          <w:sz w:val="24"/>
          <w:szCs w:val="24"/>
        </w:rPr>
        <w:t>ok.</w:t>
      </w:r>
      <w:r w:rsidRPr="0053405E">
        <w:rPr>
          <w:rFonts w:ascii="Times New Roman" w:hAnsi="Times New Roman" w:cs="Times New Roman"/>
          <w:sz w:val="24"/>
          <w:szCs w:val="24"/>
        </w:rPr>
        <w:t xml:space="preserve"> 100 poczwarek zebranych pod okapem kilku sąsiednich drzew. </w:t>
      </w:r>
    </w:p>
    <w:p w:rsidR="001C3CEE" w:rsidRPr="0053405E" w:rsidRDefault="001C3CEE" w:rsidP="001860F2">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3.</w:t>
      </w:r>
      <w:r w:rsidRPr="0053405E">
        <w:rPr>
          <w:rFonts w:ascii="Times New Roman" w:hAnsi="Times New Roman" w:cs="Times New Roman"/>
          <w:sz w:val="24"/>
          <w:szCs w:val="24"/>
        </w:rPr>
        <w:tab/>
        <w:t>Podczas codziennych</w:t>
      </w:r>
      <w:r w:rsidR="00A3082D">
        <w:rPr>
          <w:rFonts w:ascii="Times New Roman" w:hAnsi="Times New Roman" w:cs="Times New Roman"/>
          <w:color w:val="FF0000"/>
          <w:sz w:val="24"/>
          <w:szCs w:val="24"/>
        </w:rPr>
        <w:t xml:space="preserve"> </w:t>
      </w:r>
      <w:r w:rsidRPr="0053405E">
        <w:rPr>
          <w:rFonts w:ascii="Times New Roman" w:hAnsi="Times New Roman" w:cs="Times New Roman"/>
          <w:sz w:val="24"/>
          <w:szCs w:val="24"/>
        </w:rPr>
        <w:t>kontroli wylęgarek, o tej samej porze dnia, zbiera się, przelicza i odnotowuje liczbę wylęgłych motyli i parazytoidów.</w:t>
      </w:r>
    </w:p>
    <w:p w:rsidR="001C3CEE" w:rsidRPr="0053405E" w:rsidRDefault="001C3CEE" w:rsidP="001C3CEE">
      <w:pPr>
        <w:rPr>
          <w:rFonts w:ascii="Times New Roman" w:hAnsi="Times New Roman" w:cs="Times New Roman"/>
          <w:sz w:val="24"/>
          <w:szCs w:val="24"/>
        </w:rPr>
      </w:pPr>
    </w:p>
    <w:p w:rsidR="001C3CEE" w:rsidRPr="00C71410" w:rsidRDefault="00E1024C" w:rsidP="00584254">
      <w:pPr>
        <w:pStyle w:val="Nagwek3"/>
      </w:pPr>
      <w:bookmarkStart w:id="53" w:name="_Toc151454551"/>
      <w:r w:rsidRPr="00C71410">
        <w:t>3.3.3</w:t>
      </w:r>
      <w:r w:rsidR="001C3CEE" w:rsidRPr="00C71410">
        <w:t>.2. Kontrola lotu motyli</w:t>
      </w:r>
      <w:bookmarkEnd w:id="53"/>
    </w:p>
    <w:p w:rsidR="001860F2" w:rsidRPr="0053405E" w:rsidRDefault="001860F2" w:rsidP="001C3CEE">
      <w:pPr>
        <w:rPr>
          <w:rFonts w:ascii="Times New Roman" w:hAnsi="Times New Roman" w:cs="Times New Roman"/>
          <w:b/>
          <w:sz w:val="24"/>
          <w:szCs w:val="24"/>
        </w:rPr>
      </w:pPr>
    </w:p>
    <w:p w:rsidR="001C3CEE" w:rsidRPr="0053405E" w:rsidRDefault="001C3CEE" w:rsidP="00E1024C">
      <w:pPr>
        <w:jc w:val="center"/>
        <w:rPr>
          <w:rFonts w:ascii="Times New Roman" w:hAnsi="Times New Roman" w:cs="Times New Roman"/>
          <w:sz w:val="24"/>
          <w:szCs w:val="24"/>
        </w:rPr>
      </w:pPr>
      <w:r w:rsidRPr="0053405E">
        <w:rPr>
          <w:rFonts w:ascii="Times New Roman" w:hAnsi="Times New Roman" w:cs="Times New Roman"/>
          <w:sz w:val="24"/>
          <w:szCs w:val="24"/>
        </w:rPr>
        <w:t>§</w:t>
      </w:r>
      <w:r w:rsidR="00E1024C">
        <w:rPr>
          <w:rFonts w:ascii="Times New Roman" w:hAnsi="Times New Roman" w:cs="Times New Roman"/>
          <w:sz w:val="24"/>
          <w:szCs w:val="24"/>
        </w:rPr>
        <w:t xml:space="preserve"> 90</w:t>
      </w:r>
    </w:p>
    <w:p w:rsidR="001C3CEE" w:rsidRPr="0053405E" w:rsidRDefault="001C3CEE" w:rsidP="001860F2">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Kontrolę lotu motyli wykonuje się w nadleśnictwach wskazanych przez ZOL (TSOL), który określa również termin rozpoczęcia obserwacji</w:t>
      </w:r>
      <w:r w:rsidR="00C94E52">
        <w:rPr>
          <w:rFonts w:ascii="Times New Roman" w:hAnsi="Times New Roman" w:cs="Times New Roman"/>
          <w:sz w:val="24"/>
          <w:szCs w:val="24"/>
        </w:rPr>
        <w:t xml:space="preserve"> oraz sposób jej dokumentowania</w:t>
      </w:r>
      <w:r w:rsidRPr="0053405E">
        <w:rPr>
          <w:rFonts w:ascii="Times New Roman" w:hAnsi="Times New Roman" w:cs="Times New Roman"/>
          <w:sz w:val="24"/>
          <w:szCs w:val="24"/>
        </w:rPr>
        <w:t>.</w:t>
      </w:r>
    </w:p>
    <w:p w:rsidR="001C3CEE" w:rsidRPr="0053405E" w:rsidRDefault="001C3CEE" w:rsidP="001860F2">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 xml:space="preserve">Kontrolę lotu motyli wykonuje się na dwóch stanowiskach wyznaczonych w drzewostanie, przy lukach oddalonych od siebie o 30–50 m. Obserwacje rójki strzygoni choinówki prowadzi się po zachodzie słońca, a poprocha cetyniaka w godzinach południowych, przez 10 minut na każdym stanowisku. </w:t>
      </w:r>
    </w:p>
    <w:p w:rsidR="001C3CEE" w:rsidRDefault="001C3CEE" w:rsidP="001860F2">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3.</w:t>
      </w:r>
      <w:r w:rsidRPr="0053405E">
        <w:rPr>
          <w:rFonts w:ascii="Times New Roman" w:hAnsi="Times New Roman" w:cs="Times New Roman"/>
          <w:sz w:val="24"/>
          <w:szCs w:val="24"/>
        </w:rPr>
        <w:tab/>
        <w:t>Obserwacje kończy się, gdy w ciągu trzech kolejnych dni, przy sprzyjających warunkach atmosferycznych, nie stwierdzi się latających motyli.</w:t>
      </w:r>
    </w:p>
    <w:p w:rsidR="001C3CEE" w:rsidRPr="0053405E" w:rsidRDefault="001C3CEE" w:rsidP="001C3CEE">
      <w:pPr>
        <w:rPr>
          <w:rFonts w:ascii="Times New Roman" w:hAnsi="Times New Roman" w:cs="Times New Roman"/>
          <w:sz w:val="24"/>
          <w:szCs w:val="24"/>
        </w:rPr>
      </w:pPr>
    </w:p>
    <w:p w:rsidR="001C3CEE" w:rsidRPr="00C71410" w:rsidRDefault="00E1024C" w:rsidP="00584254">
      <w:pPr>
        <w:pStyle w:val="Nagwek3"/>
      </w:pPr>
      <w:bookmarkStart w:id="54" w:name="_Toc151454552"/>
      <w:r w:rsidRPr="00C71410">
        <w:t>3.3.3</w:t>
      </w:r>
      <w:r w:rsidR="001C3CEE" w:rsidRPr="00C71410">
        <w:t>.3. Kontrola i ocena liczebności i zdrowotności jaj w koronach ściętych drzew</w:t>
      </w:r>
      <w:bookmarkEnd w:id="54"/>
    </w:p>
    <w:p w:rsidR="001860F2" w:rsidRPr="0053405E" w:rsidRDefault="001860F2" w:rsidP="001C3CEE">
      <w:pPr>
        <w:rPr>
          <w:rFonts w:ascii="Times New Roman" w:hAnsi="Times New Roman" w:cs="Times New Roman"/>
          <w:b/>
          <w:sz w:val="24"/>
          <w:szCs w:val="24"/>
        </w:rPr>
      </w:pPr>
    </w:p>
    <w:p w:rsidR="001C3CEE" w:rsidRPr="0053405E" w:rsidRDefault="001C3CEE" w:rsidP="00E1024C">
      <w:pPr>
        <w:jc w:val="center"/>
        <w:rPr>
          <w:rFonts w:ascii="Times New Roman" w:hAnsi="Times New Roman" w:cs="Times New Roman"/>
          <w:sz w:val="24"/>
          <w:szCs w:val="24"/>
        </w:rPr>
      </w:pPr>
      <w:r w:rsidRPr="0053405E">
        <w:rPr>
          <w:rFonts w:ascii="Times New Roman" w:hAnsi="Times New Roman" w:cs="Times New Roman"/>
          <w:sz w:val="24"/>
          <w:szCs w:val="24"/>
        </w:rPr>
        <w:t>§</w:t>
      </w:r>
      <w:r w:rsidR="00E1024C">
        <w:rPr>
          <w:rFonts w:ascii="Times New Roman" w:hAnsi="Times New Roman" w:cs="Times New Roman"/>
          <w:sz w:val="24"/>
          <w:szCs w:val="24"/>
        </w:rPr>
        <w:t xml:space="preserve"> 91</w:t>
      </w:r>
    </w:p>
    <w:p w:rsidR="001C3CEE" w:rsidRPr="0053405E" w:rsidRDefault="001C3CEE" w:rsidP="001860F2">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 xml:space="preserve">W celu oceny liczebności i zdrowotności jaj ZOL (TSOL) zaleca nadleśnictwom przeprowadzenie ich zbioru w koronach ściętych drzew. </w:t>
      </w:r>
    </w:p>
    <w:p w:rsidR="001C3CEE" w:rsidRPr="0053405E" w:rsidRDefault="001C3CEE" w:rsidP="001860F2">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Wyniki zbioru jaj oraz dane dotyczące kontrolowanego drzewostanu wpisuje się do formularza nr 15.</w:t>
      </w:r>
    </w:p>
    <w:p w:rsidR="001C3CEE" w:rsidRPr="0053405E" w:rsidRDefault="001C3CEE" w:rsidP="001860F2">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3.</w:t>
      </w:r>
      <w:r w:rsidRPr="0053405E">
        <w:rPr>
          <w:rFonts w:ascii="Times New Roman" w:hAnsi="Times New Roman" w:cs="Times New Roman"/>
          <w:sz w:val="24"/>
          <w:szCs w:val="24"/>
        </w:rPr>
        <w:tab/>
        <w:t xml:space="preserve">Stopień uszkodzenia koron określa się </w:t>
      </w:r>
      <w:r w:rsidR="00B971B3">
        <w:rPr>
          <w:rFonts w:ascii="Times New Roman" w:hAnsi="Times New Roman" w:cs="Times New Roman"/>
          <w:sz w:val="24"/>
          <w:szCs w:val="24"/>
        </w:rPr>
        <w:t>zgodnie z</w:t>
      </w:r>
      <w:r w:rsidR="00B971B3" w:rsidRPr="0053405E">
        <w:rPr>
          <w:rFonts w:ascii="Times New Roman" w:hAnsi="Times New Roman" w:cs="Times New Roman"/>
          <w:sz w:val="24"/>
          <w:szCs w:val="24"/>
        </w:rPr>
        <w:t xml:space="preserve"> </w:t>
      </w:r>
      <w:r w:rsidRPr="0053405E">
        <w:rPr>
          <w:rFonts w:ascii="Times New Roman" w:hAnsi="Times New Roman" w:cs="Times New Roman"/>
          <w:sz w:val="24"/>
          <w:szCs w:val="24"/>
        </w:rPr>
        <w:t xml:space="preserve">§ </w:t>
      </w:r>
      <w:r w:rsidR="001A7E70">
        <w:rPr>
          <w:rFonts w:ascii="Times New Roman" w:hAnsi="Times New Roman" w:cs="Times New Roman"/>
          <w:sz w:val="24"/>
          <w:szCs w:val="24"/>
        </w:rPr>
        <w:t>11</w:t>
      </w:r>
      <w:r w:rsidRPr="0053405E">
        <w:rPr>
          <w:rFonts w:ascii="Times New Roman" w:hAnsi="Times New Roman" w:cs="Times New Roman"/>
          <w:sz w:val="24"/>
          <w:szCs w:val="24"/>
        </w:rPr>
        <w:t>.</w:t>
      </w:r>
    </w:p>
    <w:p w:rsidR="001C3CEE" w:rsidRDefault="001C3CEE" w:rsidP="001860F2">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4.</w:t>
      </w:r>
      <w:r w:rsidRPr="0053405E">
        <w:rPr>
          <w:rFonts w:ascii="Times New Roman" w:hAnsi="Times New Roman" w:cs="Times New Roman"/>
          <w:sz w:val="24"/>
          <w:szCs w:val="24"/>
        </w:rPr>
        <w:tab/>
        <w:t>Nadleśnictwo niezwłocznie dostarcza do ZOL (TSOL) zebrany materiał wraz z wypełnionym formularzem. Uzyskane wyniki służą do wstępnej weryfikacji zagrożenia (tabela 2</w:t>
      </w:r>
      <w:r w:rsidR="00315E5C">
        <w:rPr>
          <w:rFonts w:ascii="Times New Roman" w:hAnsi="Times New Roman" w:cs="Times New Roman"/>
          <w:sz w:val="24"/>
          <w:szCs w:val="24"/>
        </w:rPr>
        <w:t>7</w:t>
      </w:r>
      <w:r w:rsidRPr="0053405E">
        <w:rPr>
          <w:rFonts w:ascii="Times New Roman" w:hAnsi="Times New Roman" w:cs="Times New Roman"/>
          <w:sz w:val="24"/>
          <w:szCs w:val="24"/>
        </w:rPr>
        <w:t xml:space="preserve"> lub </w:t>
      </w:r>
      <w:r w:rsidR="00FE227D">
        <w:rPr>
          <w:rFonts w:ascii="Times New Roman" w:hAnsi="Times New Roman" w:cs="Times New Roman"/>
          <w:sz w:val="24"/>
          <w:szCs w:val="24"/>
        </w:rPr>
        <w:t>2</w:t>
      </w:r>
      <w:r w:rsidR="00315E5C">
        <w:rPr>
          <w:rFonts w:ascii="Times New Roman" w:hAnsi="Times New Roman" w:cs="Times New Roman"/>
          <w:sz w:val="24"/>
          <w:szCs w:val="24"/>
        </w:rPr>
        <w:t>8</w:t>
      </w:r>
      <w:r w:rsidRPr="0053405E">
        <w:rPr>
          <w:rFonts w:ascii="Times New Roman" w:hAnsi="Times New Roman" w:cs="Times New Roman"/>
          <w:sz w:val="24"/>
          <w:szCs w:val="24"/>
        </w:rPr>
        <w:t xml:space="preserve"> </w:t>
      </w:r>
      <w:r w:rsidR="00170D25">
        <w:rPr>
          <w:rFonts w:ascii="Times New Roman" w:hAnsi="Times New Roman" w:cs="Times New Roman"/>
          <w:sz w:val="24"/>
          <w:szCs w:val="24"/>
        </w:rPr>
        <w:t xml:space="preserve">– </w:t>
      </w:r>
      <w:r w:rsidRPr="0053405E">
        <w:rPr>
          <w:rFonts w:ascii="Times New Roman" w:hAnsi="Times New Roman" w:cs="Times New Roman"/>
          <w:sz w:val="24"/>
          <w:szCs w:val="24"/>
        </w:rPr>
        <w:t xml:space="preserve">dla strzygoni choinówki i </w:t>
      </w:r>
      <w:r w:rsidR="00A16863">
        <w:rPr>
          <w:rFonts w:ascii="Times New Roman" w:hAnsi="Times New Roman" w:cs="Times New Roman"/>
          <w:sz w:val="24"/>
          <w:szCs w:val="24"/>
        </w:rPr>
        <w:t xml:space="preserve">tabela </w:t>
      </w:r>
      <w:r w:rsidR="00315E5C">
        <w:rPr>
          <w:rFonts w:ascii="Times New Roman" w:hAnsi="Times New Roman" w:cs="Times New Roman"/>
          <w:sz w:val="24"/>
          <w:szCs w:val="24"/>
        </w:rPr>
        <w:t>29</w:t>
      </w:r>
      <w:r w:rsidRPr="0053405E">
        <w:rPr>
          <w:rFonts w:ascii="Times New Roman" w:hAnsi="Times New Roman" w:cs="Times New Roman"/>
          <w:sz w:val="24"/>
          <w:szCs w:val="24"/>
        </w:rPr>
        <w:t xml:space="preserve"> </w:t>
      </w:r>
      <w:r w:rsidR="00170D25">
        <w:rPr>
          <w:rFonts w:ascii="Times New Roman" w:hAnsi="Times New Roman" w:cs="Times New Roman"/>
          <w:sz w:val="24"/>
          <w:szCs w:val="24"/>
        </w:rPr>
        <w:t xml:space="preserve">– </w:t>
      </w:r>
      <w:r w:rsidRPr="0053405E">
        <w:rPr>
          <w:rFonts w:ascii="Times New Roman" w:hAnsi="Times New Roman" w:cs="Times New Roman"/>
          <w:sz w:val="24"/>
          <w:szCs w:val="24"/>
        </w:rPr>
        <w:t>dla poprocha cetyniaka).</w:t>
      </w:r>
    </w:p>
    <w:p w:rsidR="00FE1262" w:rsidRDefault="00FE1262" w:rsidP="00FE1262">
      <w:pPr>
        <w:jc w:val="both"/>
        <w:rPr>
          <w:rFonts w:ascii="Times New Roman" w:hAnsi="Times New Roman" w:cs="Times New Roman"/>
          <w:sz w:val="24"/>
          <w:szCs w:val="24"/>
        </w:rPr>
      </w:pPr>
    </w:p>
    <w:p w:rsidR="009A3AE1" w:rsidRDefault="00441278" w:rsidP="00FE1262">
      <w:pPr>
        <w:jc w:val="both"/>
        <w:rPr>
          <w:rFonts w:ascii="Times New Roman" w:hAnsi="Times New Roman" w:cs="Times New Roman"/>
          <w:sz w:val="24"/>
          <w:szCs w:val="24"/>
        </w:rPr>
      </w:pPr>
      <w:r w:rsidRPr="00441278">
        <w:rPr>
          <w:noProof/>
          <w:lang w:eastAsia="pl-PL"/>
        </w:rPr>
        <w:drawing>
          <wp:inline distT="0" distB="0" distL="0" distR="0" wp14:anchorId="6EFF72C5" wp14:editId="2849B73B">
            <wp:extent cx="5760720" cy="3247721"/>
            <wp:effectExtent l="0" t="0" r="0" b="0"/>
            <wp:docPr id="312" name="Obraz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60720" cy="3247721"/>
                    </a:xfrm>
                    <a:prstGeom prst="rect">
                      <a:avLst/>
                    </a:prstGeom>
                    <a:noFill/>
                    <a:ln>
                      <a:noFill/>
                    </a:ln>
                  </pic:spPr>
                </pic:pic>
              </a:graphicData>
            </a:graphic>
          </wp:inline>
        </w:drawing>
      </w:r>
    </w:p>
    <w:p w:rsidR="009A3AE1" w:rsidRDefault="009A3AE1" w:rsidP="00FE1262">
      <w:pPr>
        <w:jc w:val="both"/>
        <w:rPr>
          <w:rFonts w:ascii="Times New Roman" w:hAnsi="Times New Roman" w:cs="Times New Roman"/>
          <w:sz w:val="24"/>
          <w:szCs w:val="24"/>
        </w:rPr>
      </w:pPr>
    </w:p>
    <w:p w:rsidR="009A3AE1" w:rsidRDefault="009A3AE1" w:rsidP="00FE1262">
      <w:pPr>
        <w:jc w:val="both"/>
        <w:rPr>
          <w:rFonts w:ascii="Times New Roman" w:hAnsi="Times New Roman" w:cs="Times New Roman"/>
          <w:sz w:val="24"/>
          <w:szCs w:val="24"/>
        </w:rPr>
      </w:pPr>
    </w:p>
    <w:p w:rsidR="00FB60B5" w:rsidRDefault="00441278" w:rsidP="001C3CEE">
      <w:pPr>
        <w:rPr>
          <w:rFonts w:ascii="Times New Roman" w:hAnsi="Times New Roman" w:cs="Times New Roman"/>
          <w:sz w:val="24"/>
          <w:szCs w:val="24"/>
        </w:rPr>
      </w:pPr>
      <w:r w:rsidRPr="00441278">
        <w:rPr>
          <w:noProof/>
          <w:lang w:eastAsia="pl-PL"/>
        </w:rPr>
        <w:drawing>
          <wp:inline distT="0" distB="0" distL="0" distR="0" wp14:anchorId="57A191B4" wp14:editId="3127EE1C">
            <wp:extent cx="5097780" cy="3282950"/>
            <wp:effectExtent l="0" t="0" r="7620" b="0"/>
            <wp:docPr id="313" name="Obraz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97780" cy="3282950"/>
                    </a:xfrm>
                    <a:prstGeom prst="rect">
                      <a:avLst/>
                    </a:prstGeom>
                    <a:noFill/>
                    <a:ln>
                      <a:noFill/>
                    </a:ln>
                  </pic:spPr>
                </pic:pic>
              </a:graphicData>
            </a:graphic>
          </wp:inline>
        </w:drawing>
      </w:r>
    </w:p>
    <w:p w:rsidR="00441278" w:rsidRDefault="00441278" w:rsidP="001C3CEE">
      <w:pPr>
        <w:rPr>
          <w:rFonts w:ascii="Times New Roman" w:hAnsi="Times New Roman" w:cs="Times New Roman"/>
          <w:sz w:val="24"/>
          <w:szCs w:val="24"/>
        </w:rPr>
      </w:pPr>
      <w:r w:rsidRPr="00441278">
        <w:rPr>
          <w:noProof/>
          <w:lang w:eastAsia="pl-PL"/>
        </w:rPr>
        <w:drawing>
          <wp:inline distT="0" distB="0" distL="0" distR="0" wp14:anchorId="130D0149" wp14:editId="794215C1">
            <wp:extent cx="5097780" cy="3542665"/>
            <wp:effectExtent l="0" t="0" r="7620" b="635"/>
            <wp:docPr id="314" name="Obraz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097780" cy="3542665"/>
                    </a:xfrm>
                    <a:prstGeom prst="rect">
                      <a:avLst/>
                    </a:prstGeom>
                    <a:noFill/>
                    <a:ln>
                      <a:noFill/>
                    </a:ln>
                  </pic:spPr>
                </pic:pic>
              </a:graphicData>
            </a:graphic>
          </wp:inline>
        </w:drawing>
      </w:r>
    </w:p>
    <w:p w:rsidR="000A05E5" w:rsidRPr="000A05E5" w:rsidRDefault="000A05E5" w:rsidP="000A521E">
      <w:pPr>
        <w:jc w:val="both"/>
        <w:rPr>
          <w:rFonts w:ascii="Times New Roman" w:hAnsi="Times New Roman" w:cs="Times New Roman"/>
          <w:sz w:val="20"/>
          <w:szCs w:val="20"/>
        </w:rPr>
      </w:pPr>
    </w:p>
    <w:p w:rsidR="001C3CEE" w:rsidRPr="00C71410" w:rsidRDefault="00E1024C" w:rsidP="00584254">
      <w:pPr>
        <w:pStyle w:val="Nagwek3"/>
      </w:pPr>
      <w:bookmarkStart w:id="55" w:name="_Toc151454553"/>
      <w:r w:rsidRPr="00C71410">
        <w:t>3.3.3.</w:t>
      </w:r>
      <w:r w:rsidR="001C3CEE" w:rsidRPr="00C71410">
        <w:t>4. Kontrola i ocena liczebności gąsienic w koronach ściętych drzew</w:t>
      </w:r>
      <w:bookmarkEnd w:id="55"/>
    </w:p>
    <w:p w:rsidR="001860F2" w:rsidRPr="0053405E" w:rsidRDefault="001860F2" w:rsidP="001C3CEE">
      <w:pPr>
        <w:rPr>
          <w:rFonts w:ascii="Times New Roman" w:hAnsi="Times New Roman" w:cs="Times New Roman"/>
          <w:b/>
          <w:sz w:val="24"/>
          <w:szCs w:val="24"/>
        </w:rPr>
      </w:pPr>
    </w:p>
    <w:p w:rsidR="001C3CEE" w:rsidRPr="0053405E" w:rsidRDefault="001C3CEE" w:rsidP="00B06176">
      <w:pPr>
        <w:jc w:val="center"/>
        <w:rPr>
          <w:rFonts w:ascii="Times New Roman" w:hAnsi="Times New Roman" w:cs="Times New Roman"/>
          <w:sz w:val="24"/>
          <w:szCs w:val="24"/>
        </w:rPr>
      </w:pPr>
      <w:r w:rsidRPr="0053405E">
        <w:rPr>
          <w:rFonts w:ascii="Times New Roman" w:hAnsi="Times New Roman" w:cs="Times New Roman"/>
          <w:sz w:val="24"/>
          <w:szCs w:val="24"/>
        </w:rPr>
        <w:t>§</w:t>
      </w:r>
      <w:r w:rsidR="00E1024C">
        <w:rPr>
          <w:rFonts w:ascii="Times New Roman" w:hAnsi="Times New Roman" w:cs="Times New Roman"/>
          <w:sz w:val="24"/>
          <w:szCs w:val="24"/>
        </w:rPr>
        <w:t xml:space="preserve"> 92</w:t>
      </w:r>
    </w:p>
    <w:p w:rsidR="001C3CEE" w:rsidRPr="0053405E" w:rsidRDefault="001C3CEE" w:rsidP="001860F2">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 xml:space="preserve">Zbiór gąsienic strzygoni choinówki i poprocha cetyniaka służy do ostatecznego określenia zagrożenia drzewostanów i ewentualnej lokalizacji zabiegów ochronnych. </w:t>
      </w:r>
    </w:p>
    <w:p w:rsidR="001C3CEE" w:rsidRPr="0053405E" w:rsidRDefault="001C3CEE" w:rsidP="001860F2">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 xml:space="preserve">Zbiór gąsienic wykonuje się w sposób podany przez ZOL (TSOL). </w:t>
      </w:r>
    </w:p>
    <w:p w:rsidR="001C3CEE" w:rsidRPr="0053405E" w:rsidRDefault="001C3CEE" w:rsidP="001860F2">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3.</w:t>
      </w:r>
      <w:r w:rsidRPr="0053405E">
        <w:rPr>
          <w:rFonts w:ascii="Times New Roman" w:hAnsi="Times New Roman" w:cs="Times New Roman"/>
          <w:sz w:val="24"/>
          <w:szCs w:val="24"/>
        </w:rPr>
        <w:tab/>
        <w:t xml:space="preserve">Ocenę zagrożenia określa ZOL, na podstawie liczby zebranych gąsienic (wpisanej do formularza nr </w:t>
      </w:r>
      <w:r w:rsidR="00A87E31">
        <w:rPr>
          <w:rFonts w:ascii="Times New Roman" w:hAnsi="Times New Roman" w:cs="Times New Roman"/>
          <w:sz w:val="24"/>
          <w:szCs w:val="24"/>
        </w:rPr>
        <w:t>25</w:t>
      </w:r>
      <w:r w:rsidRPr="0053405E">
        <w:rPr>
          <w:rFonts w:ascii="Times New Roman" w:hAnsi="Times New Roman" w:cs="Times New Roman"/>
          <w:sz w:val="24"/>
          <w:szCs w:val="24"/>
        </w:rPr>
        <w:t xml:space="preserve">), wykorzystując tabele </w:t>
      </w:r>
      <w:r w:rsidR="00315E5C">
        <w:rPr>
          <w:rFonts w:ascii="Times New Roman" w:hAnsi="Times New Roman" w:cs="Times New Roman"/>
          <w:sz w:val="24"/>
          <w:szCs w:val="24"/>
        </w:rPr>
        <w:t>30</w:t>
      </w:r>
      <w:r w:rsidRPr="0053405E">
        <w:rPr>
          <w:rFonts w:ascii="Times New Roman" w:hAnsi="Times New Roman" w:cs="Times New Roman"/>
          <w:sz w:val="24"/>
          <w:szCs w:val="24"/>
        </w:rPr>
        <w:t xml:space="preserve"> lub </w:t>
      </w:r>
      <w:r w:rsidR="009938E6">
        <w:rPr>
          <w:rFonts w:ascii="Times New Roman" w:hAnsi="Times New Roman" w:cs="Times New Roman"/>
          <w:sz w:val="24"/>
          <w:szCs w:val="24"/>
        </w:rPr>
        <w:t>3</w:t>
      </w:r>
      <w:r w:rsidR="00315E5C">
        <w:rPr>
          <w:rFonts w:ascii="Times New Roman" w:hAnsi="Times New Roman" w:cs="Times New Roman"/>
          <w:sz w:val="24"/>
          <w:szCs w:val="24"/>
        </w:rPr>
        <w:t>1</w:t>
      </w:r>
      <w:r w:rsidRPr="0053405E">
        <w:rPr>
          <w:rFonts w:ascii="Times New Roman" w:hAnsi="Times New Roman" w:cs="Times New Roman"/>
          <w:sz w:val="24"/>
          <w:szCs w:val="24"/>
        </w:rPr>
        <w:t xml:space="preserve"> – dla strzygoni choinówki i tabelę </w:t>
      </w:r>
      <w:r w:rsidR="009938E6">
        <w:rPr>
          <w:rFonts w:ascii="Times New Roman" w:hAnsi="Times New Roman" w:cs="Times New Roman"/>
          <w:sz w:val="24"/>
          <w:szCs w:val="24"/>
        </w:rPr>
        <w:t>3</w:t>
      </w:r>
      <w:r w:rsidR="00315E5C">
        <w:rPr>
          <w:rFonts w:ascii="Times New Roman" w:hAnsi="Times New Roman" w:cs="Times New Roman"/>
          <w:sz w:val="24"/>
          <w:szCs w:val="24"/>
        </w:rPr>
        <w:t>2</w:t>
      </w:r>
      <w:r w:rsidRPr="0053405E">
        <w:rPr>
          <w:rFonts w:ascii="Times New Roman" w:hAnsi="Times New Roman" w:cs="Times New Roman"/>
          <w:sz w:val="24"/>
          <w:szCs w:val="24"/>
        </w:rPr>
        <w:t xml:space="preserve"> – dla poprocha cetyniaka.</w:t>
      </w:r>
    </w:p>
    <w:p w:rsidR="001C3CEE" w:rsidRDefault="001C3CEE" w:rsidP="001860F2">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4.</w:t>
      </w:r>
      <w:r w:rsidRPr="0053405E">
        <w:rPr>
          <w:rFonts w:ascii="Times New Roman" w:hAnsi="Times New Roman" w:cs="Times New Roman"/>
          <w:sz w:val="24"/>
          <w:szCs w:val="24"/>
        </w:rPr>
        <w:tab/>
        <w:t>ZOL, na podstawie uzyskanych danych, przekazuje nadleśnictwu zalecenia dotyczące dalszego postępowania w zagrożonych drzewostanach.</w:t>
      </w:r>
    </w:p>
    <w:p w:rsidR="00441278" w:rsidRDefault="00E87290" w:rsidP="001860F2">
      <w:pPr>
        <w:spacing w:after="0" w:line="360" w:lineRule="auto"/>
        <w:ind w:left="357" w:hanging="357"/>
        <w:jc w:val="both"/>
        <w:rPr>
          <w:rFonts w:ascii="Times New Roman" w:hAnsi="Times New Roman" w:cs="Times New Roman"/>
          <w:sz w:val="24"/>
          <w:szCs w:val="24"/>
        </w:rPr>
      </w:pPr>
      <w:r w:rsidRPr="00E87290">
        <w:rPr>
          <w:noProof/>
          <w:lang w:eastAsia="pl-PL"/>
        </w:rPr>
        <w:drawing>
          <wp:inline distT="0" distB="0" distL="0" distR="0" wp14:anchorId="086AA977" wp14:editId="1044142C">
            <wp:extent cx="5268939" cy="2619375"/>
            <wp:effectExtent l="0" t="0" r="8255" b="0"/>
            <wp:docPr id="315" name="Obraz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78848" cy="2624301"/>
                    </a:xfrm>
                    <a:prstGeom prst="rect">
                      <a:avLst/>
                    </a:prstGeom>
                    <a:noFill/>
                    <a:ln>
                      <a:noFill/>
                    </a:ln>
                  </pic:spPr>
                </pic:pic>
              </a:graphicData>
            </a:graphic>
          </wp:inline>
        </w:drawing>
      </w:r>
    </w:p>
    <w:p w:rsidR="007201FA" w:rsidRDefault="007201FA" w:rsidP="001860F2">
      <w:pPr>
        <w:spacing w:after="0" w:line="360" w:lineRule="auto"/>
        <w:ind w:left="357" w:hanging="357"/>
        <w:jc w:val="both"/>
        <w:rPr>
          <w:rFonts w:ascii="Times New Roman" w:hAnsi="Times New Roman" w:cs="Times New Roman"/>
          <w:sz w:val="24"/>
          <w:szCs w:val="24"/>
        </w:rPr>
      </w:pPr>
    </w:p>
    <w:p w:rsidR="00E87290" w:rsidRPr="0053405E" w:rsidRDefault="00E87290" w:rsidP="001C3CEE">
      <w:pPr>
        <w:rPr>
          <w:rFonts w:ascii="Times New Roman" w:hAnsi="Times New Roman" w:cs="Times New Roman"/>
          <w:sz w:val="24"/>
          <w:szCs w:val="24"/>
        </w:rPr>
      </w:pPr>
      <w:r w:rsidRPr="00E87290">
        <w:rPr>
          <w:noProof/>
          <w:lang w:eastAsia="pl-PL"/>
        </w:rPr>
        <w:drawing>
          <wp:inline distT="0" distB="0" distL="0" distR="0" wp14:anchorId="556E3238" wp14:editId="62C920CC">
            <wp:extent cx="5251514" cy="2581275"/>
            <wp:effectExtent l="0" t="0" r="6350" b="0"/>
            <wp:docPr id="316" name="Obraz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55278" cy="2583125"/>
                    </a:xfrm>
                    <a:prstGeom prst="rect">
                      <a:avLst/>
                    </a:prstGeom>
                    <a:noFill/>
                    <a:ln>
                      <a:noFill/>
                    </a:ln>
                  </pic:spPr>
                </pic:pic>
              </a:graphicData>
            </a:graphic>
          </wp:inline>
        </w:drawing>
      </w:r>
    </w:p>
    <w:p w:rsidR="000A521E" w:rsidRDefault="000A521E" w:rsidP="001A6732">
      <w:pPr>
        <w:rPr>
          <w:rFonts w:ascii="Times New Roman" w:hAnsi="Times New Roman" w:cs="Times New Roman"/>
          <w:sz w:val="20"/>
          <w:szCs w:val="20"/>
        </w:rPr>
      </w:pPr>
    </w:p>
    <w:p w:rsidR="001C3CEE" w:rsidRPr="0053405E" w:rsidRDefault="001C3CEE" w:rsidP="001C3CEE">
      <w:pPr>
        <w:rPr>
          <w:rFonts w:ascii="Times New Roman" w:hAnsi="Times New Roman" w:cs="Times New Roman"/>
          <w:sz w:val="24"/>
          <w:szCs w:val="24"/>
        </w:rPr>
      </w:pPr>
    </w:p>
    <w:p w:rsidR="00244874" w:rsidRDefault="00244874" w:rsidP="000A521E">
      <w:pPr>
        <w:jc w:val="both"/>
        <w:rPr>
          <w:rFonts w:ascii="Times New Roman" w:hAnsi="Times New Roman" w:cs="Times New Roman"/>
          <w:sz w:val="20"/>
          <w:szCs w:val="20"/>
        </w:rPr>
      </w:pPr>
    </w:p>
    <w:p w:rsidR="009A3AE1" w:rsidRDefault="00E87290" w:rsidP="000A521E">
      <w:pPr>
        <w:jc w:val="both"/>
        <w:rPr>
          <w:rFonts w:ascii="Times New Roman" w:hAnsi="Times New Roman" w:cs="Times New Roman"/>
          <w:sz w:val="20"/>
          <w:szCs w:val="20"/>
        </w:rPr>
      </w:pPr>
      <w:r w:rsidRPr="00E87290">
        <w:rPr>
          <w:noProof/>
          <w:lang w:eastAsia="pl-PL"/>
        </w:rPr>
        <w:drawing>
          <wp:inline distT="0" distB="0" distL="0" distR="0" wp14:anchorId="4179FF49" wp14:editId="23DB50C6">
            <wp:extent cx="4724400" cy="2348664"/>
            <wp:effectExtent l="0" t="0" r="0" b="0"/>
            <wp:docPr id="317" name="Obraz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30896" cy="2351894"/>
                    </a:xfrm>
                    <a:prstGeom prst="rect">
                      <a:avLst/>
                    </a:prstGeom>
                    <a:noFill/>
                    <a:ln>
                      <a:noFill/>
                    </a:ln>
                  </pic:spPr>
                </pic:pic>
              </a:graphicData>
            </a:graphic>
          </wp:inline>
        </w:drawing>
      </w:r>
    </w:p>
    <w:p w:rsidR="00355638" w:rsidRDefault="00355638" w:rsidP="001C3CEE">
      <w:pPr>
        <w:rPr>
          <w:rFonts w:ascii="Times New Roman" w:hAnsi="Times New Roman" w:cs="Times New Roman"/>
          <w:b/>
          <w:sz w:val="24"/>
          <w:szCs w:val="24"/>
        </w:rPr>
      </w:pPr>
    </w:p>
    <w:p w:rsidR="001C3CEE" w:rsidRDefault="00E1024C" w:rsidP="00462B97">
      <w:pPr>
        <w:pStyle w:val="Nagwek3"/>
      </w:pPr>
      <w:bookmarkStart w:id="56" w:name="_Toc151454554"/>
      <w:r w:rsidRPr="00C71410">
        <w:t>3.3.4</w:t>
      </w:r>
      <w:r w:rsidR="001C3CEE" w:rsidRPr="00C71410">
        <w:t>. Osnuja gwiaździsta i osnuja czerwonogłowa</w:t>
      </w:r>
      <w:bookmarkEnd w:id="56"/>
    </w:p>
    <w:p w:rsidR="009A3AE1" w:rsidRPr="009A3AE1" w:rsidRDefault="009A3AE1" w:rsidP="009A3AE1"/>
    <w:p w:rsidR="001C3CEE" w:rsidRPr="0053405E" w:rsidRDefault="001C3CEE" w:rsidP="00E1024C">
      <w:pPr>
        <w:jc w:val="center"/>
        <w:rPr>
          <w:rFonts w:ascii="Times New Roman" w:hAnsi="Times New Roman" w:cs="Times New Roman"/>
          <w:sz w:val="24"/>
          <w:szCs w:val="24"/>
        </w:rPr>
      </w:pPr>
      <w:r w:rsidRPr="0053405E">
        <w:rPr>
          <w:rFonts w:ascii="Times New Roman" w:hAnsi="Times New Roman" w:cs="Times New Roman"/>
          <w:sz w:val="24"/>
          <w:szCs w:val="24"/>
        </w:rPr>
        <w:t>§</w:t>
      </w:r>
      <w:r w:rsidR="00E1024C">
        <w:rPr>
          <w:rFonts w:ascii="Times New Roman" w:hAnsi="Times New Roman" w:cs="Times New Roman"/>
          <w:sz w:val="24"/>
          <w:szCs w:val="24"/>
        </w:rPr>
        <w:t xml:space="preserve"> 93</w:t>
      </w:r>
    </w:p>
    <w:p w:rsidR="001C3CEE" w:rsidRPr="0053405E" w:rsidRDefault="001C3CEE" w:rsidP="00355638">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 xml:space="preserve">W przypadku stwierdzenia zagrożenia </w:t>
      </w:r>
      <w:r w:rsidR="003F225A">
        <w:rPr>
          <w:rFonts w:ascii="Times New Roman" w:hAnsi="Times New Roman" w:cs="Times New Roman"/>
          <w:sz w:val="24"/>
          <w:szCs w:val="24"/>
        </w:rPr>
        <w:t xml:space="preserve">powodowanego przez osnuję </w:t>
      </w:r>
      <w:r w:rsidRPr="0053405E">
        <w:rPr>
          <w:rFonts w:ascii="Times New Roman" w:hAnsi="Times New Roman" w:cs="Times New Roman"/>
          <w:sz w:val="24"/>
          <w:szCs w:val="24"/>
        </w:rPr>
        <w:t>gwiaździst</w:t>
      </w:r>
      <w:r w:rsidR="003F225A">
        <w:rPr>
          <w:rFonts w:ascii="Times New Roman" w:hAnsi="Times New Roman" w:cs="Times New Roman"/>
          <w:sz w:val="24"/>
          <w:szCs w:val="24"/>
        </w:rPr>
        <w:t>ą</w:t>
      </w:r>
      <w:r w:rsidRPr="0053405E">
        <w:rPr>
          <w:rFonts w:ascii="Times New Roman" w:hAnsi="Times New Roman" w:cs="Times New Roman"/>
          <w:sz w:val="24"/>
          <w:szCs w:val="24"/>
        </w:rPr>
        <w:t xml:space="preserve"> </w:t>
      </w:r>
      <w:r w:rsidR="00476754">
        <w:rPr>
          <w:rFonts w:ascii="Times New Roman" w:hAnsi="Times New Roman" w:cs="Times New Roman"/>
          <w:sz w:val="24"/>
          <w:szCs w:val="24"/>
        </w:rPr>
        <w:t xml:space="preserve">lub </w:t>
      </w:r>
      <w:r w:rsidRPr="0053405E">
        <w:rPr>
          <w:rFonts w:ascii="Times New Roman" w:hAnsi="Times New Roman" w:cs="Times New Roman"/>
          <w:sz w:val="24"/>
          <w:szCs w:val="24"/>
        </w:rPr>
        <w:t>osn</w:t>
      </w:r>
      <w:r w:rsidR="003F225A">
        <w:rPr>
          <w:rFonts w:ascii="Times New Roman" w:hAnsi="Times New Roman" w:cs="Times New Roman"/>
          <w:sz w:val="24"/>
          <w:szCs w:val="24"/>
        </w:rPr>
        <w:t>uję</w:t>
      </w:r>
      <w:r w:rsidRPr="0053405E">
        <w:rPr>
          <w:rFonts w:ascii="Times New Roman" w:hAnsi="Times New Roman" w:cs="Times New Roman"/>
          <w:sz w:val="24"/>
          <w:szCs w:val="24"/>
        </w:rPr>
        <w:t xml:space="preserve"> czerwonogłow</w:t>
      </w:r>
      <w:r w:rsidR="003F225A">
        <w:rPr>
          <w:rFonts w:ascii="Times New Roman" w:hAnsi="Times New Roman" w:cs="Times New Roman"/>
          <w:sz w:val="24"/>
          <w:szCs w:val="24"/>
        </w:rPr>
        <w:t>ą</w:t>
      </w:r>
      <w:r w:rsidR="00416DC5">
        <w:rPr>
          <w:rFonts w:ascii="Times New Roman" w:hAnsi="Times New Roman" w:cs="Times New Roman"/>
          <w:sz w:val="24"/>
          <w:szCs w:val="24"/>
        </w:rPr>
        <w:t>,</w:t>
      </w:r>
      <w:r w:rsidRPr="0053405E">
        <w:rPr>
          <w:rFonts w:ascii="Times New Roman" w:hAnsi="Times New Roman" w:cs="Times New Roman"/>
          <w:sz w:val="24"/>
          <w:szCs w:val="24"/>
        </w:rPr>
        <w:t xml:space="preserve"> wykazanego na podstawie jesiennych poszukiwań, ZOL w porozumieniu z RDLP zaleca przeprowadzenie wiosennych, nadzwyczajnych kontroli.</w:t>
      </w:r>
    </w:p>
    <w:p w:rsidR="001C3CEE" w:rsidRPr="0053405E" w:rsidRDefault="001C3CEE" w:rsidP="00355638">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 xml:space="preserve">Kontrole te mają na celu ustalenie: </w:t>
      </w:r>
    </w:p>
    <w:p w:rsidR="001C3CEE" w:rsidRPr="0053405E" w:rsidRDefault="001C3CEE" w:rsidP="00355638">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a)</w:t>
      </w:r>
      <w:r w:rsidRPr="0053405E">
        <w:rPr>
          <w:rFonts w:ascii="Times New Roman" w:hAnsi="Times New Roman" w:cs="Times New Roman"/>
          <w:sz w:val="24"/>
          <w:szCs w:val="24"/>
        </w:rPr>
        <w:tab/>
        <w:t>stanu populacji osnui po przezimowaniu</w:t>
      </w:r>
      <w:r w:rsidR="00416DC5">
        <w:rPr>
          <w:rFonts w:ascii="Times New Roman" w:hAnsi="Times New Roman" w:cs="Times New Roman"/>
          <w:sz w:val="24"/>
          <w:szCs w:val="24"/>
        </w:rPr>
        <w:t>;</w:t>
      </w:r>
    </w:p>
    <w:p w:rsidR="001C3CEE" w:rsidRPr="0053405E" w:rsidRDefault="001C3CEE" w:rsidP="00355638">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b)</w:t>
      </w:r>
      <w:r w:rsidRPr="0053405E">
        <w:rPr>
          <w:rFonts w:ascii="Times New Roman" w:hAnsi="Times New Roman" w:cs="Times New Roman"/>
          <w:sz w:val="24"/>
          <w:szCs w:val="24"/>
        </w:rPr>
        <w:tab/>
        <w:t>terminów pojawienia się kolejnych stadiów rozwojowych szkodnika na określonym obszarze</w:t>
      </w:r>
      <w:r w:rsidR="00416DC5">
        <w:rPr>
          <w:rFonts w:ascii="Times New Roman" w:hAnsi="Times New Roman" w:cs="Times New Roman"/>
          <w:sz w:val="24"/>
          <w:szCs w:val="24"/>
        </w:rPr>
        <w:t>;</w:t>
      </w:r>
    </w:p>
    <w:p w:rsidR="001C3CEE" w:rsidRPr="0053405E" w:rsidRDefault="001C3CEE" w:rsidP="00355638">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c)</w:t>
      </w:r>
      <w:r w:rsidRPr="0053405E">
        <w:rPr>
          <w:rFonts w:ascii="Times New Roman" w:hAnsi="Times New Roman" w:cs="Times New Roman"/>
          <w:sz w:val="24"/>
          <w:szCs w:val="24"/>
        </w:rPr>
        <w:tab/>
        <w:t>ostatecznego stopnia i zasięgu zagrożenia.</w:t>
      </w:r>
    </w:p>
    <w:p w:rsidR="001C3CEE" w:rsidRDefault="001C3CEE" w:rsidP="00355638">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3.</w:t>
      </w:r>
      <w:r w:rsidRPr="0053405E">
        <w:rPr>
          <w:rFonts w:ascii="Times New Roman" w:hAnsi="Times New Roman" w:cs="Times New Roman"/>
          <w:sz w:val="24"/>
          <w:szCs w:val="24"/>
        </w:rPr>
        <w:tab/>
        <w:t>Nadzwyczajne kontrole wykonywane są w sposób i w miejscu podanym przez ZOL.</w:t>
      </w:r>
    </w:p>
    <w:p w:rsidR="00355638" w:rsidRPr="0053405E" w:rsidRDefault="00355638" w:rsidP="00AD5AB7">
      <w:pPr>
        <w:spacing w:after="0" w:line="360" w:lineRule="auto"/>
        <w:jc w:val="both"/>
        <w:rPr>
          <w:rFonts w:ascii="Times New Roman" w:hAnsi="Times New Roman" w:cs="Times New Roman"/>
          <w:sz w:val="24"/>
          <w:szCs w:val="24"/>
        </w:rPr>
      </w:pPr>
    </w:p>
    <w:p w:rsidR="001C3CEE" w:rsidRPr="0053405E" w:rsidRDefault="001C3CEE" w:rsidP="009B2401">
      <w:pPr>
        <w:jc w:val="center"/>
        <w:rPr>
          <w:rFonts w:ascii="Times New Roman" w:hAnsi="Times New Roman" w:cs="Times New Roman"/>
          <w:sz w:val="24"/>
          <w:szCs w:val="24"/>
        </w:rPr>
      </w:pPr>
      <w:r w:rsidRPr="0053405E">
        <w:rPr>
          <w:rFonts w:ascii="Times New Roman" w:hAnsi="Times New Roman" w:cs="Times New Roman"/>
          <w:sz w:val="24"/>
          <w:szCs w:val="24"/>
        </w:rPr>
        <w:t>§</w:t>
      </w:r>
      <w:r w:rsidR="009B2401">
        <w:rPr>
          <w:rFonts w:ascii="Times New Roman" w:hAnsi="Times New Roman" w:cs="Times New Roman"/>
          <w:sz w:val="24"/>
          <w:szCs w:val="24"/>
        </w:rPr>
        <w:t xml:space="preserve"> 94</w:t>
      </w:r>
    </w:p>
    <w:p w:rsidR="001C3CEE" w:rsidRPr="0053405E" w:rsidRDefault="001C3CEE" w:rsidP="00355638">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Poszczególne czynności kontroli nadzwyczajnych polegają na:</w:t>
      </w:r>
    </w:p>
    <w:p w:rsidR="001C3CEE" w:rsidRPr="0053405E" w:rsidRDefault="001C3CEE" w:rsidP="00355638">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a)</w:t>
      </w:r>
      <w:r w:rsidRPr="0053405E">
        <w:rPr>
          <w:rFonts w:ascii="Times New Roman" w:hAnsi="Times New Roman" w:cs="Times New Roman"/>
          <w:sz w:val="24"/>
          <w:szCs w:val="24"/>
        </w:rPr>
        <w:tab/>
        <w:t xml:space="preserve">wykonaniu dodatkowych </w:t>
      </w:r>
      <w:r w:rsidR="006B372B" w:rsidRPr="0053405E">
        <w:rPr>
          <w:rFonts w:ascii="Times New Roman" w:hAnsi="Times New Roman" w:cs="Times New Roman"/>
          <w:sz w:val="24"/>
          <w:szCs w:val="24"/>
        </w:rPr>
        <w:t xml:space="preserve">wiosennych </w:t>
      </w:r>
      <w:r w:rsidRPr="0053405E">
        <w:rPr>
          <w:rFonts w:ascii="Times New Roman" w:hAnsi="Times New Roman" w:cs="Times New Roman"/>
          <w:sz w:val="24"/>
          <w:szCs w:val="24"/>
        </w:rPr>
        <w:t>poszukiwań larw i poczwarek w ściółce i glebie w celu ustalenia zdrowotności, stadium rozwojowego szkodnika oraz jego liczebności</w:t>
      </w:r>
      <w:r w:rsidR="00416DC5">
        <w:rPr>
          <w:rFonts w:ascii="Times New Roman" w:hAnsi="Times New Roman" w:cs="Times New Roman"/>
          <w:sz w:val="24"/>
          <w:szCs w:val="24"/>
        </w:rPr>
        <w:t>;</w:t>
      </w:r>
    </w:p>
    <w:p w:rsidR="001C3CEE" w:rsidRDefault="001C3CEE" w:rsidP="00355638">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b)</w:t>
      </w:r>
      <w:r w:rsidRPr="0053405E">
        <w:rPr>
          <w:rFonts w:ascii="Times New Roman" w:hAnsi="Times New Roman" w:cs="Times New Roman"/>
          <w:sz w:val="24"/>
          <w:szCs w:val="24"/>
        </w:rPr>
        <w:tab/>
        <w:t xml:space="preserve">obserwacji </w:t>
      </w:r>
      <w:r w:rsidR="00383EB0">
        <w:rPr>
          <w:rFonts w:ascii="Times New Roman" w:hAnsi="Times New Roman" w:cs="Times New Roman"/>
          <w:sz w:val="24"/>
          <w:szCs w:val="24"/>
        </w:rPr>
        <w:t xml:space="preserve">wylęgu </w:t>
      </w:r>
      <w:r w:rsidR="00383EB0" w:rsidRPr="0005560E">
        <w:rPr>
          <w:rFonts w:ascii="Times New Roman" w:hAnsi="Times New Roman" w:cs="Times New Roman"/>
          <w:sz w:val="24"/>
          <w:szCs w:val="24"/>
        </w:rPr>
        <w:t>imagines</w:t>
      </w:r>
      <w:r w:rsidR="00A32EDE">
        <w:rPr>
          <w:rFonts w:ascii="Times New Roman" w:hAnsi="Times New Roman" w:cs="Times New Roman"/>
          <w:sz w:val="24"/>
          <w:szCs w:val="24"/>
        </w:rPr>
        <w:t xml:space="preserve"> </w:t>
      </w:r>
      <w:r w:rsidRPr="0053405E">
        <w:rPr>
          <w:rFonts w:ascii="Times New Roman" w:hAnsi="Times New Roman" w:cs="Times New Roman"/>
          <w:sz w:val="24"/>
          <w:szCs w:val="24"/>
        </w:rPr>
        <w:t xml:space="preserve">przy użyciu wylęgarek, opasek lepowych, pułapek kołnierzowych lub przez </w:t>
      </w:r>
      <w:r w:rsidR="001E4737">
        <w:rPr>
          <w:rFonts w:ascii="Times New Roman" w:hAnsi="Times New Roman" w:cs="Times New Roman"/>
          <w:sz w:val="24"/>
          <w:szCs w:val="24"/>
        </w:rPr>
        <w:t>przegląd</w:t>
      </w:r>
      <w:r w:rsidRPr="0053405E">
        <w:rPr>
          <w:rFonts w:ascii="Times New Roman" w:hAnsi="Times New Roman" w:cs="Times New Roman"/>
          <w:sz w:val="24"/>
          <w:szCs w:val="24"/>
        </w:rPr>
        <w:t xml:space="preserve"> drzewostanów</w:t>
      </w:r>
      <w:r w:rsidR="00416DC5">
        <w:rPr>
          <w:rFonts w:ascii="Times New Roman" w:hAnsi="Times New Roman" w:cs="Times New Roman"/>
          <w:sz w:val="24"/>
          <w:szCs w:val="24"/>
        </w:rPr>
        <w:t>;</w:t>
      </w:r>
    </w:p>
    <w:p w:rsidR="001C3CEE" w:rsidRPr="0053405E" w:rsidRDefault="001C3CEE" w:rsidP="00355638">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c)</w:t>
      </w:r>
      <w:r w:rsidRPr="0053405E">
        <w:rPr>
          <w:rFonts w:ascii="Times New Roman" w:hAnsi="Times New Roman" w:cs="Times New Roman"/>
          <w:sz w:val="24"/>
          <w:szCs w:val="24"/>
        </w:rPr>
        <w:tab/>
        <w:t>ocenie liczebności, zdrowotności i rozwoju jaj w koronach drzew.</w:t>
      </w:r>
    </w:p>
    <w:p w:rsidR="009A3AE1" w:rsidRDefault="009A3AE1" w:rsidP="001C3CEE">
      <w:pPr>
        <w:rPr>
          <w:rFonts w:ascii="Times New Roman" w:hAnsi="Times New Roman" w:cs="Times New Roman"/>
          <w:sz w:val="24"/>
          <w:szCs w:val="24"/>
        </w:rPr>
      </w:pPr>
    </w:p>
    <w:p w:rsidR="006B372B" w:rsidRDefault="006B372B" w:rsidP="001C3CEE">
      <w:pPr>
        <w:rPr>
          <w:rFonts w:ascii="Times New Roman" w:hAnsi="Times New Roman" w:cs="Times New Roman"/>
          <w:sz w:val="24"/>
          <w:szCs w:val="24"/>
        </w:rPr>
      </w:pPr>
    </w:p>
    <w:p w:rsidR="001C3CEE" w:rsidRPr="00C71410" w:rsidRDefault="00B87BA8" w:rsidP="00584254">
      <w:pPr>
        <w:pStyle w:val="Nagwek3"/>
      </w:pPr>
      <w:bookmarkStart w:id="57" w:name="_Toc151454555"/>
      <w:r w:rsidRPr="00C71410">
        <w:t>3.3.4</w:t>
      </w:r>
      <w:r w:rsidR="001C3CEE" w:rsidRPr="00C71410">
        <w:t>.1. Wiosenne nadzwyczajne poszukiwania larw i poczwarek w ściółce i glebie</w:t>
      </w:r>
      <w:bookmarkEnd w:id="57"/>
    </w:p>
    <w:p w:rsidR="00355638" w:rsidRPr="0053405E" w:rsidRDefault="00355638" w:rsidP="001C3CEE">
      <w:pPr>
        <w:rPr>
          <w:rFonts w:ascii="Times New Roman" w:hAnsi="Times New Roman" w:cs="Times New Roman"/>
          <w:b/>
          <w:sz w:val="24"/>
          <w:szCs w:val="24"/>
        </w:rPr>
      </w:pPr>
    </w:p>
    <w:p w:rsidR="001C3CEE" w:rsidRPr="0053405E" w:rsidRDefault="001C3CEE" w:rsidP="00D04FF0">
      <w:pPr>
        <w:jc w:val="center"/>
        <w:rPr>
          <w:rFonts w:ascii="Times New Roman" w:hAnsi="Times New Roman" w:cs="Times New Roman"/>
          <w:sz w:val="24"/>
          <w:szCs w:val="24"/>
        </w:rPr>
      </w:pPr>
      <w:r w:rsidRPr="0053405E">
        <w:rPr>
          <w:rFonts w:ascii="Times New Roman" w:hAnsi="Times New Roman" w:cs="Times New Roman"/>
          <w:sz w:val="24"/>
          <w:szCs w:val="24"/>
        </w:rPr>
        <w:t>§</w:t>
      </w:r>
      <w:r w:rsidR="009B2401">
        <w:rPr>
          <w:rFonts w:ascii="Times New Roman" w:hAnsi="Times New Roman" w:cs="Times New Roman"/>
          <w:sz w:val="24"/>
          <w:szCs w:val="24"/>
        </w:rPr>
        <w:t xml:space="preserve"> 95</w:t>
      </w:r>
    </w:p>
    <w:p w:rsidR="001C3CEE" w:rsidRPr="0053405E" w:rsidRDefault="001C3CEE" w:rsidP="00AD5AB7">
      <w:p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 xml:space="preserve">Wiosenne nadzwyczajne poszukiwania larw i poczwarek w ściółce i glebie wykonuje się według zasad przyjętych dla jesiennych poszukiwań szkodników pierwotnych sosny. </w:t>
      </w:r>
    </w:p>
    <w:p w:rsidR="001C3CEE" w:rsidRPr="0053405E" w:rsidRDefault="001C3CEE" w:rsidP="001C3CEE">
      <w:pPr>
        <w:rPr>
          <w:rFonts w:ascii="Times New Roman" w:hAnsi="Times New Roman" w:cs="Times New Roman"/>
          <w:sz w:val="24"/>
          <w:szCs w:val="24"/>
        </w:rPr>
      </w:pPr>
    </w:p>
    <w:p w:rsidR="001C3CEE" w:rsidRPr="00C71410" w:rsidRDefault="00B87BA8" w:rsidP="00584254">
      <w:pPr>
        <w:pStyle w:val="Nagwek3"/>
      </w:pPr>
      <w:bookmarkStart w:id="58" w:name="_Toc151454556"/>
      <w:r w:rsidRPr="00C71410">
        <w:t>3.3.4</w:t>
      </w:r>
      <w:r w:rsidR="001C3CEE" w:rsidRPr="00C71410">
        <w:t>.2. Obserwacje przebiegu rójki</w:t>
      </w:r>
      <w:bookmarkEnd w:id="58"/>
      <w:r w:rsidR="001C3CEE" w:rsidRPr="00C71410">
        <w:t xml:space="preserve"> </w:t>
      </w:r>
    </w:p>
    <w:p w:rsidR="00355638" w:rsidRPr="0053405E" w:rsidRDefault="00355638" w:rsidP="001C3CEE">
      <w:pPr>
        <w:rPr>
          <w:rFonts w:ascii="Times New Roman" w:hAnsi="Times New Roman" w:cs="Times New Roman"/>
          <w:b/>
          <w:sz w:val="24"/>
          <w:szCs w:val="24"/>
        </w:rPr>
      </w:pPr>
    </w:p>
    <w:p w:rsidR="001C3CEE" w:rsidRPr="0053405E" w:rsidRDefault="001C3CEE" w:rsidP="00D04FF0">
      <w:pPr>
        <w:jc w:val="center"/>
        <w:rPr>
          <w:rFonts w:ascii="Times New Roman" w:hAnsi="Times New Roman" w:cs="Times New Roman"/>
          <w:sz w:val="24"/>
          <w:szCs w:val="24"/>
        </w:rPr>
      </w:pPr>
      <w:r w:rsidRPr="0053405E">
        <w:rPr>
          <w:rFonts w:ascii="Times New Roman" w:hAnsi="Times New Roman" w:cs="Times New Roman"/>
          <w:sz w:val="24"/>
          <w:szCs w:val="24"/>
        </w:rPr>
        <w:t>§</w:t>
      </w:r>
      <w:r w:rsidR="009B2401">
        <w:rPr>
          <w:rFonts w:ascii="Times New Roman" w:hAnsi="Times New Roman" w:cs="Times New Roman"/>
          <w:sz w:val="24"/>
          <w:szCs w:val="24"/>
        </w:rPr>
        <w:t xml:space="preserve"> 96</w:t>
      </w:r>
    </w:p>
    <w:p w:rsidR="001C3CEE" w:rsidRDefault="00D65402" w:rsidP="00AD5AB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001C3CEE" w:rsidRPr="0053405E">
        <w:rPr>
          <w:rFonts w:ascii="Times New Roman" w:hAnsi="Times New Roman" w:cs="Times New Roman"/>
          <w:sz w:val="24"/>
          <w:szCs w:val="24"/>
        </w:rPr>
        <w:t xml:space="preserve">Systematyczne obserwacje przebiegu rójki rozpoczyna się w momencie pojawienia się pierwszych owadów na pniach drzew lub na ściółce. Początek rójki u formy wczesnej osnui gwiaździstej przypada na okres od końca marca do końca kwietnia (w zależności od pogody i położenia geograficznego). U formy późnej początek rójki </w:t>
      </w:r>
      <w:r w:rsidR="001E2B2B">
        <w:rPr>
          <w:rFonts w:ascii="Times New Roman" w:hAnsi="Times New Roman" w:cs="Times New Roman"/>
          <w:sz w:val="24"/>
          <w:szCs w:val="24"/>
        </w:rPr>
        <w:t>ma miejsce</w:t>
      </w:r>
      <w:r w:rsidR="001C3CEE" w:rsidRPr="0053405E">
        <w:rPr>
          <w:rFonts w:ascii="Times New Roman" w:hAnsi="Times New Roman" w:cs="Times New Roman"/>
          <w:sz w:val="24"/>
          <w:szCs w:val="24"/>
        </w:rPr>
        <w:t xml:space="preserve"> na </w:t>
      </w:r>
      <w:r w:rsidR="003E2B86">
        <w:rPr>
          <w:rFonts w:ascii="Times New Roman" w:hAnsi="Times New Roman" w:cs="Times New Roman"/>
          <w:sz w:val="24"/>
          <w:szCs w:val="24"/>
        </w:rPr>
        <w:t>przełomie kwietnia i maja</w:t>
      </w:r>
      <w:r w:rsidR="001C3CEE" w:rsidRPr="0053405E">
        <w:rPr>
          <w:rFonts w:ascii="Times New Roman" w:hAnsi="Times New Roman" w:cs="Times New Roman"/>
          <w:sz w:val="24"/>
          <w:szCs w:val="24"/>
        </w:rPr>
        <w:t xml:space="preserve">. U osnui czerwonogłowej rójka rozpoczyna się w końcowym okresie rójki formy wczesnej osnui gwiaździstej. Czas trwania rójki wynosi u każdej z tych form </w:t>
      </w:r>
      <w:r w:rsidR="00934821">
        <w:rPr>
          <w:rFonts w:ascii="Times New Roman" w:hAnsi="Times New Roman" w:cs="Times New Roman"/>
          <w:sz w:val="24"/>
          <w:szCs w:val="24"/>
        </w:rPr>
        <w:t>ok.</w:t>
      </w:r>
      <w:r w:rsidR="001C3CEE" w:rsidRPr="0053405E">
        <w:rPr>
          <w:rFonts w:ascii="Times New Roman" w:hAnsi="Times New Roman" w:cs="Times New Roman"/>
          <w:sz w:val="24"/>
          <w:szCs w:val="24"/>
        </w:rPr>
        <w:t xml:space="preserve"> 3–4 tygodni.</w:t>
      </w:r>
    </w:p>
    <w:p w:rsidR="00D65402" w:rsidRDefault="00D65402" w:rsidP="00D65402">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2. </w:t>
      </w:r>
      <w:r w:rsidRPr="0053405E">
        <w:rPr>
          <w:rFonts w:ascii="Times New Roman" w:hAnsi="Times New Roman" w:cs="Times New Roman"/>
          <w:sz w:val="24"/>
          <w:szCs w:val="24"/>
        </w:rPr>
        <w:t xml:space="preserve">Metodę obserwacji, termin i lokalizację PO określa ZOL (TSOL). </w:t>
      </w:r>
    </w:p>
    <w:p w:rsidR="00FC5B89" w:rsidRDefault="00FC5B89" w:rsidP="00D65402">
      <w:pPr>
        <w:spacing w:after="0" w:line="360" w:lineRule="auto"/>
        <w:rPr>
          <w:rFonts w:ascii="Times New Roman" w:hAnsi="Times New Roman" w:cs="Times New Roman"/>
          <w:sz w:val="24"/>
          <w:szCs w:val="24"/>
        </w:rPr>
      </w:pPr>
    </w:p>
    <w:p w:rsidR="001C3CEE" w:rsidRPr="0053405E" w:rsidRDefault="001C3CEE" w:rsidP="00B87BA8">
      <w:pPr>
        <w:jc w:val="center"/>
        <w:rPr>
          <w:rFonts w:ascii="Times New Roman" w:hAnsi="Times New Roman" w:cs="Times New Roman"/>
          <w:sz w:val="24"/>
          <w:szCs w:val="24"/>
        </w:rPr>
      </w:pPr>
      <w:r w:rsidRPr="0053405E">
        <w:rPr>
          <w:rFonts w:ascii="Times New Roman" w:hAnsi="Times New Roman" w:cs="Times New Roman"/>
          <w:sz w:val="24"/>
          <w:szCs w:val="24"/>
        </w:rPr>
        <w:t>§</w:t>
      </w:r>
      <w:r w:rsidR="00FC044D">
        <w:rPr>
          <w:rFonts w:ascii="Times New Roman" w:hAnsi="Times New Roman" w:cs="Times New Roman"/>
          <w:sz w:val="24"/>
          <w:szCs w:val="24"/>
        </w:rPr>
        <w:t xml:space="preserve"> 97</w:t>
      </w:r>
    </w:p>
    <w:p w:rsidR="001C3CEE" w:rsidRPr="0053405E" w:rsidRDefault="001C3CEE" w:rsidP="00355638">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Po ustaleniu kulminacji rójki należy prowadzić obserwacj</w:t>
      </w:r>
      <w:r w:rsidR="00EF46EE">
        <w:rPr>
          <w:rFonts w:ascii="Times New Roman" w:hAnsi="Times New Roman" w:cs="Times New Roman"/>
          <w:sz w:val="24"/>
          <w:szCs w:val="24"/>
        </w:rPr>
        <w:t>e</w:t>
      </w:r>
      <w:r w:rsidRPr="0053405E">
        <w:rPr>
          <w:rFonts w:ascii="Times New Roman" w:hAnsi="Times New Roman" w:cs="Times New Roman"/>
          <w:sz w:val="24"/>
          <w:szCs w:val="24"/>
        </w:rPr>
        <w:t xml:space="preserve"> drzewostanów sąsiadujących z terenem zagrożonym oraz określić przeciętną liczbę owadów stwierdzanych na pniach drzew.</w:t>
      </w:r>
    </w:p>
    <w:p w:rsidR="001C3CEE" w:rsidRPr="0053405E" w:rsidRDefault="001C3CEE" w:rsidP="00355638">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Terenem kontroli są:</w:t>
      </w:r>
    </w:p>
    <w:p w:rsidR="001C3CEE" w:rsidRPr="0053405E" w:rsidRDefault="001C3CEE" w:rsidP="00355638">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a)</w:t>
      </w:r>
      <w:r w:rsidRPr="0053405E">
        <w:rPr>
          <w:rFonts w:ascii="Times New Roman" w:hAnsi="Times New Roman" w:cs="Times New Roman"/>
          <w:sz w:val="24"/>
          <w:szCs w:val="24"/>
        </w:rPr>
        <w:tab/>
        <w:t>drzewostany sosnowe lub z przewagą sosny sąsiadujące z obszarem objętym masowym pojawem osnui</w:t>
      </w:r>
      <w:r w:rsidR="00E10C6D">
        <w:rPr>
          <w:rFonts w:ascii="Times New Roman" w:hAnsi="Times New Roman" w:cs="Times New Roman"/>
          <w:sz w:val="24"/>
          <w:szCs w:val="24"/>
        </w:rPr>
        <w:t>;</w:t>
      </w:r>
    </w:p>
    <w:p w:rsidR="001C3CEE" w:rsidRPr="0053405E" w:rsidRDefault="001C3CEE" w:rsidP="00355638">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b)</w:t>
      </w:r>
      <w:r w:rsidRPr="0053405E">
        <w:rPr>
          <w:rFonts w:ascii="Times New Roman" w:hAnsi="Times New Roman" w:cs="Times New Roman"/>
          <w:sz w:val="24"/>
          <w:szCs w:val="24"/>
        </w:rPr>
        <w:tab/>
        <w:t>drzewostany sosnowe lub z przewagą sosny</w:t>
      </w:r>
      <w:r w:rsidR="006B372B">
        <w:rPr>
          <w:rFonts w:ascii="Times New Roman" w:hAnsi="Times New Roman" w:cs="Times New Roman"/>
          <w:sz w:val="24"/>
          <w:szCs w:val="24"/>
        </w:rPr>
        <w:t xml:space="preserve">, w których podejrzewa się </w:t>
      </w:r>
      <w:r w:rsidRPr="0053405E">
        <w:rPr>
          <w:rFonts w:ascii="Times New Roman" w:hAnsi="Times New Roman" w:cs="Times New Roman"/>
          <w:sz w:val="24"/>
          <w:szCs w:val="24"/>
        </w:rPr>
        <w:t>występowani</w:t>
      </w:r>
      <w:r w:rsidR="006B372B">
        <w:rPr>
          <w:rFonts w:ascii="Times New Roman" w:hAnsi="Times New Roman" w:cs="Times New Roman"/>
          <w:sz w:val="24"/>
          <w:szCs w:val="24"/>
        </w:rPr>
        <w:t>e</w:t>
      </w:r>
      <w:r w:rsidRPr="0053405E">
        <w:rPr>
          <w:rFonts w:ascii="Times New Roman" w:hAnsi="Times New Roman" w:cs="Times New Roman"/>
          <w:sz w:val="24"/>
          <w:szCs w:val="24"/>
        </w:rPr>
        <w:t xml:space="preserve"> osnui (np. </w:t>
      </w:r>
      <w:r w:rsidR="001E2B2B">
        <w:rPr>
          <w:rFonts w:ascii="Times New Roman" w:hAnsi="Times New Roman" w:cs="Times New Roman"/>
          <w:sz w:val="24"/>
          <w:szCs w:val="24"/>
        </w:rPr>
        <w:t>obszary</w:t>
      </w:r>
      <w:r w:rsidRPr="0053405E">
        <w:rPr>
          <w:rFonts w:ascii="Times New Roman" w:hAnsi="Times New Roman" w:cs="Times New Roman"/>
          <w:sz w:val="24"/>
          <w:szCs w:val="24"/>
        </w:rPr>
        <w:t xml:space="preserve"> gradacyjne, miejsca buchtowania dzików)</w:t>
      </w:r>
      <w:r w:rsidR="00E10C6D">
        <w:rPr>
          <w:rFonts w:ascii="Times New Roman" w:hAnsi="Times New Roman" w:cs="Times New Roman"/>
          <w:sz w:val="24"/>
          <w:szCs w:val="24"/>
        </w:rPr>
        <w:t>;</w:t>
      </w:r>
    </w:p>
    <w:p w:rsidR="001C3CEE" w:rsidRPr="0053405E" w:rsidRDefault="001C3CEE" w:rsidP="00355638">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c)</w:t>
      </w:r>
      <w:r w:rsidRPr="0053405E">
        <w:rPr>
          <w:rFonts w:ascii="Times New Roman" w:hAnsi="Times New Roman" w:cs="Times New Roman"/>
          <w:sz w:val="24"/>
          <w:szCs w:val="24"/>
        </w:rPr>
        <w:tab/>
        <w:t>inne drzewostany wytypowane przez ZOL (TSOL).</w:t>
      </w:r>
    </w:p>
    <w:p w:rsidR="001C3CEE" w:rsidRPr="0053405E" w:rsidRDefault="001C3CEE" w:rsidP="00355638">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3.</w:t>
      </w:r>
      <w:r w:rsidRPr="0053405E">
        <w:rPr>
          <w:rFonts w:ascii="Times New Roman" w:hAnsi="Times New Roman" w:cs="Times New Roman"/>
          <w:sz w:val="24"/>
          <w:szCs w:val="24"/>
        </w:rPr>
        <w:tab/>
        <w:t>W przypadku stwierdzenia licznego występowania postaci doskonałych na pniach drzew zaleca się włączenie tych drzewostanów do oceny liczebności jaj.</w:t>
      </w:r>
    </w:p>
    <w:p w:rsidR="001C3CEE" w:rsidRDefault="001C3CEE" w:rsidP="001C3CEE">
      <w:pPr>
        <w:rPr>
          <w:rFonts w:ascii="Times New Roman" w:hAnsi="Times New Roman" w:cs="Times New Roman"/>
          <w:sz w:val="24"/>
          <w:szCs w:val="24"/>
        </w:rPr>
      </w:pPr>
    </w:p>
    <w:p w:rsidR="009A3AE1" w:rsidRDefault="009A3AE1" w:rsidP="001C3CEE">
      <w:pPr>
        <w:rPr>
          <w:rFonts w:ascii="Times New Roman" w:hAnsi="Times New Roman" w:cs="Times New Roman"/>
          <w:sz w:val="24"/>
          <w:szCs w:val="24"/>
        </w:rPr>
      </w:pPr>
    </w:p>
    <w:p w:rsidR="009A3AE1" w:rsidRDefault="009A3AE1" w:rsidP="001C3CEE">
      <w:pPr>
        <w:rPr>
          <w:rFonts w:ascii="Times New Roman" w:hAnsi="Times New Roman" w:cs="Times New Roman"/>
          <w:sz w:val="24"/>
          <w:szCs w:val="24"/>
        </w:rPr>
      </w:pPr>
    </w:p>
    <w:p w:rsidR="001C3CEE" w:rsidRDefault="003E474F" w:rsidP="00584254">
      <w:pPr>
        <w:pStyle w:val="Nagwek3"/>
      </w:pPr>
      <w:bookmarkStart w:id="59" w:name="_Toc151454557"/>
      <w:r w:rsidRPr="00C71410">
        <w:t>3.3.4</w:t>
      </w:r>
      <w:r w:rsidR="001C3CEE" w:rsidRPr="00C71410">
        <w:t>.3. Kontrola i ocena liczebności, zdrowotności i rozwoju jaj w koronach ściętych drzew</w:t>
      </w:r>
      <w:bookmarkEnd w:id="59"/>
    </w:p>
    <w:p w:rsidR="000A6922" w:rsidRPr="00584254" w:rsidRDefault="000A6922" w:rsidP="00584254">
      <w:pPr>
        <w:rPr>
          <w:lang w:eastAsia="pl-PL"/>
        </w:rPr>
      </w:pPr>
    </w:p>
    <w:p w:rsidR="001C3CEE" w:rsidRPr="0053405E" w:rsidRDefault="001C3CEE" w:rsidP="003E474F">
      <w:pPr>
        <w:jc w:val="center"/>
        <w:rPr>
          <w:rFonts w:ascii="Times New Roman" w:hAnsi="Times New Roman" w:cs="Times New Roman"/>
          <w:sz w:val="24"/>
          <w:szCs w:val="24"/>
        </w:rPr>
      </w:pPr>
      <w:r w:rsidRPr="0053405E">
        <w:rPr>
          <w:rFonts w:ascii="Times New Roman" w:hAnsi="Times New Roman" w:cs="Times New Roman"/>
          <w:sz w:val="24"/>
          <w:szCs w:val="24"/>
        </w:rPr>
        <w:t>§</w:t>
      </w:r>
      <w:r w:rsidR="00FC044D">
        <w:rPr>
          <w:rFonts w:ascii="Times New Roman" w:hAnsi="Times New Roman" w:cs="Times New Roman"/>
          <w:sz w:val="24"/>
          <w:szCs w:val="24"/>
        </w:rPr>
        <w:t xml:space="preserve"> 98</w:t>
      </w:r>
    </w:p>
    <w:p w:rsidR="001C3CEE" w:rsidRPr="0053405E" w:rsidRDefault="001C3CEE" w:rsidP="00355638">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Celem zbioru j</w:t>
      </w:r>
      <w:r w:rsidR="001E2B2B">
        <w:rPr>
          <w:rFonts w:ascii="Times New Roman" w:hAnsi="Times New Roman" w:cs="Times New Roman"/>
          <w:sz w:val="24"/>
          <w:szCs w:val="24"/>
        </w:rPr>
        <w:t>aj osnui jest uściślenie stopni</w:t>
      </w:r>
      <w:r w:rsidRPr="0053405E">
        <w:rPr>
          <w:rFonts w:ascii="Times New Roman" w:hAnsi="Times New Roman" w:cs="Times New Roman"/>
          <w:sz w:val="24"/>
          <w:szCs w:val="24"/>
        </w:rPr>
        <w:t xml:space="preserve"> zagrożenia drzewostanów</w:t>
      </w:r>
      <w:r w:rsidR="006B372B">
        <w:rPr>
          <w:rFonts w:ascii="Times New Roman" w:hAnsi="Times New Roman" w:cs="Times New Roman"/>
          <w:sz w:val="24"/>
          <w:szCs w:val="24"/>
        </w:rPr>
        <w:t xml:space="preserve"> oraz</w:t>
      </w:r>
      <w:r w:rsidRPr="0053405E">
        <w:rPr>
          <w:rFonts w:ascii="Times New Roman" w:hAnsi="Times New Roman" w:cs="Times New Roman"/>
          <w:sz w:val="24"/>
          <w:szCs w:val="24"/>
        </w:rPr>
        <w:t xml:space="preserve"> ich zasięgu powierzchniowego, </w:t>
      </w:r>
      <w:r w:rsidR="006B372B">
        <w:rPr>
          <w:rFonts w:ascii="Times New Roman" w:hAnsi="Times New Roman" w:cs="Times New Roman"/>
          <w:sz w:val="24"/>
          <w:szCs w:val="24"/>
        </w:rPr>
        <w:t xml:space="preserve">a także </w:t>
      </w:r>
      <w:r w:rsidRPr="0053405E">
        <w:rPr>
          <w:rFonts w:ascii="Times New Roman" w:hAnsi="Times New Roman" w:cs="Times New Roman"/>
          <w:sz w:val="24"/>
          <w:szCs w:val="24"/>
        </w:rPr>
        <w:t>określenie zdrowotności oraz fazy rozwoju jaj w celu ustalenia terminu wylęgu larw.</w:t>
      </w:r>
    </w:p>
    <w:p w:rsidR="001C3CEE" w:rsidRPr="0053405E" w:rsidRDefault="001C3CEE" w:rsidP="00355638">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 xml:space="preserve">Kryteria wyboru drzewostanów do zbioru jaj oraz termin jego wykonania ustala ZOL (TSOL). </w:t>
      </w:r>
    </w:p>
    <w:p w:rsidR="001C3CEE" w:rsidRPr="0053405E" w:rsidRDefault="001C3CEE" w:rsidP="00355638">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3.</w:t>
      </w:r>
      <w:r w:rsidRPr="0053405E">
        <w:rPr>
          <w:rFonts w:ascii="Times New Roman" w:hAnsi="Times New Roman" w:cs="Times New Roman"/>
          <w:sz w:val="24"/>
          <w:szCs w:val="24"/>
        </w:rPr>
        <w:tab/>
        <w:t xml:space="preserve">W celu zebrania jaj ścina się drzewa próbne, przeciętne pod względem rozwoju korony. </w:t>
      </w:r>
    </w:p>
    <w:p w:rsidR="001C3CEE" w:rsidRPr="0053405E" w:rsidRDefault="001C3CEE" w:rsidP="00355638">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4.</w:t>
      </w:r>
      <w:r w:rsidRPr="0053405E">
        <w:rPr>
          <w:rFonts w:ascii="Times New Roman" w:hAnsi="Times New Roman" w:cs="Times New Roman"/>
          <w:sz w:val="24"/>
          <w:szCs w:val="24"/>
        </w:rPr>
        <w:tab/>
        <w:t>Igły ze złożami jaj z poszczególnych drzew należy umieścić w oddzielnych opakowaniach (np. pudełk</w:t>
      </w:r>
      <w:r w:rsidR="004F50BC">
        <w:rPr>
          <w:rFonts w:ascii="Times New Roman" w:hAnsi="Times New Roman" w:cs="Times New Roman"/>
          <w:sz w:val="24"/>
          <w:szCs w:val="24"/>
        </w:rPr>
        <w:t>ach</w:t>
      </w:r>
      <w:r w:rsidRPr="0053405E">
        <w:rPr>
          <w:rFonts w:ascii="Times New Roman" w:hAnsi="Times New Roman" w:cs="Times New Roman"/>
          <w:sz w:val="24"/>
          <w:szCs w:val="24"/>
        </w:rPr>
        <w:t>, kopert</w:t>
      </w:r>
      <w:r w:rsidR="004F50BC">
        <w:rPr>
          <w:rFonts w:ascii="Times New Roman" w:hAnsi="Times New Roman" w:cs="Times New Roman"/>
          <w:sz w:val="24"/>
          <w:szCs w:val="24"/>
        </w:rPr>
        <w:t>ach</w:t>
      </w:r>
      <w:r w:rsidRPr="0053405E">
        <w:rPr>
          <w:rFonts w:ascii="Times New Roman" w:hAnsi="Times New Roman" w:cs="Times New Roman"/>
          <w:sz w:val="24"/>
          <w:szCs w:val="24"/>
        </w:rPr>
        <w:t xml:space="preserve"> itp.) </w:t>
      </w:r>
      <w:r w:rsidR="00D76536">
        <w:rPr>
          <w:rFonts w:ascii="Times New Roman" w:hAnsi="Times New Roman" w:cs="Times New Roman"/>
          <w:sz w:val="24"/>
          <w:szCs w:val="24"/>
        </w:rPr>
        <w:t xml:space="preserve">z </w:t>
      </w:r>
      <w:r w:rsidRPr="0053405E">
        <w:rPr>
          <w:rFonts w:ascii="Times New Roman" w:hAnsi="Times New Roman" w:cs="Times New Roman"/>
          <w:sz w:val="24"/>
          <w:szCs w:val="24"/>
        </w:rPr>
        <w:t>adresem leśnym oraz numerem drzewa próbnego.</w:t>
      </w:r>
    </w:p>
    <w:p w:rsidR="001C3CEE" w:rsidRPr="0053405E" w:rsidRDefault="001C3CEE" w:rsidP="00355638">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5.</w:t>
      </w:r>
      <w:r w:rsidRPr="0053405E">
        <w:rPr>
          <w:rFonts w:ascii="Times New Roman" w:hAnsi="Times New Roman" w:cs="Times New Roman"/>
          <w:sz w:val="24"/>
          <w:szCs w:val="24"/>
        </w:rPr>
        <w:tab/>
        <w:t xml:space="preserve">Wyniki zbioru jaj wpisuje się do formularza nr 15. </w:t>
      </w:r>
    </w:p>
    <w:p w:rsidR="001C3CEE" w:rsidRPr="0053405E" w:rsidRDefault="001C3CEE" w:rsidP="00355638">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6.</w:t>
      </w:r>
      <w:r w:rsidRPr="0053405E">
        <w:rPr>
          <w:rFonts w:ascii="Times New Roman" w:hAnsi="Times New Roman" w:cs="Times New Roman"/>
          <w:sz w:val="24"/>
          <w:szCs w:val="24"/>
        </w:rPr>
        <w:tab/>
        <w:t>Nadleśnictwo niezwłocznie dostarcza do ZOL (TSOL) zebrany materiał wraz z wypełnionym formularzem.</w:t>
      </w:r>
    </w:p>
    <w:p w:rsidR="001C3CEE" w:rsidRDefault="001C3CEE" w:rsidP="00355638">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7.</w:t>
      </w:r>
      <w:r w:rsidRPr="0053405E">
        <w:rPr>
          <w:rFonts w:ascii="Times New Roman" w:hAnsi="Times New Roman" w:cs="Times New Roman"/>
          <w:sz w:val="24"/>
          <w:szCs w:val="24"/>
        </w:rPr>
        <w:tab/>
        <w:t xml:space="preserve">ZOL określa zdrowotność jaj, stadium ich rozwoju oraz stopień zagrożenia drzewostanów (tabela </w:t>
      </w:r>
      <w:r w:rsidR="00F96B46">
        <w:rPr>
          <w:rFonts w:ascii="Times New Roman" w:hAnsi="Times New Roman" w:cs="Times New Roman"/>
          <w:sz w:val="24"/>
          <w:szCs w:val="24"/>
        </w:rPr>
        <w:t>3</w:t>
      </w:r>
      <w:r w:rsidR="00315E5C">
        <w:rPr>
          <w:rFonts w:ascii="Times New Roman" w:hAnsi="Times New Roman" w:cs="Times New Roman"/>
          <w:sz w:val="24"/>
          <w:szCs w:val="24"/>
        </w:rPr>
        <w:t>3</w:t>
      </w:r>
      <w:r w:rsidRPr="0053405E">
        <w:rPr>
          <w:rFonts w:ascii="Times New Roman" w:hAnsi="Times New Roman" w:cs="Times New Roman"/>
          <w:sz w:val="24"/>
          <w:szCs w:val="24"/>
        </w:rPr>
        <w:t>) i przekazuje nadleśnictw</w:t>
      </w:r>
      <w:r w:rsidR="00166F4D">
        <w:rPr>
          <w:rFonts w:ascii="Times New Roman" w:hAnsi="Times New Roman" w:cs="Times New Roman"/>
          <w:sz w:val="24"/>
          <w:szCs w:val="24"/>
        </w:rPr>
        <w:t>u</w:t>
      </w:r>
      <w:r w:rsidRPr="0053405E">
        <w:rPr>
          <w:rFonts w:ascii="Times New Roman" w:hAnsi="Times New Roman" w:cs="Times New Roman"/>
          <w:sz w:val="24"/>
          <w:szCs w:val="24"/>
        </w:rPr>
        <w:t xml:space="preserve"> zalecenia dotyczące dalszego postępowania.</w:t>
      </w:r>
    </w:p>
    <w:p w:rsidR="00FB60B5" w:rsidRDefault="00E87290" w:rsidP="003E474F">
      <w:pPr>
        <w:jc w:val="both"/>
        <w:rPr>
          <w:rFonts w:ascii="Times New Roman" w:hAnsi="Times New Roman" w:cs="Times New Roman"/>
          <w:sz w:val="20"/>
          <w:szCs w:val="20"/>
        </w:rPr>
      </w:pPr>
      <w:r w:rsidRPr="00E87290">
        <w:rPr>
          <w:noProof/>
          <w:lang w:eastAsia="pl-PL"/>
        </w:rPr>
        <w:drawing>
          <wp:inline distT="0" distB="0" distL="0" distR="0" wp14:anchorId="7C18F2F6" wp14:editId="241D64E8">
            <wp:extent cx="5097780" cy="3355340"/>
            <wp:effectExtent l="0" t="0" r="7620" b="0"/>
            <wp:docPr id="318" name="Obraz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097780" cy="3355340"/>
                    </a:xfrm>
                    <a:prstGeom prst="rect">
                      <a:avLst/>
                    </a:prstGeom>
                    <a:noFill/>
                    <a:ln>
                      <a:noFill/>
                    </a:ln>
                  </pic:spPr>
                </pic:pic>
              </a:graphicData>
            </a:graphic>
          </wp:inline>
        </w:drawing>
      </w:r>
    </w:p>
    <w:p w:rsidR="001C3CEE" w:rsidRDefault="001C3CEE" w:rsidP="001C3CEE">
      <w:pPr>
        <w:rPr>
          <w:rFonts w:ascii="Times New Roman" w:hAnsi="Times New Roman" w:cs="Times New Roman"/>
          <w:sz w:val="24"/>
          <w:szCs w:val="24"/>
        </w:rPr>
      </w:pPr>
    </w:p>
    <w:p w:rsidR="00F25893" w:rsidRDefault="00F25893" w:rsidP="001C3CEE">
      <w:pPr>
        <w:rPr>
          <w:rFonts w:ascii="Times New Roman" w:hAnsi="Times New Roman" w:cs="Times New Roman"/>
          <w:sz w:val="24"/>
          <w:szCs w:val="24"/>
        </w:rPr>
      </w:pPr>
    </w:p>
    <w:p w:rsidR="007201FA" w:rsidRDefault="007201FA" w:rsidP="001C3CEE">
      <w:pPr>
        <w:rPr>
          <w:rFonts w:ascii="Times New Roman" w:hAnsi="Times New Roman" w:cs="Times New Roman"/>
          <w:sz w:val="24"/>
          <w:szCs w:val="24"/>
        </w:rPr>
      </w:pPr>
    </w:p>
    <w:p w:rsidR="00F25893" w:rsidRPr="00C71410" w:rsidRDefault="003E474F" w:rsidP="00584254">
      <w:pPr>
        <w:pStyle w:val="Nagwek2"/>
      </w:pPr>
      <w:bookmarkStart w:id="60" w:name="_Toc309628950"/>
      <w:bookmarkStart w:id="61" w:name="_Toc151454558"/>
      <w:r w:rsidRPr="00C71410">
        <w:t>4</w:t>
      </w:r>
      <w:r w:rsidR="00F25893" w:rsidRPr="00C71410">
        <w:t>. Kontrola występowania szkodników liściożernych świerka</w:t>
      </w:r>
      <w:bookmarkEnd w:id="60"/>
      <w:bookmarkEnd w:id="61"/>
      <w:r w:rsidR="00F25893" w:rsidRPr="00C71410">
        <w:t xml:space="preserve"> </w:t>
      </w:r>
    </w:p>
    <w:p w:rsidR="00355638" w:rsidRPr="00355638" w:rsidRDefault="00355638" w:rsidP="00355638">
      <w:pPr>
        <w:rPr>
          <w:lang w:eastAsia="pl-PL"/>
        </w:rPr>
      </w:pPr>
    </w:p>
    <w:p w:rsidR="00F25893" w:rsidRPr="00D96E4F" w:rsidRDefault="00F25893" w:rsidP="00F25893">
      <w:pPr>
        <w:pStyle w:val="Tekstpodstawowy"/>
        <w:ind w:left="357" w:firstLine="0"/>
        <w:jc w:val="center"/>
        <w:rPr>
          <w:snapToGrid w:val="0"/>
          <w:color w:val="000000"/>
        </w:rPr>
      </w:pPr>
      <w:r>
        <w:rPr>
          <w:snapToGrid w:val="0"/>
        </w:rPr>
        <w:t xml:space="preserve">§ </w:t>
      </w:r>
      <w:r w:rsidR="00FC044D">
        <w:rPr>
          <w:snapToGrid w:val="0"/>
        </w:rPr>
        <w:t>99</w:t>
      </w:r>
    </w:p>
    <w:p w:rsidR="00F25893" w:rsidRPr="00D96E4F" w:rsidRDefault="00F25893" w:rsidP="007D0302">
      <w:pPr>
        <w:pStyle w:val="Tekstpodstawowy"/>
        <w:numPr>
          <w:ilvl w:val="0"/>
          <w:numId w:val="41"/>
        </w:numPr>
        <w:tabs>
          <w:tab w:val="left" w:pos="0"/>
        </w:tabs>
        <w:ind w:left="357" w:hanging="357"/>
        <w:rPr>
          <w:snapToGrid w:val="0"/>
          <w:color w:val="000000"/>
        </w:rPr>
      </w:pPr>
      <w:r w:rsidRPr="00D96E4F">
        <w:rPr>
          <w:snapToGrid w:val="0"/>
          <w:color w:val="000000"/>
        </w:rPr>
        <w:t>Obserwacje żerowania mają na celu wykrycie ognisk występowania zasnuj świerkowych</w:t>
      </w:r>
      <w:r w:rsidR="00A3082D">
        <w:rPr>
          <w:snapToGrid w:val="0"/>
          <w:color w:val="000000"/>
        </w:rPr>
        <w:t xml:space="preserve"> </w:t>
      </w:r>
      <w:r w:rsidRPr="00D96E4F">
        <w:rPr>
          <w:i/>
          <w:iCs/>
          <w:snapToGrid w:val="0"/>
          <w:color w:val="000000"/>
        </w:rPr>
        <w:t xml:space="preserve">Cephalcia </w:t>
      </w:r>
      <w:r w:rsidRPr="00D96E4F">
        <w:rPr>
          <w:iCs/>
          <w:snapToGrid w:val="0"/>
          <w:color w:val="000000"/>
        </w:rPr>
        <w:t>spp.</w:t>
      </w:r>
      <w:r w:rsidRPr="00D96E4F">
        <w:rPr>
          <w:snapToGrid w:val="0"/>
          <w:color w:val="000000"/>
        </w:rPr>
        <w:t xml:space="preserve"> Wykonuje się je w pierwszej połowie września we wszystkich drzewostanach świerkowych, począwszy od III klasy wieku. Ślady buchtowania dzików mogą wskazywać na miejsca licznego występowania zasnuj. </w:t>
      </w:r>
    </w:p>
    <w:p w:rsidR="00F25893" w:rsidRPr="00D96E4F" w:rsidRDefault="003B5BE7" w:rsidP="007D0302">
      <w:pPr>
        <w:pStyle w:val="Tekstpodstawowy"/>
        <w:numPr>
          <w:ilvl w:val="0"/>
          <w:numId w:val="41"/>
        </w:numPr>
        <w:tabs>
          <w:tab w:val="left" w:pos="426"/>
        </w:tabs>
        <w:ind w:left="357" w:hanging="357"/>
        <w:rPr>
          <w:snapToGrid w:val="0"/>
          <w:color w:val="000000"/>
        </w:rPr>
      </w:pPr>
      <w:r>
        <w:rPr>
          <w:snapToGrid w:val="0"/>
          <w:color w:val="000000"/>
        </w:rPr>
        <w:t>Kontrola</w:t>
      </w:r>
      <w:r w:rsidR="00F25893" w:rsidRPr="00D96E4F">
        <w:rPr>
          <w:snapToGrid w:val="0"/>
          <w:color w:val="000000"/>
        </w:rPr>
        <w:t xml:space="preserve"> występowania zasnuj obejmuj</w:t>
      </w:r>
      <w:r>
        <w:rPr>
          <w:snapToGrid w:val="0"/>
          <w:color w:val="000000"/>
        </w:rPr>
        <w:t>e</w:t>
      </w:r>
      <w:r w:rsidR="00F25893" w:rsidRPr="00D96E4F">
        <w:rPr>
          <w:snapToGrid w:val="0"/>
          <w:color w:val="000000"/>
        </w:rPr>
        <w:t>:</w:t>
      </w:r>
    </w:p>
    <w:p w:rsidR="00F25893" w:rsidRPr="00D96E4F" w:rsidRDefault="00F25893" w:rsidP="007D0302">
      <w:pPr>
        <w:pStyle w:val="Tekstpodstawowy"/>
        <w:numPr>
          <w:ilvl w:val="0"/>
          <w:numId w:val="37"/>
        </w:numPr>
        <w:tabs>
          <w:tab w:val="left" w:pos="426"/>
        </w:tabs>
        <w:ind w:left="357" w:hanging="357"/>
        <w:rPr>
          <w:snapToGrid w:val="0"/>
          <w:color w:val="000000"/>
        </w:rPr>
      </w:pPr>
      <w:r w:rsidRPr="00D96E4F">
        <w:rPr>
          <w:snapToGrid w:val="0"/>
          <w:color w:val="000000"/>
        </w:rPr>
        <w:t>obserwacje żerowania</w:t>
      </w:r>
      <w:r w:rsidR="00387B79">
        <w:rPr>
          <w:snapToGrid w:val="0"/>
          <w:color w:val="000000"/>
        </w:rPr>
        <w:t>;</w:t>
      </w:r>
    </w:p>
    <w:p w:rsidR="00F25893" w:rsidRPr="00D96E4F" w:rsidRDefault="00F25893" w:rsidP="007D0302">
      <w:pPr>
        <w:pStyle w:val="Tekstpodstawowy"/>
        <w:numPr>
          <w:ilvl w:val="0"/>
          <w:numId w:val="37"/>
        </w:numPr>
        <w:tabs>
          <w:tab w:val="left" w:pos="426"/>
        </w:tabs>
        <w:ind w:left="357" w:hanging="357"/>
        <w:rPr>
          <w:snapToGrid w:val="0"/>
          <w:color w:val="000000"/>
        </w:rPr>
      </w:pPr>
      <w:r w:rsidRPr="00D96E4F">
        <w:rPr>
          <w:snapToGrid w:val="0"/>
          <w:color w:val="000000"/>
        </w:rPr>
        <w:t>jesienne poszukiwania larw</w:t>
      </w:r>
      <w:r w:rsidR="00387B79">
        <w:rPr>
          <w:snapToGrid w:val="0"/>
          <w:color w:val="000000"/>
        </w:rPr>
        <w:t>;</w:t>
      </w:r>
    </w:p>
    <w:p w:rsidR="00F25893" w:rsidRPr="00D96E4F" w:rsidRDefault="00F25893" w:rsidP="007D0302">
      <w:pPr>
        <w:pStyle w:val="Tekstpodstawowy"/>
        <w:numPr>
          <w:ilvl w:val="0"/>
          <w:numId w:val="37"/>
        </w:numPr>
        <w:tabs>
          <w:tab w:val="left" w:pos="426"/>
        </w:tabs>
        <w:ind w:left="357" w:hanging="357"/>
        <w:rPr>
          <w:snapToGrid w:val="0"/>
          <w:color w:val="000000"/>
        </w:rPr>
      </w:pPr>
      <w:r w:rsidRPr="00D96E4F">
        <w:rPr>
          <w:snapToGrid w:val="0"/>
          <w:color w:val="000000"/>
        </w:rPr>
        <w:t>obserwacj</w:t>
      </w:r>
      <w:r w:rsidR="00EF46EE">
        <w:rPr>
          <w:snapToGrid w:val="0"/>
          <w:color w:val="000000"/>
        </w:rPr>
        <w:t>e</w:t>
      </w:r>
      <w:r w:rsidRPr="00D96E4F">
        <w:rPr>
          <w:snapToGrid w:val="0"/>
          <w:color w:val="000000"/>
        </w:rPr>
        <w:t xml:space="preserve"> rójki</w:t>
      </w:r>
      <w:r w:rsidR="00387B79">
        <w:rPr>
          <w:snapToGrid w:val="0"/>
          <w:color w:val="000000"/>
        </w:rPr>
        <w:t>;</w:t>
      </w:r>
    </w:p>
    <w:p w:rsidR="00F25893" w:rsidRPr="00D96E4F" w:rsidRDefault="00F25893" w:rsidP="007D0302">
      <w:pPr>
        <w:pStyle w:val="Tekstpodstawowy"/>
        <w:numPr>
          <w:ilvl w:val="0"/>
          <w:numId w:val="37"/>
        </w:numPr>
        <w:tabs>
          <w:tab w:val="left" w:pos="426"/>
        </w:tabs>
        <w:ind w:left="357" w:hanging="357"/>
        <w:rPr>
          <w:snapToGrid w:val="0"/>
          <w:color w:val="000000"/>
        </w:rPr>
      </w:pPr>
      <w:r w:rsidRPr="00D96E4F">
        <w:rPr>
          <w:snapToGrid w:val="0"/>
          <w:color w:val="000000"/>
        </w:rPr>
        <w:t>ocenę zdrowotności jaj.</w:t>
      </w:r>
    </w:p>
    <w:p w:rsidR="00A2709B" w:rsidRPr="00A2709B" w:rsidRDefault="00A2709B" w:rsidP="007D0302">
      <w:pPr>
        <w:pStyle w:val="Tekstpodstawowy"/>
        <w:numPr>
          <w:ilvl w:val="0"/>
          <w:numId w:val="41"/>
        </w:numPr>
        <w:tabs>
          <w:tab w:val="left" w:pos="426"/>
        </w:tabs>
        <w:ind w:left="357" w:hanging="357"/>
        <w:rPr>
          <w:strike/>
          <w:snapToGrid w:val="0"/>
          <w:color w:val="000000"/>
        </w:rPr>
      </w:pPr>
      <w:r>
        <w:rPr>
          <w:snapToGrid w:val="0"/>
          <w:color w:val="000000"/>
        </w:rPr>
        <w:t>Stopień uszkodzenia koron przez zasnuje określa się wzrokowo, zgodnie z</w:t>
      </w:r>
      <w:r>
        <w:rPr>
          <w:snapToGrid w:val="0"/>
        </w:rPr>
        <w:t xml:space="preserve"> § 11.</w:t>
      </w:r>
    </w:p>
    <w:p w:rsidR="00DC1E4D" w:rsidRPr="00DD2DD9" w:rsidRDefault="00DC1E4D" w:rsidP="007D0302">
      <w:pPr>
        <w:pStyle w:val="Tekstpodstawowy"/>
        <w:numPr>
          <w:ilvl w:val="0"/>
          <w:numId w:val="41"/>
        </w:numPr>
        <w:tabs>
          <w:tab w:val="left" w:pos="426"/>
        </w:tabs>
        <w:ind w:left="357" w:hanging="357"/>
        <w:rPr>
          <w:strike/>
          <w:snapToGrid w:val="0"/>
          <w:color w:val="000000"/>
        </w:rPr>
      </w:pPr>
      <w:r>
        <w:rPr>
          <w:snapToGrid w:val="0"/>
          <w:color w:val="000000"/>
        </w:rPr>
        <w:t>Informacje o wyniku obserwacji żerowania zasnuj nadleśnictwo przesyła do ZOL i RDLP do 15 września. Obowiązuje również informacja o wyniku negatywnym</w:t>
      </w:r>
      <w:r w:rsidR="007D597E">
        <w:rPr>
          <w:snapToGrid w:val="0"/>
          <w:color w:val="000000"/>
        </w:rPr>
        <w:t xml:space="preserve"> w postaci notatki</w:t>
      </w:r>
      <w:r>
        <w:rPr>
          <w:snapToGrid w:val="0"/>
          <w:color w:val="000000"/>
        </w:rPr>
        <w:t>.</w:t>
      </w:r>
      <w:r w:rsidR="000A31B2">
        <w:rPr>
          <w:snapToGrid w:val="0"/>
          <w:color w:val="000000"/>
        </w:rPr>
        <w:t xml:space="preserve"> Po konsultacji z ZOL dopuszcza się odstąpienie od przeprowadzenia kontroli występowania zasnuj. </w:t>
      </w:r>
    </w:p>
    <w:p w:rsidR="00495F98" w:rsidRPr="00BA0487" w:rsidRDefault="00495F98" w:rsidP="00355EE6">
      <w:pPr>
        <w:pStyle w:val="Tekstpodstawowy"/>
        <w:tabs>
          <w:tab w:val="left" w:pos="426"/>
        </w:tabs>
        <w:ind w:firstLine="0"/>
        <w:rPr>
          <w:snapToGrid w:val="0"/>
          <w:color w:val="FF0000"/>
        </w:rPr>
      </w:pPr>
    </w:p>
    <w:p w:rsidR="00F25893" w:rsidRPr="00D96E4F" w:rsidRDefault="00F25893" w:rsidP="00F25893">
      <w:pPr>
        <w:pStyle w:val="Tekstpodstawowy"/>
        <w:ind w:left="357" w:firstLine="0"/>
        <w:jc w:val="center"/>
        <w:rPr>
          <w:snapToGrid w:val="0"/>
          <w:color w:val="000000"/>
        </w:rPr>
      </w:pPr>
      <w:r>
        <w:rPr>
          <w:snapToGrid w:val="0"/>
        </w:rPr>
        <w:t xml:space="preserve">§ </w:t>
      </w:r>
      <w:r w:rsidR="00FC044D">
        <w:rPr>
          <w:snapToGrid w:val="0"/>
        </w:rPr>
        <w:t>100</w:t>
      </w:r>
    </w:p>
    <w:p w:rsidR="00F25893" w:rsidRPr="00D96E4F" w:rsidRDefault="00F25893" w:rsidP="007D0302">
      <w:pPr>
        <w:pStyle w:val="Tekstpodstawowy"/>
        <w:numPr>
          <w:ilvl w:val="0"/>
          <w:numId w:val="42"/>
        </w:numPr>
        <w:ind w:left="357" w:hanging="357"/>
        <w:rPr>
          <w:snapToGrid w:val="0"/>
          <w:color w:val="000000"/>
        </w:rPr>
      </w:pPr>
      <w:r w:rsidRPr="00D96E4F">
        <w:rPr>
          <w:snapToGrid w:val="0"/>
          <w:color w:val="000000"/>
        </w:rPr>
        <w:t>W drzewostanach świerkowych, w których stwierdzono objawy żerowania zasnuj</w:t>
      </w:r>
      <w:r w:rsidR="00DC1E4D">
        <w:rPr>
          <w:snapToGrid w:val="0"/>
          <w:color w:val="000000"/>
        </w:rPr>
        <w:t xml:space="preserve"> przekraczające 30%</w:t>
      </w:r>
      <w:r w:rsidRPr="00D96E4F">
        <w:rPr>
          <w:snapToGrid w:val="0"/>
          <w:color w:val="000000"/>
        </w:rPr>
        <w:t xml:space="preserve">, konieczne jest przeprowadzenie jesiennych poszukiwań larw (między 15 września a 15 października). Poszukiwania należy powtarzać co najmniej przez cztery lata od momentu wystąpienia żerów (uszkodzeń koron). </w:t>
      </w:r>
    </w:p>
    <w:p w:rsidR="00F25893" w:rsidRPr="00D96E4F" w:rsidRDefault="00F25893" w:rsidP="007D0302">
      <w:pPr>
        <w:pStyle w:val="Tekstpodstawowy"/>
        <w:numPr>
          <w:ilvl w:val="0"/>
          <w:numId w:val="42"/>
        </w:numPr>
        <w:ind w:left="357" w:hanging="357"/>
        <w:rPr>
          <w:snapToGrid w:val="0"/>
          <w:color w:val="000000"/>
        </w:rPr>
      </w:pPr>
      <w:r w:rsidRPr="00D96E4F">
        <w:rPr>
          <w:snapToGrid w:val="0"/>
          <w:color w:val="000000"/>
        </w:rPr>
        <w:t xml:space="preserve">Jesienne poszukiwania larw mają na celu dokładne ustalenie granic </w:t>
      </w:r>
      <w:r w:rsidR="00673A19">
        <w:rPr>
          <w:snapToGrid w:val="0"/>
          <w:color w:val="000000"/>
        </w:rPr>
        <w:t>obszaru</w:t>
      </w:r>
      <w:r w:rsidRPr="00D96E4F">
        <w:rPr>
          <w:snapToGrid w:val="0"/>
          <w:color w:val="000000"/>
        </w:rPr>
        <w:t xml:space="preserve"> występowania, określenie gatunków i wstępn</w:t>
      </w:r>
      <w:r w:rsidR="003B5BE7">
        <w:rPr>
          <w:snapToGrid w:val="0"/>
          <w:color w:val="000000"/>
        </w:rPr>
        <w:t>ą ocenę</w:t>
      </w:r>
      <w:r w:rsidRPr="00D96E4F">
        <w:rPr>
          <w:snapToGrid w:val="0"/>
          <w:color w:val="000000"/>
        </w:rPr>
        <w:t xml:space="preserve"> zagrożenia. </w:t>
      </w:r>
    </w:p>
    <w:p w:rsidR="00F25893" w:rsidRPr="00D96E4F" w:rsidRDefault="00F25893" w:rsidP="007D0302">
      <w:pPr>
        <w:pStyle w:val="Tekstpodstawowy"/>
        <w:numPr>
          <w:ilvl w:val="0"/>
          <w:numId w:val="42"/>
        </w:numPr>
        <w:ind w:left="357" w:hanging="357"/>
        <w:rPr>
          <w:snapToGrid w:val="0"/>
          <w:color w:val="000000"/>
        </w:rPr>
      </w:pPr>
      <w:r w:rsidRPr="00D96E4F">
        <w:rPr>
          <w:snapToGrid w:val="0"/>
          <w:color w:val="000000"/>
        </w:rPr>
        <w:t>Drzewostany uszkodzone, tworzące łączne powierzchnie, stanowią jedną partię kontrolną. Każda partia kontrolna dzieli się na jednostki kontrolne o powierzchni 5 ha</w:t>
      </w:r>
      <w:r w:rsidR="000A7CD4">
        <w:rPr>
          <w:snapToGrid w:val="0"/>
          <w:color w:val="000000"/>
        </w:rPr>
        <w:t xml:space="preserve">. </w:t>
      </w:r>
      <w:r w:rsidRPr="00D96E4F">
        <w:rPr>
          <w:snapToGrid w:val="0"/>
          <w:color w:val="000000"/>
        </w:rPr>
        <w:t xml:space="preserve">Na powierzchni każdej jednostki kontrolnej wybiera się 8 drzew </w:t>
      </w:r>
      <w:r w:rsidRPr="00D96E4F">
        <w:rPr>
          <w:snapToGrid w:val="0"/>
        </w:rPr>
        <w:t>reprezentatywnych</w:t>
      </w:r>
      <w:r w:rsidRPr="00D96E4F">
        <w:rPr>
          <w:snapToGrid w:val="0"/>
          <w:color w:val="000000"/>
        </w:rPr>
        <w:t xml:space="preserve"> dla drzewostanu pod względem ukształtowania korony, rosnących w przeciętnym zwarciu.</w:t>
      </w:r>
    </w:p>
    <w:p w:rsidR="00F25893" w:rsidRPr="00D96E4F" w:rsidRDefault="00F25893" w:rsidP="007D0302">
      <w:pPr>
        <w:pStyle w:val="Tekstpodstawowy"/>
        <w:numPr>
          <w:ilvl w:val="0"/>
          <w:numId w:val="42"/>
        </w:numPr>
        <w:ind w:left="357" w:hanging="357"/>
        <w:rPr>
          <w:snapToGrid w:val="0"/>
          <w:color w:val="000000"/>
        </w:rPr>
      </w:pPr>
      <w:r w:rsidRPr="00D96E4F">
        <w:rPr>
          <w:snapToGrid w:val="0"/>
          <w:color w:val="000000"/>
        </w:rPr>
        <w:t>Pod okapem korony każdego drzewa kontrolnego wyznacza się przy użyciu ramki, o wymiarach wewnętrznych 25×25 cm, miejsce do wykopania dołka, który należy zlokalizować w połowie długości promienia rzutu korony, w kierunku wschodnim lub północnym, na stoku nieco poniżej poziomu, z którego wyrasta pień drzewa.</w:t>
      </w:r>
    </w:p>
    <w:p w:rsidR="00F25893" w:rsidRPr="00D96E4F" w:rsidRDefault="00F25893" w:rsidP="007D0302">
      <w:pPr>
        <w:pStyle w:val="Tekstpodstawowy"/>
        <w:numPr>
          <w:ilvl w:val="0"/>
          <w:numId w:val="42"/>
        </w:numPr>
        <w:ind w:left="357" w:hanging="357"/>
        <w:rPr>
          <w:snapToGrid w:val="0"/>
          <w:color w:val="000000"/>
        </w:rPr>
      </w:pPr>
      <w:r w:rsidRPr="00D96E4F">
        <w:rPr>
          <w:snapToGrid w:val="0"/>
          <w:color w:val="000000"/>
        </w:rPr>
        <w:t>W wyznaczonych miejscach poszukuje się larw w ściółce, glebie próchnicz</w:t>
      </w:r>
      <w:r w:rsidR="00184C71">
        <w:rPr>
          <w:snapToGrid w:val="0"/>
          <w:color w:val="000000"/>
        </w:rPr>
        <w:t>n</w:t>
      </w:r>
      <w:r w:rsidRPr="00D96E4F">
        <w:rPr>
          <w:snapToGrid w:val="0"/>
          <w:color w:val="000000"/>
        </w:rPr>
        <w:t>ej i mineralnej. Głębokość dołków kontrolnych zależy od grubości warstwy próchnicz</w:t>
      </w:r>
      <w:r w:rsidR="00184C71">
        <w:rPr>
          <w:snapToGrid w:val="0"/>
          <w:color w:val="000000"/>
        </w:rPr>
        <w:t>n</w:t>
      </w:r>
      <w:r w:rsidRPr="00D96E4F">
        <w:rPr>
          <w:snapToGrid w:val="0"/>
          <w:color w:val="000000"/>
        </w:rPr>
        <w:t xml:space="preserve">ej i powinna wynosić co najmniej 25 cm. </w:t>
      </w:r>
    </w:p>
    <w:p w:rsidR="00F25893" w:rsidRPr="000A7CD4" w:rsidRDefault="00F25893" w:rsidP="007D0302">
      <w:pPr>
        <w:pStyle w:val="Tekstpodstawowy"/>
        <w:numPr>
          <w:ilvl w:val="0"/>
          <w:numId w:val="42"/>
        </w:numPr>
        <w:ind w:left="357" w:hanging="357"/>
        <w:rPr>
          <w:snapToGrid w:val="0"/>
          <w:color w:val="FF0000"/>
        </w:rPr>
      </w:pPr>
      <w:r w:rsidRPr="00D96E4F">
        <w:rPr>
          <w:snapToGrid w:val="0"/>
          <w:color w:val="000000"/>
        </w:rPr>
        <w:t>Do wykonania poszukiwań niezbędn</w:t>
      </w:r>
      <w:r w:rsidR="00387B79">
        <w:rPr>
          <w:snapToGrid w:val="0"/>
          <w:color w:val="000000"/>
        </w:rPr>
        <w:t>e są</w:t>
      </w:r>
      <w:r w:rsidR="001D50D1">
        <w:rPr>
          <w:snapToGrid w:val="0"/>
          <w:color w:val="000000"/>
        </w:rPr>
        <w:t xml:space="preserve"> </w:t>
      </w:r>
      <w:r w:rsidR="001D50D1" w:rsidRPr="001D50D1">
        <w:rPr>
          <w:snapToGrid w:val="0"/>
          <w:color w:val="000000"/>
        </w:rPr>
        <w:t>szkic lub mapa z naniesionymi lokalizacjami jednostek kontrolnych</w:t>
      </w:r>
      <w:r w:rsidR="001D50D1">
        <w:rPr>
          <w:snapToGrid w:val="0"/>
          <w:color w:val="000000"/>
        </w:rPr>
        <w:t>.</w:t>
      </w:r>
      <w:r w:rsidR="00A3082D">
        <w:rPr>
          <w:snapToGrid w:val="0"/>
          <w:color w:val="000000"/>
        </w:rPr>
        <w:t xml:space="preserve"> </w:t>
      </w:r>
    </w:p>
    <w:p w:rsidR="00F25893" w:rsidRPr="00D96E4F" w:rsidRDefault="00F25893" w:rsidP="007D0302">
      <w:pPr>
        <w:pStyle w:val="Tekstpodstawowy"/>
        <w:numPr>
          <w:ilvl w:val="0"/>
          <w:numId w:val="42"/>
        </w:numPr>
        <w:ind w:left="357" w:hanging="357"/>
        <w:rPr>
          <w:snapToGrid w:val="0"/>
          <w:color w:val="000000"/>
        </w:rPr>
      </w:pPr>
      <w:r w:rsidRPr="00D96E4F">
        <w:rPr>
          <w:snapToGrid w:val="0"/>
          <w:color w:val="000000"/>
        </w:rPr>
        <w:t xml:space="preserve">Zebrane z 8 dołków kontrolnych larwy umieszcza się wspólnie w jednym pudełku, z opisem: nadleśnictwo, leśnictwo, oddział, pododdział, numer jednostki kontrolnej oraz liczba larw stwierdzona kolejno w każdym z 8 dołków. </w:t>
      </w:r>
    </w:p>
    <w:p w:rsidR="00F25893" w:rsidRDefault="00F25893" w:rsidP="007D0302">
      <w:pPr>
        <w:pStyle w:val="Tekstpodstawowy"/>
        <w:numPr>
          <w:ilvl w:val="0"/>
          <w:numId w:val="42"/>
        </w:numPr>
        <w:ind w:left="357" w:hanging="357"/>
        <w:rPr>
          <w:snapToGrid w:val="0"/>
          <w:color w:val="000000"/>
        </w:rPr>
      </w:pPr>
      <w:r w:rsidRPr="00D96E4F">
        <w:rPr>
          <w:snapToGrid w:val="0"/>
          <w:color w:val="000000"/>
        </w:rPr>
        <w:t xml:space="preserve">Nadleśnictwo wypełniony </w:t>
      </w:r>
      <w:r w:rsidRPr="00B343E4">
        <w:rPr>
          <w:snapToGrid w:val="0"/>
          <w:color w:val="000000"/>
        </w:rPr>
        <w:t>formularz nr 13</w:t>
      </w:r>
      <w:r w:rsidR="004F50BC">
        <w:rPr>
          <w:snapToGrid w:val="0"/>
          <w:color w:val="000000"/>
        </w:rPr>
        <w:t>,</w:t>
      </w:r>
      <w:r w:rsidRPr="00D96E4F">
        <w:rPr>
          <w:snapToGrid w:val="0"/>
          <w:color w:val="000000"/>
        </w:rPr>
        <w:t xml:space="preserve"> wraz</w:t>
      </w:r>
      <w:r w:rsidR="00276739">
        <w:rPr>
          <w:snapToGrid w:val="0"/>
          <w:color w:val="000000"/>
        </w:rPr>
        <w:t xml:space="preserve"> ze szkicem</w:t>
      </w:r>
      <w:r w:rsidR="007E06B9">
        <w:rPr>
          <w:snapToGrid w:val="0"/>
          <w:color w:val="000000"/>
        </w:rPr>
        <w:t xml:space="preserve"> lub mapą</w:t>
      </w:r>
      <w:r w:rsidR="00276739">
        <w:rPr>
          <w:snapToGrid w:val="0"/>
          <w:color w:val="000000"/>
        </w:rPr>
        <w:t xml:space="preserve"> jednostek kontrolnych</w:t>
      </w:r>
      <w:r w:rsidR="00421630">
        <w:rPr>
          <w:snapToGrid w:val="0"/>
          <w:color w:val="000000"/>
        </w:rPr>
        <w:t xml:space="preserve"> </w:t>
      </w:r>
      <w:r w:rsidR="00276739">
        <w:rPr>
          <w:snapToGrid w:val="0"/>
          <w:color w:val="000000"/>
        </w:rPr>
        <w:t>oraz</w:t>
      </w:r>
      <w:r w:rsidRPr="00D96E4F">
        <w:rPr>
          <w:snapToGrid w:val="0"/>
          <w:color w:val="000000"/>
        </w:rPr>
        <w:t xml:space="preserve"> zebranymi larwami</w:t>
      </w:r>
      <w:r w:rsidR="004F50BC">
        <w:rPr>
          <w:snapToGrid w:val="0"/>
          <w:color w:val="000000"/>
        </w:rPr>
        <w:t>,</w:t>
      </w:r>
      <w:r w:rsidRPr="00D96E4F">
        <w:rPr>
          <w:snapToGrid w:val="0"/>
          <w:color w:val="000000"/>
        </w:rPr>
        <w:t xml:space="preserve"> przekazuje do właściwego terytorialnie ZOL.</w:t>
      </w:r>
    </w:p>
    <w:p w:rsidR="00355638" w:rsidRPr="00D96E4F" w:rsidRDefault="00355638" w:rsidP="00EE7854">
      <w:pPr>
        <w:pStyle w:val="Tekstpodstawowy"/>
        <w:ind w:firstLine="0"/>
        <w:rPr>
          <w:snapToGrid w:val="0"/>
          <w:color w:val="000000"/>
        </w:rPr>
      </w:pPr>
    </w:p>
    <w:p w:rsidR="00F25893" w:rsidRPr="00D96E4F" w:rsidRDefault="00FC044D" w:rsidP="003E474F">
      <w:pPr>
        <w:pStyle w:val="Tekstpodstawowy"/>
        <w:ind w:left="357" w:firstLine="0"/>
        <w:jc w:val="center"/>
        <w:rPr>
          <w:snapToGrid w:val="0"/>
        </w:rPr>
      </w:pPr>
      <w:r>
        <w:rPr>
          <w:snapToGrid w:val="0"/>
        </w:rPr>
        <w:t>§ 101</w:t>
      </w:r>
    </w:p>
    <w:p w:rsidR="00F25893" w:rsidRPr="00D96E4F" w:rsidRDefault="00F25893" w:rsidP="007D0302">
      <w:pPr>
        <w:pStyle w:val="Tekstpodstawowy"/>
        <w:numPr>
          <w:ilvl w:val="0"/>
          <w:numId w:val="43"/>
        </w:numPr>
        <w:ind w:left="357" w:hanging="357"/>
        <w:rPr>
          <w:snapToGrid w:val="0"/>
        </w:rPr>
      </w:pPr>
      <w:r w:rsidRPr="00D96E4F">
        <w:rPr>
          <w:snapToGrid w:val="0"/>
        </w:rPr>
        <w:t>Na podstawie zebranych materiałów ZOL określa:</w:t>
      </w:r>
    </w:p>
    <w:p w:rsidR="00F25893" w:rsidRPr="00D96E4F" w:rsidRDefault="00F25893" w:rsidP="007D0302">
      <w:pPr>
        <w:pStyle w:val="Tekstpodstawowy"/>
        <w:numPr>
          <w:ilvl w:val="0"/>
          <w:numId w:val="38"/>
        </w:numPr>
        <w:ind w:left="357" w:hanging="357"/>
        <w:rPr>
          <w:snapToGrid w:val="0"/>
          <w:color w:val="000000"/>
        </w:rPr>
      </w:pPr>
      <w:r w:rsidRPr="00D96E4F">
        <w:rPr>
          <w:snapToGrid w:val="0"/>
          <w:color w:val="000000"/>
        </w:rPr>
        <w:t>gatunek zasnui</w:t>
      </w:r>
      <w:r w:rsidR="00CA23E8">
        <w:rPr>
          <w:snapToGrid w:val="0"/>
          <w:color w:val="000000"/>
        </w:rPr>
        <w:t>;</w:t>
      </w:r>
    </w:p>
    <w:p w:rsidR="00F25893" w:rsidRPr="00D96E4F" w:rsidRDefault="00F25893" w:rsidP="007D0302">
      <w:pPr>
        <w:pStyle w:val="Tekstpodstawowy"/>
        <w:numPr>
          <w:ilvl w:val="0"/>
          <w:numId w:val="38"/>
        </w:numPr>
        <w:ind w:left="357" w:hanging="357"/>
        <w:rPr>
          <w:snapToGrid w:val="0"/>
          <w:color w:val="000000"/>
        </w:rPr>
      </w:pPr>
      <w:r w:rsidRPr="00D96E4F">
        <w:rPr>
          <w:snapToGrid w:val="0"/>
          <w:color w:val="000000"/>
        </w:rPr>
        <w:t>liczbę pronimf i ich udział procentowy w stosunku do zebranych larw (według gatunków)</w:t>
      </w:r>
      <w:r w:rsidR="00CA23E8">
        <w:rPr>
          <w:snapToGrid w:val="0"/>
          <w:color w:val="000000"/>
        </w:rPr>
        <w:t>;</w:t>
      </w:r>
    </w:p>
    <w:p w:rsidR="00F25893" w:rsidRPr="00D96E4F" w:rsidRDefault="00F25893" w:rsidP="007D0302">
      <w:pPr>
        <w:pStyle w:val="Tekstpodstawowy"/>
        <w:numPr>
          <w:ilvl w:val="0"/>
          <w:numId w:val="38"/>
        </w:numPr>
        <w:ind w:left="357" w:hanging="357"/>
        <w:rPr>
          <w:snapToGrid w:val="0"/>
          <w:color w:val="000000"/>
        </w:rPr>
      </w:pPr>
      <w:r w:rsidRPr="00D96E4F">
        <w:rPr>
          <w:snapToGrid w:val="0"/>
          <w:color w:val="000000"/>
        </w:rPr>
        <w:t>porażenie larw przez parazytoidy lub grzyby</w:t>
      </w:r>
      <w:r w:rsidR="00CA23E8">
        <w:rPr>
          <w:snapToGrid w:val="0"/>
          <w:color w:val="000000"/>
        </w:rPr>
        <w:t>;</w:t>
      </w:r>
    </w:p>
    <w:p w:rsidR="00F25893" w:rsidRDefault="00F25893" w:rsidP="007D0302">
      <w:pPr>
        <w:pStyle w:val="Tekstpodstawowy"/>
        <w:numPr>
          <w:ilvl w:val="0"/>
          <w:numId w:val="38"/>
        </w:numPr>
        <w:ind w:left="357" w:hanging="357"/>
        <w:rPr>
          <w:snapToGrid w:val="0"/>
          <w:color w:val="000000"/>
        </w:rPr>
      </w:pPr>
      <w:r w:rsidRPr="00D96E4F">
        <w:rPr>
          <w:snapToGrid w:val="0"/>
          <w:color w:val="000000"/>
        </w:rPr>
        <w:t xml:space="preserve">stopień zagrożenia – na podstawie średniej liczby pronimf z 8 dołków próbnych każdej jednostki kontrolnej, porównanych z liczbami zamieszczonymi w </w:t>
      </w:r>
      <w:r w:rsidRPr="00BE5FC0">
        <w:rPr>
          <w:snapToGrid w:val="0"/>
          <w:color w:val="000000"/>
        </w:rPr>
        <w:t xml:space="preserve">tabeli </w:t>
      </w:r>
      <w:r w:rsidR="00BE5FC0" w:rsidRPr="00BE5FC0">
        <w:rPr>
          <w:snapToGrid w:val="0"/>
          <w:color w:val="000000"/>
        </w:rPr>
        <w:t>3</w:t>
      </w:r>
      <w:r w:rsidR="00763D5C">
        <w:rPr>
          <w:snapToGrid w:val="0"/>
          <w:color w:val="000000"/>
        </w:rPr>
        <w:t>4</w:t>
      </w:r>
      <w:r w:rsidRPr="00D96E4F">
        <w:rPr>
          <w:snapToGrid w:val="0"/>
          <w:color w:val="000000"/>
        </w:rPr>
        <w:t>, w kolumnie odnoszącej się do 1/16 m</w:t>
      </w:r>
      <w:r w:rsidRPr="00D96E4F">
        <w:rPr>
          <w:snapToGrid w:val="0"/>
          <w:color w:val="000000"/>
          <w:vertAlign w:val="superscript"/>
        </w:rPr>
        <w:t>2</w:t>
      </w:r>
      <w:r w:rsidRPr="00D96E4F">
        <w:rPr>
          <w:snapToGrid w:val="0"/>
          <w:color w:val="000000"/>
        </w:rPr>
        <w:t xml:space="preserve">. </w:t>
      </w:r>
    </w:p>
    <w:p w:rsidR="000A521E" w:rsidRDefault="00E87290" w:rsidP="00584254">
      <w:pPr>
        <w:pStyle w:val="Tekstpodstawowy"/>
        <w:ind w:firstLine="0"/>
        <w:rPr>
          <w:snapToGrid w:val="0"/>
          <w:color w:val="000000"/>
        </w:rPr>
      </w:pPr>
      <w:r w:rsidRPr="00E87290">
        <w:rPr>
          <w:noProof/>
        </w:rPr>
        <w:drawing>
          <wp:inline distT="0" distB="0" distL="0" distR="0" wp14:anchorId="7F2B830F" wp14:editId="7EC51CE3">
            <wp:extent cx="5097780" cy="2879725"/>
            <wp:effectExtent l="0" t="0" r="7620" b="0"/>
            <wp:docPr id="319" name="Obraz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097780" cy="2879725"/>
                    </a:xfrm>
                    <a:prstGeom prst="rect">
                      <a:avLst/>
                    </a:prstGeom>
                    <a:noFill/>
                    <a:ln>
                      <a:noFill/>
                    </a:ln>
                  </pic:spPr>
                </pic:pic>
              </a:graphicData>
            </a:graphic>
          </wp:inline>
        </w:drawing>
      </w:r>
    </w:p>
    <w:p w:rsidR="00BE5FC0" w:rsidRPr="00BE5FC0" w:rsidRDefault="00BE5FC0" w:rsidP="00BE5FC0">
      <w:pPr>
        <w:pStyle w:val="Tekstpodstawowy"/>
        <w:ind w:firstLine="0"/>
        <w:rPr>
          <w:snapToGrid w:val="0"/>
          <w:color w:val="000000"/>
          <w:sz w:val="20"/>
          <w:szCs w:val="20"/>
        </w:rPr>
      </w:pPr>
    </w:p>
    <w:p w:rsidR="00F25893" w:rsidRDefault="00F25893" w:rsidP="007D0302">
      <w:pPr>
        <w:pStyle w:val="Tekstpodstawowy"/>
        <w:numPr>
          <w:ilvl w:val="0"/>
          <w:numId w:val="43"/>
        </w:numPr>
        <w:ind w:left="357" w:hanging="357"/>
        <w:rPr>
          <w:color w:val="000000"/>
        </w:rPr>
      </w:pPr>
      <w:r w:rsidRPr="00D96E4F">
        <w:rPr>
          <w:color w:val="000000"/>
        </w:rPr>
        <w:t>ZOL przesyła wyniki analiz jesiennych poszukiwań zasnuj do nadleśnictw. Zestawienie powierzchni zagrożonych (</w:t>
      </w:r>
      <w:r w:rsidRPr="00003A67">
        <w:rPr>
          <w:bCs/>
          <w:color w:val="000000"/>
        </w:rPr>
        <w:t>formularz nr 10</w:t>
      </w:r>
      <w:r w:rsidRPr="00D96E4F">
        <w:rPr>
          <w:color w:val="000000"/>
        </w:rPr>
        <w:t>) ZOL przesyła do RDLP, DGLP i IBL w terminie do 30 listopada.</w:t>
      </w:r>
    </w:p>
    <w:p w:rsidR="00F25893" w:rsidRPr="00D96E4F" w:rsidRDefault="00FC044D" w:rsidP="00FE1262">
      <w:pPr>
        <w:pStyle w:val="Tekstpodstawowy"/>
        <w:ind w:left="357" w:firstLine="0"/>
        <w:jc w:val="center"/>
        <w:rPr>
          <w:snapToGrid w:val="0"/>
          <w:color w:val="000000"/>
        </w:rPr>
      </w:pPr>
      <w:r>
        <w:rPr>
          <w:snapToGrid w:val="0"/>
        </w:rPr>
        <w:t>§ 102</w:t>
      </w:r>
    </w:p>
    <w:p w:rsidR="00F25893" w:rsidRPr="00D96E4F" w:rsidRDefault="00F25893" w:rsidP="00401E40">
      <w:pPr>
        <w:pStyle w:val="Tekstpodstawowy"/>
        <w:ind w:left="357" w:hanging="357"/>
        <w:rPr>
          <w:snapToGrid w:val="0"/>
          <w:color w:val="000000"/>
        </w:rPr>
      </w:pPr>
      <w:r w:rsidRPr="00D96E4F">
        <w:rPr>
          <w:snapToGrid w:val="0"/>
          <w:color w:val="000000"/>
        </w:rPr>
        <w:t>W szczególnych przypadkach wykonuje się dodatkowe poszukiwanie larw pod koni</w:t>
      </w:r>
      <w:r w:rsidR="00401E40">
        <w:rPr>
          <w:snapToGrid w:val="0"/>
          <w:color w:val="000000"/>
        </w:rPr>
        <w:t xml:space="preserve">ec zimy </w:t>
      </w:r>
      <w:r w:rsidRPr="00D96E4F">
        <w:rPr>
          <w:snapToGrid w:val="0"/>
          <w:color w:val="000000"/>
        </w:rPr>
        <w:t>lub w okresie przedwiośnia, w sposób i w miejscu podanym przez ZOL.</w:t>
      </w:r>
    </w:p>
    <w:p w:rsidR="00F25893" w:rsidRPr="00D96E4F" w:rsidRDefault="00F25893" w:rsidP="00355638">
      <w:pPr>
        <w:pStyle w:val="Tekstpodstawowy"/>
        <w:ind w:left="357" w:hanging="357"/>
        <w:rPr>
          <w:bCs/>
        </w:rPr>
      </w:pPr>
      <w:r w:rsidRPr="00D96E4F">
        <w:rPr>
          <w:bCs/>
        </w:rPr>
        <w:t>W przypadku wystąpienia zagrożenia ZOL zaleca nadleśnictwu:</w:t>
      </w:r>
    </w:p>
    <w:p w:rsidR="00F25893" w:rsidRPr="00D96E4F" w:rsidRDefault="00F25893" w:rsidP="007D0302">
      <w:pPr>
        <w:pStyle w:val="Tekstpodstawowy"/>
        <w:numPr>
          <w:ilvl w:val="0"/>
          <w:numId w:val="39"/>
        </w:numPr>
        <w:ind w:left="357" w:hanging="357"/>
        <w:rPr>
          <w:snapToGrid w:val="0"/>
          <w:color w:val="000000"/>
        </w:rPr>
      </w:pPr>
      <w:r w:rsidRPr="00D96E4F">
        <w:rPr>
          <w:snapToGrid w:val="0"/>
          <w:color w:val="000000"/>
        </w:rPr>
        <w:t>obserwacj</w:t>
      </w:r>
      <w:r w:rsidR="00EF46EE">
        <w:rPr>
          <w:snapToGrid w:val="0"/>
          <w:color w:val="000000"/>
        </w:rPr>
        <w:t>e</w:t>
      </w:r>
      <w:r w:rsidRPr="00D96E4F">
        <w:rPr>
          <w:snapToGrid w:val="0"/>
          <w:color w:val="000000"/>
        </w:rPr>
        <w:t xml:space="preserve"> rójki</w:t>
      </w:r>
      <w:r w:rsidR="00CA23E8">
        <w:rPr>
          <w:snapToGrid w:val="0"/>
          <w:color w:val="000000"/>
        </w:rPr>
        <w:t>;</w:t>
      </w:r>
    </w:p>
    <w:p w:rsidR="00F25893" w:rsidRPr="00D96E4F" w:rsidRDefault="00F25893" w:rsidP="007D0302">
      <w:pPr>
        <w:pStyle w:val="Tekstpodstawowy"/>
        <w:numPr>
          <w:ilvl w:val="0"/>
          <w:numId w:val="39"/>
        </w:numPr>
        <w:ind w:left="357" w:hanging="357"/>
        <w:rPr>
          <w:snapToGrid w:val="0"/>
          <w:color w:val="000000"/>
        </w:rPr>
      </w:pPr>
      <w:r w:rsidRPr="00D96E4F">
        <w:rPr>
          <w:snapToGrid w:val="0"/>
          <w:color w:val="000000"/>
        </w:rPr>
        <w:t>kontrolny zbiór jaj.</w:t>
      </w:r>
    </w:p>
    <w:p w:rsidR="00F25893" w:rsidRPr="00D96E4F" w:rsidRDefault="00F25893" w:rsidP="00F25893">
      <w:pPr>
        <w:pStyle w:val="Tekstpodstawowy"/>
        <w:ind w:firstLine="0"/>
        <w:rPr>
          <w:b/>
          <w:snapToGrid w:val="0"/>
          <w:color w:val="000000"/>
        </w:rPr>
      </w:pPr>
    </w:p>
    <w:p w:rsidR="00F25893" w:rsidRPr="00D96E4F" w:rsidRDefault="00FC044D" w:rsidP="00FE1262">
      <w:pPr>
        <w:pStyle w:val="Tekstpodstawowy"/>
        <w:ind w:left="357" w:firstLine="0"/>
        <w:jc w:val="center"/>
        <w:rPr>
          <w:snapToGrid w:val="0"/>
          <w:color w:val="000000"/>
        </w:rPr>
      </w:pPr>
      <w:r>
        <w:rPr>
          <w:snapToGrid w:val="0"/>
        </w:rPr>
        <w:t>§ 103</w:t>
      </w:r>
    </w:p>
    <w:p w:rsidR="00F25893" w:rsidRPr="00D96E4F" w:rsidRDefault="00F25893" w:rsidP="007D0302">
      <w:pPr>
        <w:pStyle w:val="Tekstpodstawowy"/>
        <w:numPr>
          <w:ilvl w:val="0"/>
          <w:numId w:val="44"/>
        </w:numPr>
        <w:ind w:left="357" w:hanging="357"/>
        <w:rPr>
          <w:snapToGrid w:val="0"/>
          <w:color w:val="000000"/>
        </w:rPr>
      </w:pPr>
      <w:r w:rsidRPr="00D96E4F">
        <w:rPr>
          <w:snapToGrid w:val="0"/>
          <w:color w:val="000000"/>
        </w:rPr>
        <w:t>Obserwacj</w:t>
      </w:r>
      <w:r w:rsidR="00EF46EE">
        <w:rPr>
          <w:snapToGrid w:val="0"/>
          <w:color w:val="000000"/>
        </w:rPr>
        <w:t>e</w:t>
      </w:r>
      <w:r w:rsidRPr="00D96E4F">
        <w:rPr>
          <w:snapToGrid w:val="0"/>
          <w:color w:val="000000"/>
        </w:rPr>
        <w:t xml:space="preserve"> rójki wykonuje się w celu:</w:t>
      </w:r>
    </w:p>
    <w:p w:rsidR="00F25893" w:rsidRPr="00D96E4F" w:rsidRDefault="00F25893" w:rsidP="007D0302">
      <w:pPr>
        <w:pStyle w:val="Tekstpodstawowy"/>
        <w:numPr>
          <w:ilvl w:val="0"/>
          <w:numId w:val="40"/>
        </w:numPr>
        <w:ind w:left="357" w:hanging="357"/>
        <w:rPr>
          <w:snapToGrid w:val="0"/>
          <w:color w:val="000000"/>
        </w:rPr>
      </w:pPr>
      <w:r w:rsidRPr="00D96E4F">
        <w:rPr>
          <w:snapToGrid w:val="0"/>
          <w:color w:val="000000"/>
        </w:rPr>
        <w:t>korekty stopnia zagrożenia określonego jesienią i ustalenia powierzchni zabiegów ochronnych</w:t>
      </w:r>
      <w:r w:rsidR="00CA23E8">
        <w:rPr>
          <w:snapToGrid w:val="0"/>
          <w:color w:val="000000"/>
        </w:rPr>
        <w:t>;</w:t>
      </w:r>
    </w:p>
    <w:p w:rsidR="00F25893" w:rsidRPr="00D96E4F" w:rsidRDefault="00F25893" w:rsidP="007D0302">
      <w:pPr>
        <w:pStyle w:val="Tekstpodstawowy"/>
        <w:numPr>
          <w:ilvl w:val="0"/>
          <w:numId w:val="40"/>
        </w:numPr>
        <w:ind w:left="357" w:hanging="357"/>
        <w:rPr>
          <w:snapToGrid w:val="0"/>
          <w:color w:val="000000"/>
        </w:rPr>
      </w:pPr>
      <w:r w:rsidRPr="00D96E4F">
        <w:rPr>
          <w:snapToGrid w:val="0"/>
          <w:color w:val="000000"/>
        </w:rPr>
        <w:t>określenia okresu kulminacji i zakończenia rójki.</w:t>
      </w:r>
    </w:p>
    <w:p w:rsidR="00F25893" w:rsidRPr="00D96E4F" w:rsidRDefault="00F25893" w:rsidP="007D0302">
      <w:pPr>
        <w:pStyle w:val="Tekstpodstawowy"/>
        <w:numPr>
          <w:ilvl w:val="0"/>
          <w:numId w:val="44"/>
        </w:numPr>
        <w:ind w:left="357" w:hanging="357"/>
        <w:rPr>
          <w:snapToGrid w:val="0"/>
          <w:color w:val="000000"/>
        </w:rPr>
      </w:pPr>
      <w:r w:rsidRPr="00D96E4F">
        <w:rPr>
          <w:snapToGrid w:val="0"/>
          <w:color w:val="000000"/>
        </w:rPr>
        <w:t>Obserwacje wykonuje się przy użyciu pułapek kołnierzowych, które zakłada się na pniach wyznaczonych drzew przed rozpoczęciem rójki. Zakres obserwacji i terminy wyłożenia pułapek ustala ZOL.</w:t>
      </w:r>
    </w:p>
    <w:p w:rsidR="00F25893" w:rsidRPr="00D96E4F" w:rsidRDefault="00F25893" w:rsidP="007D0302">
      <w:pPr>
        <w:pStyle w:val="Tekstpodstawowy"/>
        <w:numPr>
          <w:ilvl w:val="0"/>
          <w:numId w:val="44"/>
        </w:numPr>
        <w:ind w:left="357" w:hanging="357"/>
        <w:rPr>
          <w:snapToGrid w:val="0"/>
          <w:color w:val="000000"/>
        </w:rPr>
      </w:pPr>
      <w:r w:rsidRPr="00D96E4F">
        <w:rPr>
          <w:snapToGrid w:val="0"/>
          <w:color w:val="000000"/>
        </w:rPr>
        <w:t xml:space="preserve">Pułapki zakłada się w grupach na </w:t>
      </w:r>
      <w:r w:rsidR="002808ED">
        <w:rPr>
          <w:snapToGrid w:val="0"/>
          <w:color w:val="000000"/>
        </w:rPr>
        <w:t>3</w:t>
      </w:r>
      <w:r w:rsidR="002808ED" w:rsidRPr="00D96E4F">
        <w:rPr>
          <w:snapToGrid w:val="0"/>
          <w:color w:val="000000"/>
        </w:rPr>
        <w:t xml:space="preserve"> </w:t>
      </w:r>
      <w:r w:rsidRPr="00D96E4F">
        <w:rPr>
          <w:snapToGrid w:val="0"/>
          <w:color w:val="000000"/>
        </w:rPr>
        <w:t xml:space="preserve">drzewach (1 pułapka/drzewo), wokół których nie ma podszytu, opisując następnie odpowiednio każdą grupę: numer oddziału, grupy, pułapki. Drzewa wybrane do założenia pułapek powinny odpowiadać takim samym kryteriom </w:t>
      </w:r>
      <w:r w:rsidR="003B2E28">
        <w:rPr>
          <w:snapToGrid w:val="0"/>
          <w:color w:val="000000"/>
        </w:rPr>
        <w:t>jak</w:t>
      </w:r>
      <w:r w:rsidRPr="00D96E4F">
        <w:rPr>
          <w:snapToGrid w:val="0"/>
          <w:color w:val="000000"/>
        </w:rPr>
        <w:t xml:space="preserve"> drzewa kontrolne </w:t>
      </w:r>
      <w:r w:rsidRPr="00E9603B">
        <w:rPr>
          <w:snapToGrid w:val="0"/>
          <w:color w:val="000000"/>
        </w:rPr>
        <w:t>przy</w:t>
      </w:r>
      <w:r w:rsidRPr="00D96E4F">
        <w:rPr>
          <w:snapToGrid w:val="0"/>
          <w:color w:val="000000"/>
        </w:rPr>
        <w:t xml:space="preserve"> jesiennych poszukiwaniach larw. </w:t>
      </w:r>
    </w:p>
    <w:p w:rsidR="00F25893" w:rsidRPr="00D96E4F" w:rsidRDefault="00F25893" w:rsidP="007D0302">
      <w:pPr>
        <w:pStyle w:val="Tekstpodstawowy"/>
        <w:numPr>
          <w:ilvl w:val="0"/>
          <w:numId w:val="44"/>
        </w:numPr>
        <w:ind w:left="357" w:hanging="357"/>
        <w:rPr>
          <w:snapToGrid w:val="0"/>
          <w:color w:val="000000"/>
        </w:rPr>
      </w:pPr>
      <w:r w:rsidRPr="00D96E4F">
        <w:rPr>
          <w:snapToGrid w:val="0"/>
        </w:rPr>
        <w:t xml:space="preserve">Pułapki powinny być kontrolowane codziennie o stałej porze. Kontrola polega na policzeniu odłowionych </w:t>
      </w:r>
      <w:r w:rsidR="00673A19" w:rsidRPr="00D96E4F">
        <w:rPr>
          <w:snapToGrid w:val="0"/>
        </w:rPr>
        <w:t xml:space="preserve">samic </w:t>
      </w:r>
      <w:r w:rsidR="00673A19">
        <w:rPr>
          <w:snapToGrid w:val="0"/>
        </w:rPr>
        <w:t xml:space="preserve">i </w:t>
      </w:r>
      <w:r w:rsidRPr="00D96E4F">
        <w:rPr>
          <w:snapToGrid w:val="0"/>
        </w:rPr>
        <w:t xml:space="preserve">samców oraz odnotowaniu wyników w </w:t>
      </w:r>
      <w:r w:rsidRPr="00DA06D1">
        <w:rPr>
          <w:snapToGrid w:val="0"/>
        </w:rPr>
        <w:t>formularzu nr 14.</w:t>
      </w:r>
      <w:r w:rsidRPr="00D96E4F">
        <w:rPr>
          <w:snapToGrid w:val="0"/>
          <w:color w:val="000000"/>
        </w:rPr>
        <w:t xml:space="preserve"> </w:t>
      </w:r>
    </w:p>
    <w:p w:rsidR="00F25893" w:rsidRPr="00D96E4F" w:rsidRDefault="00F25893" w:rsidP="007D0302">
      <w:pPr>
        <w:pStyle w:val="Tekstpodstawowy"/>
        <w:numPr>
          <w:ilvl w:val="0"/>
          <w:numId w:val="44"/>
        </w:numPr>
        <w:ind w:left="357" w:hanging="357"/>
        <w:rPr>
          <w:snapToGrid w:val="0"/>
          <w:color w:val="000000"/>
        </w:rPr>
      </w:pPr>
      <w:r w:rsidRPr="00D96E4F">
        <w:rPr>
          <w:snapToGrid w:val="0"/>
          <w:color w:val="000000"/>
        </w:rPr>
        <w:t xml:space="preserve">Wyniki obserwacji nadleśnictwo przesyła do właściwego terytorialnie ZOL. </w:t>
      </w:r>
    </w:p>
    <w:p w:rsidR="00F25893" w:rsidRPr="00D96E4F" w:rsidRDefault="00F25893" w:rsidP="007D0302">
      <w:pPr>
        <w:pStyle w:val="Tekstpodstawowy"/>
        <w:numPr>
          <w:ilvl w:val="0"/>
          <w:numId w:val="44"/>
        </w:numPr>
        <w:ind w:left="357" w:hanging="357"/>
      </w:pPr>
      <w:r w:rsidRPr="00D96E4F">
        <w:rPr>
          <w:snapToGrid w:val="0"/>
          <w:color w:val="000000"/>
        </w:rPr>
        <w:t xml:space="preserve">Na podstawie sumarycznej liczby odłowionych samic ZOL określa stopień zagrożenia </w:t>
      </w:r>
      <w:r w:rsidR="004F50BC">
        <w:rPr>
          <w:snapToGrid w:val="0"/>
          <w:color w:val="000000"/>
        </w:rPr>
        <w:t xml:space="preserve">drzewostanów </w:t>
      </w:r>
      <w:r w:rsidRPr="00D96E4F">
        <w:rPr>
          <w:snapToGrid w:val="0"/>
          <w:color w:val="000000"/>
        </w:rPr>
        <w:t>(</w:t>
      </w:r>
      <w:r w:rsidRPr="00121ED2">
        <w:rPr>
          <w:snapToGrid w:val="0"/>
          <w:color w:val="000000"/>
        </w:rPr>
        <w:t xml:space="preserve">tabela </w:t>
      </w:r>
      <w:r w:rsidR="00121ED2" w:rsidRPr="00121ED2">
        <w:rPr>
          <w:snapToGrid w:val="0"/>
          <w:color w:val="000000"/>
        </w:rPr>
        <w:t>3</w:t>
      </w:r>
      <w:r w:rsidR="00731C34">
        <w:rPr>
          <w:snapToGrid w:val="0"/>
          <w:color w:val="000000"/>
        </w:rPr>
        <w:t>5</w:t>
      </w:r>
      <w:r w:rsidRPr="00121ED2">
        <w:rPr>
          <w:snapToGrid w:val="0"/>
          <w:color w:val="000000"/>
        </w:rPr>
        <w:t>)</w:t>
      </w:r>
      <w:r w:rsidRPr="00D96E4F">
        <w:rPr>
          <w:snapToGrid w:val="0"/>
          <w:color w:val="000000"/>
        </w:rPr>
        <w:t xml:space="preserve"> </w:t>
      </w:r>
      <w:r w:rsidRPr="00D96E4F">
        <w:t>i przekazuje nadleśnictw</w:t>
      </w:r>
      <w:r w:rsidR="00166F4D">
        <w:t>u</w:t>
      </w:r>
      <w:r w:rsidRPr="00D96E4F">
        <w:t xml:space="preserve"> zalecenia dotyczące dalszego postępowania.</w:t>
      </w:r>
    </w:p>
    <w:p w:rsidR="00F25893" w:rsidRPr="00D96E4F" w:rsidRDefault="00F25893" w:rsidP="00F25893">
      <w:pPr>
        <w:pStyle w:val="Tekstpodstawowy"/>
        <w:ind w:firstLine="0"/>
      </w:pPr>
    </w:p>
    <w:p w:rsidR="00F25893" w:rsidRPr="00D96E4F" w:rsidRDefault="00FC044D" w:rsidP="00FE1262">
      <w:pPr>
        <w:pStyle w:val="Tekstpodstawowy"/>
        <w:ind w:left="357" w:firstLine="0"/>
        <w:jc w:val="center"/>
        <w:rPr>
          <w:snapToGrid w:val="0"/>
          <w:color w:val="000000"/>
        </w:rPr>
      </w:pPr>
      <w:r>
        <w:rPr>
          <w:snapToGrid w:val="0"/>
        </w:rPr>
        <w:t>§ 104</w:t>
      </w:r>
    </w:p>
    <w:p w:rsidR="00F25893" w:rsidRPr="00D96E4F" w:rsidRDefault="00F25893" w:rsidP="007D0302">
      <w:pPr>
        <w:pStyle w:val="Tekstpodstawowy"/>
        <w:numPr>
          <w:ilvl w:val="0"/>
          <w:numId w:val="45"/>
        </w:numPr>
        <w:ind w:left="357" w:hanging="357"/>
        <w:rPr>
          <w:snapToGrid w:val="0"/>
          <w:color w:val="000000"/>
        </w:rPr>
      </w:pPr>
      <w:r w:rsidRPr="00D96E4F">
        <w:rPr>
          <w:snapToGrid w:val="0"/>
          <w:color w:val="000000"/>
        </w:rPr>
        <w:t>Kontrolny zbiór jaj ma na celu określenie ich zdrowotności i dokonanie ostatecznej korekty zagrożenia.</w:t>
      </w:r>
    </w:p>
    <w:p w:rsidR="00F25893" w:rsidRPr="00D96E4F" w:rsidRDefault="00F25893" w:rsidP="007D0302">
      <w:pPr>
        <w:pStyle w:val="Tekstpodstawowy"/>
        <w:numPr>
          <w:ilvl w:val="0"/>
          <w:numId w:val="45"/>
        </w:numPr>
        <w:ind w:left="357" w:hanging="357"/>
        <w:rPr>
          <w:snapToGrid w:val="0"/>
          <w:color w:val="000000"/>
        </w:rPr>
      </w:pPr>
      <w:r w:rsidRPr="00D96E4F">
        <w:rPr>
          <w:snapToGrid w:val="0"/>
          <w:color w:val="000000"/>
        </w:rPr>
        <w:t>Kontrolę tę wykonuje się po zakończeniu rójki, w terminie i miejscu określonym przez ZOL.</w:t>
      </w:r>
    </w:p>
    <w:p w:rsidR="00F25893" w:rsidRPr="00D96E4F" w:rsidRDefault="00F25893" w:rsidP="007D0302">
      <w:pPr>
        <w:pStyle w:val="Tekstpodstawowy"/>
        <w:numPr>
          <w:ilvl w:val="0"/>
          <w:numId w:val="45"/>
        </w:numPr>
        <w:ind w:left="357" w:hanging="357"/>
        <w:rPr>
          <w:snapToGrid w:val="0"/>
          <w:color w:val="000000"/>
        </w:rPr>
      </w:pPr>
      <w:r w:rsidRPr="00D96E4F">
        <w:rPr>
          <w:snapToGrid w:val="0"/>
          <w:color w:val="000000"/>
        </w:rPr>
        <w:t xml:space="preserve">W celu kontroli porażenia jaj przez parazytoidy należy ściąć drzewo próbne, przeciętne pod względem wielkości korony i stopnia jej uszkodzenia. Z dolnej, środkowej i wierzchołkowej części korony pobiera się po 4 gałęzie z różnych miejsc i dokładnie przeszukuje. Igły z jajami (ewentualnie z młodymi larwami) zrywa się i po przeliczeniu umieszcza w pudełku </w:t>
      </w:r>
      <w:r w:rsidRPr="00D96E4F">
        <w:rPr>
          <w:snapToGrid w:val="0"/>
        </w:rPr>
        <w:t>z opisem</w:t>
      </w:r>
      <w:r w:rsidRPr="00D96E4F">
        <w:rPr>
          <w:snapToGrid w:val="0"/>
          <w:color w:val="000000"/>
        </w:rPr>
        <w:t>: nadleśnictwo, leśnictwo, oddział, pododdział, numer pułapki, przy której prowadzono zbiór jaj.</w:t>
      </w:r>
    </w:p>
    <w:p w:rsidR="00F25893" w:rsidRPr="00003A67" w:rsidRDefault="00F25893" w:rsidP="007D0302">
      <w:pPr>
        <w:pStyle w:val="Tekstpodstawowy"/>
        <w:numPr>
          <w:ilvl w:val="0"/>
          <w:numId w:val="45"/>
        </w:numPr>
        <w:ind w:left="357" w:hanging="357"/>
        <w:rPr>
          <w:b/>
          <w:bCs/>
        </w:rPr>
      </w:pPr>
      <w:r w:rsidRPr="00D96E4F">
        <w:rPr>
          <w:snapToGrid w:val="0"/>
          <w:color w:val="000000"/>
        </w:rPr>
        <w:t xml:space="preserve">Nadleśnictwo dostarcza niezwłocznie do ZOL (TSOL) zebrany materiał wraz z wypełnionym </w:t>
      </w:r>
      <w:r w:rsidRPr="00003A67">
        <w:rPr>
          <w:snapToGrid w:val="0"/>
          <w:color w:val="000000"/>
        </w:rPr>
        <w:t xml:space="preserve">formularzem nr 15. </w:t>
      </w:r>
    </w:p>
    <w:p w:rsidR="00F25893" w:rsidRDefault="00F25893" w:rsidP="007D0302">
      <w:pPr>
        <w:pStyle w:val="Tekstpodstawowy"/>
        <w:numPr>
          <w:ilvl w:val="0"/>
          <w:numId w:val="45"/>
        </w:numPr>
        <w:ind w:left="357" w:hanging="357"/>
        <w:rPr>
          <w:snapToGrid w:val="0"/>
          <w:color w:val="000000"/>
        </w:rPr>
      </w:pPr>
      <w:r w:rsidRPr="00D96E4F">
        <w:rPr>
          <w:snapToGrid w:val="0"/>
          <w:color w:val="000000"/>
        </w:rPr>
        <w:t>ZOL określa procent</w:t>
      </w:r>
      <w:r w:rsidR="004F50BC">
        <w:rPr>
          <w:snapToGrid w:val="0"/>
          <w:color w:val="000000"/>
        </w:rPr>
        <w:t>owy udział jaj porażonych</w:t>
      </w:r>
      <w:r w:rsidRPr="00D96E4F">
        <w:rPr>
          <w:snapToGrid w:val="0"/>
          <w:color w:val="000000"/>
        </w:rPr>
        <w:t xml:space="preserve"> przez parazytoidy i koryguje liczbę jaj przypadającą na jedno drzewo, obliczoną na podstawie liczby samic odłowionych do pułapki kołnierzowej </w:t>
      </w:r>
      <w:r w:rsidRPr="00121ED2">
        <w:rPr>
          <w:snapToGrid w:val="0"/>
          <w:color w:val="000000"/>
        </w:rPr>
        <w:t xml:space="preserve">(tabela </w:t>
      </w:r>
      <w:r w:rsidR="00121ED2" w:rsidRPr="00121ED2">
        <w:rPr>
          <w:snapToGrid w:val="0"/>
          <w:color w:val="000000"/>
        </w:rPr>
        <w:t>3</w:t>
      </w:r>
      <w:r w:rsidR="00763D5C">
        <w:rPr>
          <w:snapToGrid w:val="0"/>
          <w:color w:val="000000"/>
        </w:rPr>
        <w:t>5</w:t>
      </w:r>
      <w:r w:rsidRPr="00121ED2">
        <w:rPr>
          <w:snapToGrid w:val="0"/>
          <w:color w:val="000000"/>
        </w:rPr>
        <w:t>),</w:t>
      </w:r>
      <w:r w:rsidRPr="00D96E4F">
        <w:rPr>
          <w:snapToGrid w:val="0"/>
          <w:color w:val="000000"/>
        </w:rPr>
        <w:t xml:space="preserve"> a następnie określa stopień zagrożenia, posługując się </w:t>
      </w:r>
      <w:r w:rsidRPr="00D65402">
        <w:rPr>
          <w:snapToGrid w:val="0"/>
        </w:rPr>
        <w:t xml:space="preserve">tabelą </w:t>
      </w:r>
      <w:r w:rsidR="00D65402" w:rsidRPr="00D65402">
        <w:rPr>
          <w:snapToGrid w:val="0"/>
        </w:rPr>
        <w:t>3</w:t>
      </w:r>
      <w:r w:rsidR="00763D5C">
        <w:rPr>
          <w:snapToGrid w:val="0"/>
        </w:rPr>
        <w:t>4</w:t>
      </w:r>
      <w:r w:rsidRPr="00D65402">
        <w:rPr>
          <w:snapToGrid w:val="0"/>
        </w:rPr>
        <w:t xml:space="preserve">, </w:t>
      </w:r>
      <w:r w:rsidRPr="00D96E4F">
        <w:rPr>
          <w:snapToGrid w:val="0"/>
          <w:color w:val="000000"/>
        </w:rPr>
        <w:t>i przekazuje nadleśnictw</w:t>
      </w:r>
      <w:r w:rsidR="00166F4D">
        <w:rPr>
          <w:snapToGrid w:val="0"/>
          <w:color w:val="000000"/>
        </w:rPr>
        <w:t>u</w:t>
      </w:r>
      <w:r w:rsidRPr="00D96E4F">
        <w:rPr>
          <w:snapToGrid w:val="0"/>
          <w:color w:val="000000"/>
        </w:rPr>
        <w:t xml:space="preserve"> zalecenia dotyczące dalszego postępowania.</w:t>
      </w:r>
    </w:p>
    <w:p w:rsidR="007201FA" w:rsidRDefault="007201FA" w:rsidP="007201FA">
      <w:pPr>
        <w:pStyle w:val="Tekstpodstawowy"/>
        <w:ind w:firstLine="0"/>
        <w:rPr>
          <w:snapToGrid w:val="0"/>
          <w:color w:val="000000"/>
        </w:rPr>
      </w:pPr>
    </w:p>
    <w:p w:rsidR="00355638" w:rsidRDefault="00E87290" w:rsidP="0041561F">
      <w:pPr>
        <w:jc w:val="both"/>
        <w:rPr>
          <w:rFonts w:ascii="Times New Roman" w:hAnsi="Times New Roman" w:cs="Times New Roman"/>
          <w:sz w:val="20"/>
          <w:szCs w:val="20"/>
        </w:rPr>
      </w:pPr>
      <w:r w:rsidRPr="00E87290">
        <w:rPr>
          <w:noProof/>
          <w:lang w:eastAsia="pl-PL"/>
        </w:rPr>
        <w:drawing>
          <wp:inline distT="0" distB="0" distL="0" distR="0" wp14:anchorId="7FCD0DDD" wp14:editId="5FCB0C89">
            <wp:extent cx="4581525" cy="4895189"/>
            <wp:effectExtent l="0" t="0" r="0" b="1270"/>
            <wp:docPr id="320" name="Obraz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84798" cy="4898686"/>
                    </a:xfrm>
                    <a:prstGeom prst="rect">
                      <a:avLst/>
                    </a:prstGeom>
                    <a:noFill/>
                    <a:ln>
                      <a:noFill/>
                    </a:ln>
                  </pic:spPr>
                </pic:pic>
              </a:graphicData>
            </a:graphic>
          </wp:inline>
        </w:drawing>
      </w:r>
    </w:p>
    <w:p w:rsidR="00121ED2" w:rsidRDefault="00121ED2" w:rsidP="00121ED2">
      <w:pPr>
        <w:rPr>
          <w:rFonts w:ascii="Times New Roman" w:hAnsi="Times New Roman" w:cs="Times New Roman"/>
          <w:sz w:val="20"/>
          <w:szCs w:val="20"/>
        </w:rPr>
      </w:pPr>
    </w:p>
    <w:p w:rsidR="00121ED2" w:rsidRDefault="00121ED2" w:rsidP="00121ED2">
      <w:pPr>
        <w:rPr>
          <w:rFonts w:ascii="Times New Roman" w:hAnsi="Times New Roman" w:cs="Times New Roman"/>
          <w:sz w:val="20"/>
          <w:szCs w:val="20"/>
        </w:rPr>
      </w:pPr>
    </w:p>
    <w:p w:rsidR="007201FA" w:rsidRDefault="007201FA" w:rsidP="00121ED2">
      <w:pPr>
        <w:rPr>
          <w:rFonts w:ascii="Times New Roman" w:hAnsi="Times New Roman" w:cs="Times New Roman"/>
          <w:sz w:val="20"/>
          <w:szCs w:val="20"/>
        </w:rPr>
      </w:pPr>
    </w:p>
    <w:p w:rsidR="007201FA" w:rsidRDefault="007201FA" w:rsidP="00121ED2">
      <w:pPr>
        <w:rPr>
          <w:rFonts w:ascii="Times New Roman" w:hAnsi="Times New Roman" w:cs="Times New Roman"/>
          <w:sz w:val="20"/>
          <w:szCs w:val="20"/>
        </w:rPr>
      </w:pPr>
    </w:p>
    <w:p w:rsidR="00F25893" w:rsidRPr="007D4B53" w:rsidRDefault="00121ED2" w:rsidP="00075140">
      <w:pPr>
        <w:pStyle w:val="Nagwek2"/>
      </w:pPr>
      <w:bookmarkStart w:id="62" w:name="_Toc309628953"/>
      <w:bookmarkStart w:id="63" w:name="_Toc151454559"/>
      <w:bookmarkStart w:id="64" w:name="_Toc309628971"/>
      <w:r w:rsidRPr="007D4B53">
        <w:t>5</w:t>
      </w:r>
      <w:r w:rsidR="00F25893" w:rsidRPr="007D4B53">
        <w:t>. Kontrola występowania szkodników liściożernych i ssących jodły</w:t>
      </w:r>
      <w:bookmarkEnd w:id="62"/>
      <w:bookmarkEnd w:id="63"/>
      <w:r w:rsidR="00F25893" w:rsidRPr="007D4B53">
        <w:t xml:space="preserve"> </w:t>
      </w:r>
    </w:p>
    <w:p w:rsidR="00401E40" w:rsidRPr="00401E40" w:rsidRDefault="00401E40" w:rsidP="00401E40">
      <w:pPr>
        <w:rPr>
          <w:lang w:eastAsia="pl-PL"/>
        </w:rPr>
      </w:pPr>
    </w:p>
    <w:p w:rsidR="004B41B1" w:rsidRPr="007D4B53" w:rsidRDefault="004B41B1" w:rsidP="00462B97">
      <w:pPr>
        <w:pStyle w:val="Nagwek3"/>
      </w:pPr>
      <w:bookmarkStart w:id="65" w:name="_Toc151454560"/>
      <w:r w:rsidRPr="007D4B53">
        <w:t>5.1. Zwójki jodłowe</w:t>
      </w:r>
      <w:bookmarkEnd w:id="65"/>
    </w:p>
    <w:p w:rsidR="004B41B1" w:rsidRPr="00121ED2" w:rsidRDefault="004B41B1" w:rsidP="004B41B1">
      <w:pPr>
        <w:spacing w:line="360" w:lineRule="auto"/>
        <w:ind w:left="360"/>
        <w:jc w:val="center"/>
        <w:rPr>
          <w:rFonts w:ascii="Times New Roman" w:hAnsi="Times New Roman" w:cs="Times New Roman"/>
          <w:sz w:val="24"/>
          <w:szCs w:val="24"/>
        </w:rPr>
      </w:pPr>
      <w:r w:rsidRPr="00121ED2">
        <w:rPr>
          <w:rFonts w:ascii="Times New Roman" w:hAnsi="Times New Roman" w:cs="Times New Roman"/>
          <w:sz w:val="24"/>
          <w:szCs w:val="24"/>
        </w:rPr>
        <w:t xml:space="preserve">§ </w:t>
      </w:r>
      <w:r>
        <w:rPr>
          <w:rFonts w:ascii="Times New Roman" w:hAnsi="Times New Roman" w:cs="Times New Roman"/>
          <w:sz w:val="24"/>
          <w:szCs w:val="24"/>
        </w:rPr>
        <w:t>105</w:t>
      </w:r>
    </w:p>
    <w:p w:rsidR="004B41B1" w:rsidRPr="00121ED2" w:rsidRDefault="004B41B1" w:rsidP="007D0302">
      <w:pPr>
        <w:numPr>
          <w:ilvl w:val="0"/>
          <w:numId w:val="48"/>
        </w:numPr>
        <w:tabs>
          <w:tab w:val="num" w:pos="540"/>
        </w:tabs>
        <w:spacing w:after="0" w:line="360" w:lineRule="auto"/>
        <w:ind w:left="357" w:hanging="357"/>
        <w:jc w:val="both"/>
        <w:rPr>
          <w:rFonts w:ascii="Times New Roman" w:hAnsi="Times New Roman" w:cs="Times New Roman"/>
          <w:sz w:val="24"/>
          <w:szCs w:val="24"/>
        </w:rPr>
      </w:pPr>
      <w:r w:rsidRPr="00121ED2">
        <w:rPr>
          <w:rFonts w:ascii="Times New Roman" w:hAnsi="Times New Roman" w:cs="Times New Roman"/>
          <w:sz w:val="24"/>
          <w:szCs w:val="24"/>
        </w:rPr>
        <w:t xml:space="preserve">Celem kontroli jest zebranie materiałów umożliwiających prognozę występowania oraz ocenę zagrożenia drzewostanów jodłowych </w:t>
      </w:r>
      <w:r w:rsidR="009841C7">
        <w:rPr>
          <w:rFonts w:ascii="Times New Roman" w:hAnsi="Times New Roman" w:cs="Times New Roman"/>
          <w:sz w:val="24"/>
          <w:szCs w:val="24"/>
        </w:rPr>
        <w:t xml:space="preserve">powodowanego </w:t>
      </w:r>
      <w:r w:rsidRPr="00121ED2">
        <w:rPr>
          <w:rFonts w:ascii="Times New Roman" w:hAnsi="Times New Roman" w:cs="Times New Roman"/>
          <w:sz w:val="24"/>
          <w:szCs w:val="24"/>
        </w:rPr>
        <w:t>przez następujące gatunki zwójek:</w:t>
      </w:r>
    </w:p>
    <w:p w:rsidR="004B41B1" w:rsidRPr="00121ED2" w:rsidRDefault="004B41B1" w:rsidP="007D0302">
      <w:pPr>
        <w:numPr>
          <w:ilvl w:val="0"/>
          <w:numId w:val="53"/>
        </w:numPr>
        <w:spacing w:after="0" w:line="360" w:lineRule="auto"/>
        <w:ind w:left="357" w:hanging="357"/>
        <w:jc w:val="both"/>
        <w:rPr>
          <w:rFonts w:ascii="Times New Roman" w:hAnsi="Times New Roman" w:cs="Times New Roman"/>
          <w:sz w:val="24"/>
          <w:szCs w:val="24"/>
        </w:rPr>
      </w:pPr>
      <w:r w:rsidRPr="00121ED2">
        <w:rPr>
          <w:rFonts w:ascii="Times New Roman" w:hAnsi="Times New Roman" w:cs="Times New Roman"/>
          <w:sz w:val="24"/>
          <w:szCs w:val="24"/>
        </w:rPr>
        <w:t xml:space="preserve">wyłogówkę jedlineczkę </w:t>
      </w:r>
      <w:r w:rsidRPr="00121ED2">
        <w:rPr>
          <w:rFonts w:ascii="Times New Roman" w:hAnsi="Times New Roman" w:cs="Times New Roman"/>
          <w:i/>
          <w:sz w:val="24"/>
          <w:szCs w:val="24"/>
        </w:rPr>
        <w:t>Choristoneura murinana</w:t>
      </w:r>
      <w:r w:rsidRPr="00121ED2">
        <w:rPr>
          <w:rFonts w:ascii="Times New Roman" w:hAnsi="Times New Roman" w:cs="Times New Roman"/>
          <w:sz w:val="24"/>
          <w:szCs w:val="24"/>
        </w:rPr>
        <w:t xml:space="preserve"> (Hbn.)</w:t>
      </w:r>
      <w:r w:rsidR="0053653E">
        <w:rPr>
          <w:rFonts w:ascii="Times New Roman" w:hAnsi="Times New Roman" w:cs="Times New Roman"/>
          <w:sz w:val="24"/>
          <w:szCs w:val="24"/>
        </w:rPr>
        <w:t>;</w:t>
      </w:r>
    </w:p>
    <w:p w:rsidR="004B41B1" w:rsidRPr="00121ED2" w:rsidRDefault="004B41B1" w:rsidP="007D0302">
      <w:pPr>
        <w:numPr>
          <w:ilvl w:val="0"/>
          <w:numId w:val="53"/>
        </w:numPr>
        <w:spacing w:after="0" w:line="360" w:lineRule="auto"/>
        <w:ind w:left="357" w:hanging="357"/>
        <w:jc w:val="both"/>
        <w:rPr>
          <w:rFonts w:ascii="Times New Roman" w:hAnsi="Times New Roman" w:cs="Times New Roman"/>
          <w:sz w:val="24"/>
          <w:szCs w:val="24"/>
        </w:rPr>
      </w:pPr>
      <w:r w:rsidRPr="00121ED2">
        <w:rPr>
          <w:rFonts w:ascii="Times New Roman" w:hAnsi="Times New Roman" w:cs="Times New Roman"/>
          <w:sz w:val="24"/>
          <w:szCs w:val="24"/>
        </w:rPr>
        <w:t xml:space="preserve">wskaźnicę jedliczankę </w:t>
      </w:r>
      <w:r w:rsidRPr="00121ED2">
        <w:rPr>
          <w:rFonts w:ascii="Times New Roman" w:hAnsi="Times New Roman" w:cs="Times New Roman"/>
          <w:i/>
          <w:sz w:val="24"/>
          <w:szCs w:val="24"/>
        </w:rPr>
        <w:t>Zeiraphera rufimitrana</w:t>
      </w:r>
      <w:r w:rsidRPr="00121ED2">
        <w:rPr>
          <w:rFonts w:ascii="Times New Roman" w:hAnsi="Times New Roman" w:cs="Times New Roman"/>
          <w:sz w:val="24"/>
          <w:szCs w:val="24"/>
        </w:rPr>
        <w:t xml:space="preserve"> (H.-S.)</w:t>
      </w:r>
      <w:r w:rsidR="0053653E">
        <w:rPr>
          <w:rFonts w:ascii="Times New Roman" w:hAnsi="Times New Roman" w:cs="Times New Roman"/>
          <w:sz w:val="24"/>
          <w:szCs w:val="24"/>
        </w:rPr>
        <w:t>;</w:t>
      </w:r>
    </w:p>
    <w:p w:rsidR="004B41B1" w:rsidRPr="00121ED2" w:rsidRDefault="004B41B1" w:rsidP="007D0302">
      <w:pPr>
        <w:numPr>
          <w:ilvl w:val="0"/>
          <w:numId w:val="53"/>
        </w:numPr>
        <w:spacing w:after="0" w:line="360" w:lineRule="auto"/>
        <w:ind w:left="357" w:hanging="357"/>
        <w:jc w:val="both"/>
        <w:rPr>
          <w:rFonts w:ascii="Times New Roman" w:hAnsi="Times New Roman" w:cs="Times New Roman"/>
          <w:sz w:val="24"/>
          <w:szCs w:val="24"/>
        </w:rPr>
      </w:pPr>
      <w:r w:rsidRPr="00121ED2">
        <w:rPr>
          <w:rFonts w:ascii="Times New Roman" w:hAnsi="Times New Roman" w:cs="Times New Roman"/>
          <w:sz w:val="24"/>
          <w:szCs w:val="24"/>
        </w:rPr>
        <w:t xml:space="preserve">wydrążkę czerniejeczkę </w:t>
      </w:r>
      <w:r w:rsidRPr="00121ED2">
        <w:rPr>
          <w:rFonts w:ascii="Times New Roman" w:hAnsi="Times New Roman" w:cs="Times New Roman"/>
          <w:i/>
          <w:sz w:val="24"/>
          <w:szCs w:val="24"/>
        </w:rPr>
        <w:t>Epinotia nigricana</w:t>
      </w:r>
      <w:r w:rsidRPr="00121ED2">
        <w:rPr>
          <w:rFonts w:ascii="Times New Roman" w:hAnsi="Times New Roman" w:cs="Times New Roman"/>
          <w:sz w:val="24"/>
          <w:szCs w:val="24"/>
        </w:rPr>
        <w:t xml:space="preserve"> (H.-S.).</w:t>
      </w:r>
    </w:p>
    <w:p w:rsidR="004B41B1" w:rsidRPr="00121ED2" w:rsidRDefault="004B41B1" w:rsidP="007D0302">
      <w:pPr>
        <w:numPr>
          <w:ilvl w:val="0"/>
          <w:numId w:val="48"/>
        </w:numPr>
        <w:tabs>
          <w:tab w:val="num" w:pos="540"/>
        </w:tabs>
        <w:spacing w:after="0" w:line="360" w:lineRule="auto"/>
        <w:ind w:left="357" w:hanging="357"/>
        <w:jc w:val="both"/>
        <w:rPr>
          <w:rFonts w:ascii="Times New Roman" w:hAnsi="Times New Roman" w:cs="Times New Roman"/>
          <w:sz w:val="24"/>
          <w:szCs w:val="24"/>
        </w:rPr>
      </w:pPr>
      <w:r w:rsidRPr="00121ED2">
        <w:rPr>
          <w:rFonts w:ascii="Times New Roman" w:hAnsi="Times New Roman" w:cs="Times New Roman"/>
          <w:sz w:val="24"/>
          <w:szCs w:val="24"/>
        </w:rPr>
        <w:t>Kontrolę przeprowadza się w jednogatunkowych drzewostanach jodłowych oraz w drzewostanach mieszanych z ponad 20-procentowym udziałem jodły (suma udziałów 3 i więcej w opisie taksacyjnym). Szczególną uwagę należy zwrócić na występowanie zwójek w znacznie rozrzedzonych oraz lukowatych drzewostanach średnich i starszych klas wieku.</w:t>
      </w:r>
    </w:p>
    <w:p w:rsidR="004B41B1" w:rsidRPr="006C4AA2" w:rsidRDefault="004B41B1" w:rsidP="007D0302">
      <w:pPr>
        <w:numPr>
          <w:ilvl w:val="0"/>
          <w:numId w:val="48"/>
        </w:numPr>
        <w:tabs>
          <w:tab w:val="num" w:pos="540"/>
        </w:tabs>
        <w:spacing w:after="0" w:line="360" w:lineRule="auto"/>
        <w:ind w:left="357" w:hanging="357"/>
        <w:jc w:val="both"/>
        <w:rPr>
          <w:rFonts w:ascii="Times New Roman" w:hAnsi="Times New Roman" w:cs="Times New Roman"/>
          <w:sz w:val="24"/>
          <w:szCs w:val="24"/>
        </w:rPr>
      </w:pPr>
      <w:r w:rsidRPr="006C4AA2">
        <w:rPr>
          <w:rFonts w:ascii="Times New Roman" w:hAnsi="Times New Roman" w:cs="Times New Roman"/>
          <w:sz w:val="24"/>
          <w:szCs w:val="24"/>
        </w:rPr>
        <w:t>Monitorowanie stanu zagrożenia obejmuje kontrolę: wstępną, uzupełniającą i zasadniczą. Roczny</w:t>
      </w:r>
      <w:r w:rsidRPr="006C4AA2">
        <w:rPr>
          <w:rFonts w:ascii="Times New Roman" w:hAnsi="Times New Roman" w:cs="Times New Roman"/>
          <w:b/>
          <w:sz w:val="24"/>
          <w:szCs w:val="24"/>
        </w:rPr>
        <w:t xml:space="preserve"> </w:t>
      </w:r>
      <w:r w:rsidRPr="006C4AA2">
        <w:rPr>
          <w:rFonts w:ascii="Times New Roman" w:hAnsi="Times New Roman" w:cs="Times New Roman"/>
          <w:sz w:val="24"/>
          <w:szCs w:val="24"/>
        </w:rPr>
        <w:t>cykl obserwacji zwójek rozpoczyna się w czerwcu, a kończy w maju roku następnego.</w:t>
      </w:r>
      <w:r w:rsidRPr="006C4AA2">
        <w:rPr>
          <w:rFonts w:ascii="Times New Roman" w:hAnsi="Times New Roman" w:cs="Times New Roman"/>
          <w:b/>
          <w:sz w:val="24"/>
          <w:szCs w:val="24"/>
        </w:rPr>
        <w:t xml:space="preserve"> </w:t>
      </w:r>
    </w:p>
    <w:p w:rsidR="004B41B1" w:rsidRPr="006C4AA2" w:rsidRDefault="004B41B1" w:rsidP="004B41B1">
      <w:pPr>
        <w:spacing w:line="360" w:lineRule="auto"/>
        <w:jc w:val="center"/>
        <w:rPr>
          <w:rFonts w:ascii="Times New Roman" w:hAnsi="Times New Roman" w:cs="Times New Roman"/>
          <w:sz w:val="24"/>
          <w:szCs w:val="24"/>
        </w:rPr>
      </w:pPr>
      <w:r w:rsidRPr="006C4AA2">
        <w:rPr>
          <w:rFonts w:ascii="Times New Roman" w:hAnsi="Times New Roman" w:cs="Times New Roman"/>
          <w:sz w:val="24"/>
          <w:szCs w:val="24"/>
        </w:rPr>
        <w:t xml:space="preserve">§ </w:t>
      </w:r>
      <w:r>
        <w:rPr>
          <w:rFonts w:ascii="Times New Roman" w:hAnsi="Times New Roman" w:cs="Times New Roman"/>
          <w:sz w:val="24"/>
          <w:szCs w:val="24"/>
        </w:rPr>
        <w:t>106</w:t>
      </w:r>
    </w:p>
    <w:p w:rsidR="004B41B1" w:rsidRPr="006C4AA2" w:rsidRDefault="004B41B1" w:rsidP="007D0302">
      <w:pPr>
        <w:pStyle w:val="Akapitzlist"/>
        <w:numPr>
          <w:ilvl w:val="0"/>
          <w:numId w:val="56"/>
        </w:numPr>
        <w:spacing w:after="0" w:line="360" w:lineRule="auto"/>
        <w:ind w:left="357" w:hanging="357"/>
        <w:jc w:val="both"/>
        <w:rPr>
          <w:rFonts w:ascii="Times New Roman" w:hAnsi="Times New Roman" w:cs="Times New Roman"/>
          <w:sz w:val="24"/>
          <w:szCs w:val="24"/>
        </w:rPr>
      </w:pPr>
      <w:r w:rsidRPr="006C4AA2">
        <w:rPr>
          <w:rFonts w:ascii="Times New Roman" w:hAnsi="Times New Roman" w:cs="Times New Roman"/>
          <w:sz w:val="24"/>
          <w:szCs w:val="24"/>
        </w:rPr>
        <w:t xml:space="preserve">W drzewostanach ze stwierdzonym w poprzednim sezonie wegetacyjnym występowaniem zwójek kontrolę wstępną wykonuje się </w:t>
      </w:r>
      <w:r w:rsidR="00934821">
        <w:rPr>
          <w:rFonts w:ascii="Times New Roman" w:hAnsi="Times New Roman" w:cs="Times New Roman"/>
          <w:sz w:val="24"/>
          <w:szCs w:val="24"/>
        </w:rPr>
        <w:t>ok.</w:t>
      </w:r>
      <w:r w:rsidRPr="006C4AA2">
        <w:rPr>
          <w:rFonts w:ascii="Times New Roman" w:hAnsi="Times New Roman" w:cs="Times New Roman"/>
          <w:sz w:val="24"/>
          <w:szCs w:val="24"/>
        </w:rPr>
        <w:t xml:space="preserve"> 15 czerwca, kiedy młode igliwie oraz tegoroczne pędy – uszkodzone żerami zwójek – przybierają charakterystyczną rudą barwę. W drzewostanach, w których w poprzednim sezonie wegetacyjnym nie stwierdzono występowania zwójek</w:t>
      </w:r>
      <w:r w:rsidR="0053653E">
        <w:rPr>
          <w:rFonts w:ascii="Times New Roman" w:hAnsi="Times New Roman" w:cs="Times New Roman"/>
          <w:sz w:val="24"/>
          <w:szCs w:val="24"/>
        </w:rPr>
        <w:t>,</w:t>
      </w:r>
      <w:r w:rsidRPr="006C4AA2">
        <w:rPr>
          <w:rFonts w:ascii="Times New Roman" w:hAnsi="Times New Roman" w:cs="Times New Roman"/>
          <w:sz w:val="24"/>
          <w:szCs w:val="24"/>
        </w:rPr>
        <w:t xml:space="preserve"> kontrolę wykonuje się na przełomie czerwca i lipca. Nasilenie żeru ocenia się wzrokowo, przy użyciu lornetki, </w:t>
      </w:r>
      <w:r>
        <w:rPr>
          <w:rFonts w:ascii="Times New Roman" w:hAnsi="Times New Roman" w:cs="Times New Roman"/>
          <w:sz w:val="24"/>
          <w:szCs w:val="24"/>
        </w:rPr>
        <w:t>zgodnie z</w:t>
      </w:r>
      <w:r w:rsidRPr="006C4AA2">
        <w:rPr>
          <w:rFonts w:ascii="Times New Roman" w:hAnsi="Times New Roman" w:cs="Times New Roman"/>
          <w:sz w:val="24"/>
          <w:szCs w:val="24"/>
        </w:rPr>
        <w:t xml:space="preserve"> </w:t>
      </w:r>
      <w:r w:rsidRPr="00EB56B1">
        <w:rPr>
          <w:rFonts w:ascii="Times New Roman" w:hAnsi="Times New Roman" w:cs="Times New Roman"/>
          <w:sz w:val="24"/>
          <w:szCs w:val="24"/>
        </w:rPr>
        <w:t>§ 11</w:t>
      </w:r>
      <w:r w:rsidRPr="006C4AA2">
        <w:rPr>
          <w:rFonts w:ascii="Times New Roman" w:hAnsi="Times New Roman" w:cs="Times New Roman"/>
          <w:sz w:val="24"/>
          <w:szCs w:val="24"/>
        </w:rPr>
        <w:t>.</w:t>
      </w:r>
    </w:p>
    <w:p w:rsidR="004B41B1" w:rsidRPr="00C859C8" w:rsidRDefault="004B41B1" w:rsidP="007D0302">
      <w:pPr>
        <w:pStyle w:val="Tekstpodstawowy"/>
        <w:numPr>
          <w:ilvl w:val="0"/>
          <w:numId w:val="56"/>
        </w:numPr>
        <w:ind w:left="357" w:hanging="357"/>
      </w:pPr>
      <w:r w:rsidRPr="006C4AA2">
        <w:t xml:space="preserve">Drzewostany, w których stwierdzono szkody, zaznacza się na mapie według skali nasilenia żerów. Mapę wraz z wykazem drzewostanów uszkodzonych przez </w:t>
      </w:r>
      <w:r w:rsidRPr="00C859C8">
        <w:t>zwójki (formularz nr 12) należy przesłać do ZOL i RDLP w terminie do 30 lipca. Obowiązuje informacja o negatywnym wyniku obserwacji żerowania zwójek jodłowych.</w:t>
      </w:r>
    </w:p>
    <w:p w:rsidR="004B41B1" w:rsidRPr="006C4AA2" w:rsidRDefault="004B41B1" w:rsidP="004B41B1">
      <w:pPr>
        <w:pStyle w:val="Tekstpodstawowy"/>
        <w:ind w:firstLine="0"/>
      </w:pPr>
    </w:p>
    <w:p w:rsidR="004B41B1" w:rsidRPr="006C4AA2" w:rsidRDefault="004B41B1" w:rsidP="004B41B1">
      <w:pPr>
        <w:spacing w:line="360" w:lineRule="auto"/>
        <w:jc w:val="center"/>
        <w:rPr>
          <w:rFonts w:ascii="Times New Roman" w:hAnsi="Times New Roman" w:cs="Times New Roman"/>
          <w:sz w:val="24"/>
          <w:szCs w:val="24"/>
        </w:rPr>
      </w:pPr>
      <w:r w:rsidRPr="006C4AA2">
        <w:rPr>
          <w:rFonts w:ascii="Times New Roman" w:hAnsi="Times New Roman" w:cs="Times New Roman"/>
          <w:sz w:val="24"/>
          <w:szCs w:val="24"/>
        </w:rPr>
        <w:t xml:space="preserve">§ </w:t>
      </w:r>
      <w:r>
        <w:rPr>
          <w:rFonts w:ascii="Times New Roman" w:hAnsi="Times New Roman" w:cs="Times New Roman"/>
          <w:sz w:val="24"/>
          <w:szCs w:val="24"/>
        </w:rPr>
        <w:t>107</w:t>
      </w:r>
    </w:p>
    <w:p w:rsidR="004B41B1" w:rsidRPr="006C4AA2" w:rsidRDefault="004B41B1" w:rsidP="007D0302">
      <w:pPr>
        <w:numPr>
          <w:ilvl w:val="0"/>
          <w:numId w:val="49"/>
        </w:numPr>
        <w:tabs>
          <w:tab w:val="clear" w:pos="810"/>
          <w:tab w:val="num" w:pos="540"/>
        </w:tabs>
        <w:spacing w:after="0" w:line="360" w:lineRule="auto"/>
        <w:ind w:left="357" w:hanging="357"/>
        <w:jc w:val="both"/>
        <w:rPr>
          <w:rFonts w:ascii="Times New Roman" w:hAnsi="Times New Roman" w:cs="Times New Roman"/>
          <w:sz w:val="24"/>
          <w:szCs w:val="24"/>
        </w:rPr>
      </w:pPr>
      <w:r w:rsidRPr="006C4AA2">
        <w:rPr>
          <w:rFonts w:ascii="Times New Roman" w:hAnsi="Times New Roman" w:cs="Times New Roman"/>
          <w:sz w:val="24"/>
          <w:szCs w:val="24"/>
        </w:rPr>
        <w:t>Kontrolę uzupełniającą wykonuje się w drzewostanach, w których podczas kontroli wstępnej stwierdzono nasilenie żeru w stopniu średnim i silnym.</w:t>
      </w:r>
    </w:p>
    <w:p w:rsidR="004B41B1" w:rsidRPr="006C4AA2" w:rsidRDefault="004B41B1" w:rsidP="007D0302">
      <w:pPr>
        <w:numPr>
          <w:ilvl w:val="0"/>
          <w:numId w:val="49"/>
        </w:numPr>
        <w:tabs>
          <w:tab w:val="clear" w:pos="810"/>
          <w:tab w:val="num" w:pos="540"/>
        </w:tabs>
        <w:spacing w:after="0" w:line="360" w:lineRule="auto"/>
        <w:ind w:left="357" w:hanging="357"/>
        <w:jc w:val="both"/>
        <w:rPr>
          <w:rFonts w:ascii="Times New Roman" w:hAnsi="Times New Roman" w:cs="Times New Roman"/>
          <w:sz w:val="24"/>
          <w:szCs w:val="24"/>
        </w:rPr>
      </w:pPr>
      <w:r w:rsidRPr="006C4AA2">
        <w:rPr>
          <w:rFonts w:ascii="Times New Roman" w:hAnsi="Times New Roman" w:cs="Times New Roman"/>
          <w:sz w:val="24"/>
          <w:szCs w:val="24"/>
        </w:rPr>
        <w:t xml:space="preserve"> Kontrola uzupełniająca ma na celu określenie liczby:</w:t>
      </w:r>
    </w:p>
    <w:p w:rsidR="004B41B1" w:rsidRPr="006C4AA2" w:rsidRDefault="004B41B1" w:rsidP="007D0302">
      <w:pPr>
        <w:numPr>
          <w:ilvl w:val="0"/>
          <w:numId w:val="54"/>
        </w:numPr>
        <w:spacing w:after="0" w:line="360" w:lineRule="auto"/>
        <w:ind w:left="357" w:hanging="357"/>
        <w:jc w:val="both"/>
        <w:rPr>
          <w:rFonts w:ascii="Times New Roman" w:hAnsi="Times New Roman" w:cs="Times New Roman"/>
          <w:sz w:val="24"/>
          <w:szCs w:val="24"/>
        </w:rPr>
      </w:pPr>
      <w:r w:rsidRPr="006C4AA2">
        <w:rPr>
          <w:rFonts w:ascii="Times New Roman" w:hAnsi="Times New Roman" w:cs="Times New Roman"/>
          <w:sz w:val="24"/>
          <w:szCs w:val="24"/>
        </w:rPr>
        <w:t>złóż jaj, gdy głównym szkodnikiem jest wyłogówka jedlineczka</w:t>
      </w:r>
      <w:r w:rsidR="0053653E">
        <w:rPr>
          <w:rFonts w:ascii="Times New Roman" w:hAnsi="Times New Roman" w:cs="Times New Roman"/>
          <w:sz w:val="24"/>
          <w:szCs w:val="24"/>
        </w:rPr>
        <w:t>;</w:t>
      </w:r>
    </w:p>
    <w:p w:rsidR="004B41B1" w:rsidRDefault="004B41B1" w:rsidP="007D0302">
      <w:pPr>
        <w:numPr>
          <w:ilvl w:val="0"/>
          <w:numId w:val="54"/>
        </w:numPr>
        <w:spacing w:after="0" w:line="360" w:lineRule="auto"/>
        <w:ind w:left="357" w:hanging="357"/>
        <w:jc w:val="both"/>
        <w:rPr>
          <w:rFonts w:ascii="Times New Roman" w:hAnsi="Times New Roman" w:cs="Times New Roman"/>
          <w:sz w:val="24"/>
          <w:szCs w:val="24"/>
        </w:rPr>
      </w:pPr>
      <w:r w:rsidRPr="006C4AA2">
        <w:rPr>
          <w:rFonts w:ascii="Times New Roman" w:hAnsi="Times New Roman" w:cs="Times New Roman"/>
          <w:sz w:val="24"/>
          <w:szCs w:val="24"/>
        </w:rPr>
        <w:t>poczwarek w ściółce, gdy głównym szkodnikiem jest wskaźnica jedliczanka</w:t>
      </w:r>
      <w:r>
        <w:rPr>
          <w:rFonts w:ascii="Times New Roman" w:hAnsi="Times New Roman" w:cs="Times New Roman"/>
          <w:sz w:val="24"/>
          <w:szCs w:val="24"/>
        </w:rPr>
        <w:t xml:space="preserve">, </w:t>
      </w:r>
      <w:r w:rsidRPr="00C859C8">
        <w:rPr>
          <w:rFonts w:ascii="Times New Roman" w:hAnsi="Times New Roman" w:cs="Times New Roman"/>
          <w:sz w:val="24"/>
          <w:szCs w:val="24"/>
        </w:rPr>
        <w:t xml:space="preserve">wyłącznie </w:t>
      </w:r>
      <w:r w:rsidR="00A87E31">
        <w:rPr>
          <w:rFonts w:ascii="Times New Roman" w:hAnsi="Times New Roman" w:cs="Times New Roman"/>
          <w:sz w:val="24"/>
          <w:szCs w:val="24"/>
        </w:rPr>
        <w:t>po</w:t>
      </w:r>
      <w:r w:rsidR="00A87E31" w:rsidRPr="00C859C8">
        <w:rPr>
          <w:rFonts w:ascii="Times New Roman" w:hAnsi="Times New Roman" w:cs="Times New Roman"/>
          <w:sz w:val="24"/>
          <w:szCs w:val="24"/>
        </w:rPr>
        <w:t xml:space="preserve"> zalecen</w:t>
      </w:r>
      <w:r w:rsidR="00A87E31">
        <w:rPr>
          <w:rFonts w:ascii="Times New Roman" w:hAnsi="Times New Roman" w:cs="Times New Roman"/>
          <w:sz w:val="24"/>
          <w:szCs w:val="24"/>
        </w:rPr>
        <w:t>iu przez</w:t>
      </w:r>
      <w:r w:rsidR="00A87E31" w:rsidRPr="00C859C8">
        <w:rPr>
          <w:rFonts w:ascii="Times New Roman" w:hAnsi="Times New Roman" w:cs="Times New Roman"/>
          <w:sz w:val="24"/>
          <w:szCs w:val="24"/>
        </w:rPr>
        <w:t xml:space="preserve"> </w:t>
      </w:r>
      <w:r w:rsidRPr="00C859C8">
        <w:rPr>
          <w:rFonts w:ascii="Times New Roman" w:hAnsi="Times New Roman" w:cs="Times New Roman"/>
          <w:sz w:val="24"/>
          <w:szCs w:val="24"/>
        </w:rPr>
        <w:t>ZOL.</w:t>
      </w:r>
    </w:p>
    <w:p w:rsidR="004B41B1" w:rsidRPr="006C4AA2" w:rsidRDefault="004B41B1" w:rsidP="004B41B1">
      <w:pPr>
        <w:spacing w:after="0" w:line="360" w:lineRule="auto"/>
        <w:jc w:val="both"/>
        <w:rPr>
          <w:rFonts w:ascii="Times New Roman" w:hAnsi="Times New Roman" w:cs="Times New Roman"/>
          <w:sz w:val="24"/>
          <w:szCs w:val="24"/>
        </w:rPr>
      </w:pPr>
    </w:p>
    <w:p w:rsidR="004B41B1" w:rsidRPr="006C4AA2" w:rsidRDefault="004B41B1" w:rsidP="004B41B1">
      <w:pPr>
        <w:spacing w:line="360" w:lineRule="auto"/>
        <w:jc w:val="center"/>
        <w:rPr>
          <w:rFonts w:ascii="Times New Roman" w:hAnsi="Times New Roman" w:cs="Times New Roman"/>
          <w:sz w:val="24"/>
          <w:szCs w:val="24"/>
        </w:rPr>
      </w:pPr>
      <w:r w:rsidRPr="006C4AA2">
        <w:rPr>
          <w:rFonts w:ascii="Times New Roman" w:hAnsi="Times New Roman" w:cs="Times New Roman"/>
          <w:sz w:val="24"/>
          <w:szCs w:val="24"/>
        </w:rPr>
        <w:t xml:space="preserve">§ </w:t>
      </w:r>
      <w:r>
        <w:rPr>
          <w:rFonts w:ascii="Times New Roman" w:hAnsi="Times New Roman" w:cs="Times New Roman"/>
          <w:sz w:val="24"/>
          <w:szCs w:val="24"/>
        </w:rPr>
        <w:t>108</w:t>
      </w:r>
    </w:p>
    <w:p w:rsidR="004B41B1" w:rsidRPr="006C4AA2" w:rsidRDefault="004B41B1" w:rsidP="007D0302">
      <w:pPr>
        <w:numPr>
          <w:ilvl w:val="0"/>
          <w:numId w:val="50"/>
        </w:numPr>
        <w:tabs>
          <w:tab w:val="clear" w:pos="810"/>
          <w:tab w:val="num" w:pos="540"/>
        </w:tabs>
        <w:spacing w:after="0" w:line="360" w:lineRule="auto"/>
        <w:ind w:left="357" w:hanging="357"/>
        <w:jc w:val="both"/>
        <w:rPr>
          <w:rFonts w:ascii="Times New Roman" w:hAnsi="Times New Roman" w:cs="Times New Roman"/>
          <w:sz w:val="24"/>
          <w:szCs w:val="24"/>
        </w:rPr>
      </w:pPr>
      <w:r w:rsidRPr="006C4AA2">
        <w:rPr>
          <w:rFonts w:ascii="Times New Roman" w:hAnsi="Times New Roman" w:cs="Times New Roman"/>
          <w:sz w:val="24"/>
          <w:szCs w:val="24"/>
        </w:rPr>
        <w:t>Liczbę złóż jaj wyłogówki jedlineczki określa się w lipcu. Dokładny termin ustala się na podstawie obserwacji lotu motyli w wierzchołkowych częściach koron – o zmierzchu, przy użyciu lornetki.</w:t>
      </w:r>
    </w:p>
    <w:p w:rsidR="004B41B1" w:rsidRPr="006C4AA2" w:rsidRDefault="004B41B1" w:rsidP="007D0302">
      <w:pPr>
        <w:numPr>
          <w:ilvl w:val="0"/>
          <w:numId w:val="50"/>
        </w:numPr>
        <w:tabs>
          <w:tab w:val="clear" w:pos="810"/>
          <w:tab w:val="num" w:pos="540"/>
        </w:tabs>
        <w:spacing w:after="0" w:line="360" w:lineRule="auto"/>
        <w:ind w:left="357" w:hanging="357"/>
        <w:jc w:val="both"/>
        <w:rPr>
          <w:rFonts w:ascii="Times New Roman" w:hAnsi="Times New Roman" w:cs="Times New Roman"/>
          <w:sz w:val="24"/>
          <w:szCs w:val="24"/>
        </w:rPr>
      </w:pPr>
      <w:r w:rsidRPr="006C4AA2">
        <w:rPr>
          <w:rFonts w:ascii="Times New Roman" w:hAnsi="Times New Roman" w:cs="Times New Roman"/>
          <w:sz w:val="24"/>
          <w:szCs w:val="24"/>
        </w:rPr>
        <w:t>Do zbioru złóż jaj należy przystąpić po stwierdzeniu kulminacji lotu motyli. Na każde 10–25 ha zagrożonego drzewostanu należy wyznaczyć jedno drzewo próbne, przeciętne pod względem grubości pnia oraz wielkości korony. Ze ściętego drzewa należy pobrać 3 uiglone gałęzie rosnące w odległości 1–1,5 m od wierzchołka korony. Z wierzchołkowych</w:t>
      </w:r>
      <w:r w:rsidRPr="006C4AA2">
        <w:rPr>
          <w:rFonts w:ascii="Times New Roman" w:hAnsi="Times New Roman" w:cs="Times New Roman"/>
          <w:sz w:val="24"/>
          <w:szCs w:val="24"/>
        </w:rPr>
        <w:br/>
        <w:t>części gałęzi odcina się fragmenty o długości 1 m, oblicza ich powierzchnię (przeciętna szerokość × 1 m), a następnie zbiera igły ze złożami jaj. Złóż jaj należy poszukiwać zawsze na górnej stronie igieł.</w:t>
      </w:r>
    </w:p>
    <w:p w:rsidR="004B41B1" w:rsidRPr="00003A67" w:rsidRDefault="004B41B1" w:rsidP="007D0302">
      <w:pPr>
        <w:numPr>
          <w:ilvl w:val="0"/>
          <w:numId w:val="50"/>
        </w:numPr>
        <w:tabs>
          <w:tab w:val="clear" w:pos="810"/>
          <w:tab w:val="num" w:pos="540"/>
        </w:tabs>
        <w:spacing w:after="0" w:line="360" w:lineRule="auto"/>
        <w:ind w:left="357" w:hanging="357"/>
        <w:jc w:val="both"/>
        <w:rPr>
          <w:rFonts w:ascii="Times New Roman" w:hAnsi="Times New Roman" w:cs="Times New Roman"/>
          <w:sz w:val="24"/>
          <w:szCs w:val="24"/>
        </w:rPr>
      </w:pPr>
      <w:r w:rsidRPr="006C4AA2">
        <w:rPr>
          <w:rFonts w:ascii="Times New Roman" w:hAnsi="Times New Roman" w:cs="Times New Roman"/>
          <w:sz w:val="24"/>
          <w:szCs w:val="24"/>
        </w:rPr>
        <w:t xml:space="preserve">Zebrane </w:t>
      </w:r>
      <w:r w:rsidRPr="00C859C8">
        <w:rPr>
          <w:rFonts w:ascii="Times New Roman" w:hAnsi="Times New Roman" w:cs="Times New Roman"/>
          <w:sz w:val="24"/>
          <w:szCs w:val="24"/>
        </w:rPr>
        <w:t xml:space="preserve">igły ze złożami jaj, </w:t>
      </w:r>
      <w:r w:rsidRPr="006C4AA2">
        <w:rPr>
          <w:rFonts w:ascii="Times New Roman" w:hAnsi="Times New Roman" w:cs="Times New Roman"/>
          <w:sz w:val="24"/>
          <w:szCs w:val="24"/>
        </w:rPr>
        <w:t>oddzielnie z każdego drzewa próbnego</w:t>
      </w:r>
      <w:r>
        <w:rPr>
          <w:rFonts w:ascii="Times New Roman" w:hAnsi="Times New Roman" w:cs="Times New Roman"/>
          <w:sz w:val="24"/>
          <w:szCs w:val="24"/>
        </w:rPr>
        <w:t>,</w:t>
      </w:r>
      <w:r w:rsidRPr="006C4AA2">
        <w:rPr>
          <w:rFonts w:ascii="Times New Roman" w:hAnsi="Times New Roman" w:cs="Times New Roman"/>
          <w:sz w:val="24"/>
          <w:szCs w:val="24"/>
        </w:rPr>
        <w:t xml:space="preserve"> nadleśnictwo przesyła niezwłocznie</w:t>
      </w:r>
      <w:r>
        <w:rPr>
          <w:rFonts w:ascii="Times New Roman" w:hAnsi="Times New Roman" w:cs="Times New Roman"/>
          <w:sz w:val="24"/>
          <w:szCs w:val="24"/>
        </w:rPr>
        <w:t>,</w:t>
      </w:r>
      <w:r w:rsidRPr="006C4AA2">
        <w:rPr>
          <w:rFonts w:ascii="Times New Roman" w:hAnsi="Times New Roman" w:cs="Times New Roman"/>
          <w:sz w:val="24"/>
          <w:szCs w:val="24"/>
        </w:rPr>
        <w:t xml:space="preserve"> wraz z wypełnionym </w:t>
      </w:r>
      <w:r w:rsidRPr="001A1974">
        <w:rPr>
          <w:rFonts w:ascii="Times New Roman" w:hAnsi="Times New Roman" w:cs="Times New Roman"/>
          <w:sz w:val="24"/>
          <w:szCs w:val="24"/>
        </w:rPr>
        <w:t>formularzem nr 16</w:t>
      </w:r>
      <w:r>
        <w:rPr>
          <w:rFonts w:ascii="Times New Roman" w:hAnsi="Times New Roman" w:cs="Times New Roman"/>
          <w:sz w:val="24"/>
          <w:szCs w:val="24"/>
        </w:rPr>
        <w:t>,</w:t>
      </w:r>
      <w:r w:rsidRPr="00003A67">
        <w:rPr>
          <w:rFonts w:ascii="Times New Roman" w:hAnsi="Times New Roman" w:cs="Times New Roman"/>
          <w:sz w:val="24"/>
          <w:szCs w:val="24"/>
        </w:rPr>
        <w:t xml:space="preserve"> do ZOL.</w:t>
      </w:r>
    </w:p>
    <w:p w:rsidR="004B41B1" w:rsidRPr="006C4AA2" w:rsidRDefault="004B41B1" w:rsidP="007D0302">
      <w:pPr>
        <w:numPr>
          <w:ilvl w:val="0"/>
          <w:numId w:val="50"/>
        </w:numPr>
        <w:tabs>
          <w:tab w:val="clear" w:pos="810"/>
          <w:tab w:val="num" w:pos="540"/>
        </w:tabs>
        <w:spacing w:after="0" w:line="360" w:lineRule="auto"/>
        <w:ind w:left="357" w:hanging="357"/>
        <w:jc w:val="both"/>
        <w:rPr>
          <w:rFonts w:ascii="Times New Roman" w:hAnsi="Times New Roman" w:cs="Times New Roman"/>
          <w:sz w:val="24"/>
          <w:szCs w:val="24"/>
        </w:rPr>
      </w:pPr>
      <w:r w:rsidRPr="006C4AA2">
        <w:rPr>
          <w:rFonts w:ascii="Times New Roman" w:hAnsi="Times New Roman" w:cs="Times New Roman"/>
          <w:sz w:val="24"/>
          <w:szCs w:val="24"/>
        </w:rPr>
        <w:t>Liczba krytyczna wynosi 3–4 złoża jaj na 0,25 m</w:t>
      </w:r>
      <w:r w:rsidRPr="006C4AA2">
        <w:rPr>
          <w:rFonts w:ascii="Times New Roman" w:hAnsi="Times New Roman" w:cs="Times New Roman"/>
          <w:sz w:val="24"/>
          <w:szCs w:val="24"/>
          <w:vertAlign w:val="superscript"/>
        </w:rPr>
        <w:t>2</w:t>
      </w:r>
      <w:r w:rsidRPr="006C4AA2">
        <w:rPr>
          <w:rFonts w:ascii="Times New Roman" w:hAnsi="Times New Roman" w:cs="Times New Roman"/>
          <w:sz w:val="24"/>
          <w:szCs w:val="24"/>
        </w:rPr>
        <w:t xml:space="preserve"> powierzchni gałęzi, przy przeciętnej liczbie 20 jaj w złożu.</w:t>
      </w:r>
    </w:p>
    <w:p w:rsidR="004B41B1" w:rsidRPr="006C4AA2" w:rsidRDefault="004B41B1" w:rsidP="007D0302">
      <w:pPr>
        <w:numPr>
          <w:ilvl w:val="0"/>
          <w:numId w:val="50"/>
        </w:numPr>
        <w:tabs>
          <w:tab w:val="clear" w:pos="810"/>
          <w:tab w:val="num" w:pos="0"/>
        </w:tabs>
        <w:spacing w:after="0" w:line="360" w:lineRule="auto"/>
        <w:ind w:left="357" w:hanging="357"/>
        <w:jc w:val="both"/>
        <w:rPr>
          <w:rFonts w:ascii="Times New Roman" w:hAnsi="Times New Roman" w:cs="Times New Roman"/>
          <w:sz w:val="24"/>
          <w:szCs w:val="24"/>
        </w:rPr>
      </w:pPr>
      <w:r w:rsidRPr="006C4AA2">
        <w:rPr>
          <w:rFonts w:ascii="Times New Roman" w:hAnsi="Times New Roman" w:cs="Times New Roman"/>
          <w:sz w:val="24"/>
          <w:szCs w:val="24"/>
        </w:rPr>
        <w:t>ZOL analizuje nadesłane materiały, określa zagrożenie, wyznacza drzewostany, w których będzie ustalana liczba zimujących gąsienic zwójek</w:t>
      </w:r>
      <w:r w:rsidR="0053653E">
        <w:rPr>
          <w:rFonts w:ascii="Times New Roman" w:hAnsi="Times New Roman" w:cs="Times New Roman"/>
          <w:sz w:val="24"/>
          <w:szCs w:val="24"/>
        </w:rPr>
        <w:t>,</w:t>
      </w:r>
      <w:r w:rsidRPr="006C4AA2">
        <w:rPr>
          <w:rFonts w:ascii="Times New Roman" w:hAnsi="Times New Roman" w:cs="Times New Roman"/>
          <w:sz w:val="24"/>
          <w:szCs w:val="24"/>
        </w:rPr>
        <w:t xml:space="preserve"> oraz przekazuje nadleśnictw</w:t>
      </w:r>
      <w:r w:rsidR="00166F4D">
        <w:rPr>
          <w:rFonts w:ascii="Times New Roman" w:hAnsi="Times New Roman" w:cs="Times New Roman"/>
          <w:sz w:val="24"/>
          <w:szCs w:val="24"/>
        </w:rPr>
        <w:t>u</w:t>
      </w:r>
      <w:r w:rsidRPr="006C4AA2">
        <w:rPr>
          <w:rFonts w:ascii="Times New Roman" w:hAnsi="Times New Roman" w:cs="Times New Roman"/>
          <w:sz w:val="24"/>
          <w:szCs w:val="24"/>
        </w:rPr>
        <w:t xml:space="preserve"> zalecenia dotyczące dalszego postępowania. </w:t>
      </w:r>
    </w:p>
    <w:p w:rsidR="004B41B1" w:rsidRPr="006C4AA2" w:rsidRDefault="004B41B1" w:rsidP="004B41B1">
      <w:pPr>
        <w:spacing w:line="360" w:lineRule="auto"/>
        <w:jc w:val="both"/>
        <w:rPr>
          <w:rFonts w:ascii="Times New Roman" w:hAnsi="Times New Roman" w:cs="Times New Roman"/>
          <w:sz w:val="24"/>
          <w:szCs w:val="24"/>
        </w:rPr>
      </w:pPr>
    </w:p>
    <w:p w:rsidR="004B41B1" w:rsidRDefault="004B41B1" w:rsidP="004B41B1">
      <w:pPr>
        <w:spacing w:after="0" w:line="360" w:lineRule="auto"/>
        <w:ind w:left="357" w:hanging="357"/>
        <w:jc w:val="center"/>
        <w:rPr>
          <w:rFonts w:ascii="Times New Roman" w:hAnsi="Times New Roman" w:cs="Times New Roman"/>
          <w:sz w:val="24"/>
          <w:szCs w:val="24"/>
        </w:rPr>
      </w:pPr>
      <w:r>
        <w:rPr>
          <w:rFonts w:ascii="Times New Roman" w:hAnsi="Times New Roman" w:cs="Times New Roman"/>
          <w:sz w:val="24"/>
          <w:szCs w:val="24"/>
        </w:rPr>
        <w:t xml:space="preserve"> </w:t>
      </w:r>
      <w:r w:rsidRPr="006C4AA2">
        <w:rPr>
          <w:rFonts w:ascii="Times New Roman" w:hAnsi="Times New Roman" w:cs="Times New Roman"/>
          <w:sz w:val="24"/>
          <w:szCs w:val="24"/>
        </w:rPr>
        <w:t xml:space="preserve">§ </w:t>
      </w:r>
      <w:r>
        <w:rPr>
          <w:rFonts w:ascii="Times New Roman" w:hAnsi="Times New Roman" w:cs="Times New Roman"/>
          <w:sz w:val="24"/>
          <w:szCs w:val="24"/>
        </w:rPr>
        <w:t>109</w:t>
      </w:r>
    </w:p>
    <w:p w:rsidR="004B41B1" w:rsidRPr="006C4AA2" w:rsidRDefault="004B41B1" w:rsidP="004B41B1">
      <w:pPr>
        <w:spacing w:after="0" w:line="360" w:lineRule="auto"/>
        <w:ind w:left="357" w:hanging="357"/>
        <w:jc w:val="both"/>
        <w:rPr>
          <w:rFonts w:ascii="Times New Roman" w:hAnsi="Times New Roman" w:cs="Times New Roman"/>
          <w:sz w:val="24"/>
          <w:szCs w:val="24"/>
        </w:rPr>
      </w:pPr>
      <w:r w:rsidRPr="006C4AA2">
        <w:rPr>
          <w:rFonts w:ascii="Times New Roman" w:hAnsi="Times New Roman" w:cs="Times New Roman"/>
          <w:sz w:val="24"/>
          <w:szCs w:val="24"/>
        </w:rPr>
        <w:t>Kontrola zasadnicza, prowadzona</w:t>
      </w:r>
      <w:r>
        <w:rPr>
          <w:rFonts w:ascii="Times New Roman" w:hAnsi="Times New Roman" w:cs="Times New Roman"/>
          <w:sz w:val="24"/>
          <w:szCs w:val="24"/>
        </w:rPr>
        <w:t xml:space="preserve"> </w:t>
      </w:r>
      <w:r w:rsidRPr="006C4AA2">
        <w:rPr>
          <w:rFonts w:ascii="Times New Roman" w:hAnsi="Times New Roman" w:cs="Times New Roman"/>
          <w:sz w:val="24"/>
          <w:szCs w:val="24"/>
        </w:rPr>
        <w:t>w zagrożonych drzewostanach, obejmuje:</w:t>
      </w:r>
    </w:p>
    <w:p w:rsidR="004B41B1" w:rsidRPr="006C4AA2" w:rsidRDefault="004B41B1" w:rsidP="007D0302">
      <w:pPr>
        <w:numPr>
          <w:ilvl w:val="1"/>
          <w:numId w:val="55"/>
        </w:numPr>
        <w:spacing w:after="0" w:line="360" w:lineRule="auto"/>
        <w:ind w:left="357" w:hanging="357"/>
        <w:jc w:val="both"/>
        <w:rPr>
          <w:rFonts w:ascii="Times New Roman" w:hAnsi="Times New Roman" w:cs="Times New Roman"/>
          <w:sz w:val="24"/>
          <w:szCs w:val="24"/>
        </w:rPr>
      </w:pPr>
      <w:r w:rsidRPr="006C4AA2">
        <w:rPr>
          <w:rFonts w:ascii="Times New Roman" w:hAnsi="Times New Roman" w:cs="Times New Roman"/>
          <w:sz w:val="24"/>
          <w:szCs w:val="24"/>
        </w:rPr>
        <w:t>próby fotoeklektorowe</w:t>
      </w:r>
      <w:r w:rsidR="0053653E">
        <w:rPr>
          <w:rFonts w:ascii="Times New Roman" w:hAnsi="Times New Roman" w:cs="Times New Roman"/>
          <w:sz w:val="24"/>
          <w:szCs w:val="24"/>
        </w:rPr>
        <w:t>;</w:t>
      </w:r>
    </w:p>
    <w:p w:rsidR="004B41B1" w:rsidRDefault="004B41B1" w:rsidP="007D0302">
      <w:pPr>
        <w:numPr>
          <w:ilvl w:val="1"/>
          <w:numId w:val="55"/>
        </w:numPr>
        <w:spacing w:after="0" w:line="360" w:lineRule="auto"/>
        <w:ind w:left="357" w:hanging="357"/>
        <w:jc w:val="both"/>
        <w:rPr>
          <w:rFonts w:ascii="Times New Roman" w:hAnsi="Times New Roman" w:cs="Times New Roman"/>
          <w:sz w:val="24"/>
          <w:szCs w:val="24"/>
        </w:rPr>
      </w:pPr>
      <w:r w:rsidRPr="006C4AA2">
        <w:rPr>
          <w:rFonts w:ascii="Times New Roman" w:hAnsi="Times New Roman" w:cs="Times New Roman"/>
          <w:sz w:val="24"/>
          <w:szCs w:val="24"/>
        </w:rPr>
        <w:t>wiosenne obserwacje obłożenia pączków i młodych pędów przez zwójki.</w:t>
      </w:r>
    </w:p>
    <w:p w:rsidR="004B41B1" w:rsidRPr="006C4AA2" w:rsidRDefault="004B41B1" w:rsidP="004B41B1">
      <w:pPr>
        <w:spacing w:after="0" w:line="360" w:lineRule="auto"/>
        <w:ind w:left="357" w:hanging="357"/>
        <w:jc w:val="both"/>
        <w:rPr>
          <w:rFonts w:ascii="Times New Roman" w:hAnsi="Times New Roman" w:cs="Times New Roman"/>
          <w:sz w:val="24"/>
          <w:szCs w:val="24"/>
        </w:rPr>
      </w:pPr>
    </w:p>
    <w:p w:rsidR="004B41B1" w:rsidRPr="006C4AA2" w:rsidRDefault="004B41B1" w:rsidP="004B41B1">
      <w:pPr>
        <w:spacing w:after="0" w:line="360" w:lineRule="auto"/>
        <w:ind w:left="357" w:hanging="357"/>
        <w:jc w:val="center"/>
        <w:rPr>
          <w:rFonts w:ascii="Times New Roman" w:hAnsi="Times New Roman" w:cs="Times New Roman"/>
          <w:sz w:val="24"/>
          <w:szCs w:val="24"/>
        </w:rPr>
      </w:pPr>
      <w:r w:rsidRPr="006C4AA2">
        <w:rPr>
          <w:rFonts w:ascii="Times New Roman" w:hAnsi="Times New Roman" w:cs="Times New Roman"/>
          <w:sz w:val="24"/>
          <w:szCs w:val="24"/>
        </w:rPr>
        <w:t xml:space="preserve">§ </w:t>
      </w:r>
      <w:r>
        <w:rPr>
          <w:rFonts w:ascii="Times New Roman" w:hAnsi="Times New Roman" w:cs="Times New Roman"/>
          <w:sz w:val="24"/>
          <w:szCs w:val="24"/>
        </w:rPr>
        <w:t>110</w:t>
      </w:r>
    </w:p>
    <w:p w:rsidR="004B41B1" w:rsidRPr="006C4AA2" w:rsidRDefault="004B41B1" w:rsidP="007D0302">
      <w:pPr>
        <w:numPr>
          <w:ilvl w:val="0"/>
          <w:numId w:val="52"/>
        </w:numPr>
        <w:tabs>
          <w:tab w:val="clear" w:pos="810"/>
          <w:tab w:val="num" w:pos="540"/>
        </w:tabs>
        <w:spacing w:after="0" w:line="360" w:lineRule="auto"/>
        <w:ind w:left="357" w:hanging="357"/>
        <w:jc w:val="both"/>
        <w:rPr>
          <w:rFonts w:ascii="Times New Roman" w:hAnsi="Times New Roman" w:cs="Times New Roman"/>
          <w:sz w:val="24"/>
          <w:szCs w:val="24"/>
        </w:rPr>
      </w:pPr>
      <w:r w:rsidRPr="006C4AA2">
        <w:rPr>
          <w:rFonts w:ascii="Times New Roman" w:hAnsi="Times New Roman" w:cs="Times New Roman"/>
          <w:sz w:val="24"/>
          <w:szCs w:val="24"/>
        </w:rPr>
        <w:t xml:space="preserve">Liczebność gąsienic zwójek zimujących w koronach drzew określa się </w:t>
      </w:r>
      <w:r w:rsidRPr="006C4AA2">
        <w:rPr>
          <w:rFonts w:ascii="Times New Roman" w:hAnsi="Times New Roman" w:cs="Times New Roman"/>
          <w:sz w:val="24"/>
          <w:szCs w:val="24"/>
        </w:rPr>
        <w:br/>
        <w:t xml:space="preserve">w okresie przedwiośnia. </w:t>
      </w:r>
      <w:r w:rsidRPr="00C859C8">
        <w:rPr>
          <w:rFonts w:ascii="Times New Roman" w:hAnsi="Times New Roman" w:cs="Times New Roman"/>
          <w:sz w:val="24"/>
          <w:szCs w:val="24"/>
        </w:rPr>
        <w:t>W lutym, w drzewostanach wyznaczonych przez ZOL,</w:t>
      </w:r>
      <w:r w:rsidRPr="006C4AA2">
        <w:rPr>
          <w:rFonts w:ascii="Times New Roman" w:hAnsi="Times New Roman" w:cs="Times New Roman"/>
          <w:sz w:val="24"/>
          <w:szCs w:val="24"/>
        </w:rPr>
        <w:t xml:space="preserve"> należy pobrać gałęzie z drzew próbnych w sposób opisany w </w:t>
      </w:r>
      <w:r w:rsidRPr="00FE1262">
        <w:rPr>
          <w:rFonts w:ascii="Times New Roman" w:hAnsi="Times New Roman" w:cs="Times New Roman"/>
          <w:sz w:val="24"/>
          <w:szCs w:val="24"/>
        </w:rPr>
        <w:t>§</w:t>
      </w:r>
      <w:r w:rsidRPr="00FE1262">
        <w:rPr>
          <w:rFonts w:ascii="Times New Roman" w:hAnsi="Times New Roman" w:cs="Times New Roman"/>
          <w:b/>
          <w:sz w:val="24"/>
          <w:szCs w:val="24"/>
        </w:rPr>
        <w:t xml:space="preserve"> </w:t>
      </w:r>
      <w:r>
        <w:rPr>
          <w:rFonts w:ascii="Times New Roman" w:hAnsi="Times New Roman" w:cs="Times New Roman"/>
          <w:sz w:val="24"/>
          <w:szCs w:val="24"/>
        </w:rPr>
        <w:t>108</w:t>
      </w:r>
      <w:r w:rsidRPr="00FE1262">
        <w:rPr>
          <w:rFonts w:ascii="Times New Roman" w:hAnsi="Times New Roman" w:cs="Times New Roman"/>
          <w:sz w:val="24"/>
          <w:szCs w:val="24"/>
        </w:rPr>
        <w:t xml:space="preserve"> </w:t>
      </w:r>
      <w:r w:rsidR="002901D4">
        <w:rPr>
          <w:rFonts w:ascii="Times New Roman" w:hAnsi="Times New Roman" w:cs="Times New Roman"/>
          <w:sz w:val="24"/>
          <w:szCs w:val="24"/>
        </w:rPr>
        <w:t>ust.</w:t>
      </w:r>
      <w:r w:rsidR="002901D4" w:rsidRPr="00FE1262">
        <w:rPr>
          <w:rFonts w:ascii="Times New Roman" w:hAnsi="Times New Roman" w:cs="Times New Roman"/>
          <w:sz w:val="24"/>
          <w:szCs w:val="24"/>
        </w:rPr>
        <w:t xml:space="preserve"> </w:t>
      </w:r>
      <w:r w:rsidRPr="00FE1262">
        <w:rPr>
          <w:rFonts w:ascii="Times New Roman" w:hAnsi="Times New Roman" w:cs="Times New Roman"/>
          <w:sz w:val="24"/>
          <w:szCs w:val="24"/>
        </w:rPr>
        <w:t>2</w:t>
      </w:r>
      <w:r w:rsidRPr="006C4AA2">
        <w:rPr>
          <w:rFonts w:ascii="Times New Roman" w:hAnsi="Times New Roman" w:cs="Times New Roman"/>
          <w:sz w:val="24"/>
          <w:szCs w:val="24"/>
        </w:rPr>
        <w:t xml:space="preserve"> (o ile ZOL nie zaleci innej metodyki).</w:t>
      </w:r>
    </w:p>
    <w:p w:rsidR="004B41B1" w:rsidRPr="00C859C8" w:rsidRDefault="004B41B1" w:rsidP="007D0302">
      <w:pPr>
        <w:numPr>
          <w:ilvl w:val="0"/>
          <w:numId w:val="52"/>
        </w:numPr>
        <w:tabs>
          <w:tab w:val="clear" w:pos="810"/>
          <w:tab w:val="num" w:pos="540"/>
        </w:tabs>
        <w:spacing w:after="0" w:line="360" w:lineRule="auto"/>
        <w:ind w:left="357" w:hanging="357"/>
        <w:jc w:val="both"/>
        <w:rPr>
          <w:rFonts w:ascii="Times New Roman" w:hAnsi="Times New Roman" w:cs="Times New Roman"/>
          <w:sz w:val="24"/>
          <w:szCs w:val="24"/>
        </w:rPr>
      </w:pPr>
      <w:r w:rsidRPr="00C859C8">
        <w:rPr>
          <w:rFonts w:ascii="Times New Roman" w:hAnsi="Times New Roman" w:cs="Times New Roman"/>
          <w:sz w:val="24"/>
          <w:szCs w:val="24"/>
        </w:rPr>
        <w:t>Gałęzie, po 3 szt</w:t>
      </w:r>
      <w:r w:rsidR="005C53D6">
        <w:rPr>
          <w:rFonts w:ascii="Times New Roman" w:hAnsi="Times New Roman" w:cs="Times New Roman"/>
          <w:sz w:val="24"/>
          <w:szCs w:val="24"/>
        </w:rPr>
        <w:t>uki</w:t>
      </w:r>
      <w:r w:rsidRPr="00C859C8">
        <w:rPr>
          <w:rFonts w:ascii="Times New Roman" w:hAnsi="Times New Roman" w:cs="Times New Roman"/>
          <w:sz w:val="24"/>
          <w:szCs w:val="24"/>
        </w:rPr>
        <w:t xml:space="preserve"> z każdego drzewa próbnego, opatrzone etykietami, wraz z dołączonym formularzem nr </w:t>
      </w:r>
      <w:r w:rsidR="002D3481">
        <w:rPr>
          <w:rFonts w:ascii="Times New Roman" w:hAnsi="Times New Roman" w:cs="Times New Roman"/>
          <w:sz w:val="24"/>
          <w:szCs w:val="24"/>
        </w:rPr>
        <w:t>36</w:t>
      </w:r>
      <w:r w:rsidRPr="00C859C8">
        <w:rPr>
          <w:rFonts w:ascii="Times New Roman" w:hAnsi="Times New Roman" w:cs="Times New Roman"/>
          <w:sz w:val="24"/>
          <w:szCs w:val="24"/>
        </w:rPr>
        <w:t>, należy przesłać do ZOL w terminie do 1 marca.</w:t>
      </w:r>
    </w:p>
    <w:p w:rsidR="004B41B1" w:rsidRPr="006C4AA2" w:rsidRDefault="004B41B1" w:rsidP="007D0302">
      <w:pPr>
        <w:numPr>
          <w:ilvl w:val="0"/>
          <w:numId w:val="52"/>
        </w:numPr>
        <w:tabs>
          <w:tab w:val="clear" w:pos="810"/>
          <w:tab w:val="num" w:pos="540"/>
        </w:tabs>
        <w:spacing w:after="0" w:line="360" w:lineRule="auto"/>
        <w:ind w:left="357" w:hanging="357"/>
        <w:jc w:val="both"/>
        <w:rPr>
          <w:rFonts w:ascii="Times New Roman" w:hAnsi="Times New Roman" w:cs="Times New Roman"/>
          <w:sz w:val="24"/>
          <w:szCs w:val="24"/>
        </w:rPr>
      </w:pPr>
      <w:r w:rsidRPr="00070DB0">
        <w:rPr>
          <w:rFonts w:ascii="Times New Roman" w:hAnsi="Times New Roman" w:cs="Times New Roman"/>
          <w:sz w:val="24"/>
          <w:szCs w:val="24"/>
        </w:rPr>
        <w:t xml:space="preserve">ZOL na podstawie prób fotoeklektorowych określa liczbę gąsienic poszczególnych gatunków zwójek wychodzących z zimowisk, a następnie ustala zagrożenie drzewostanów </w:t>
      </w:r>
      <w:r w:rsidRPr="00E66FDC">
        <w:rPr>
          <w:rFonts w:ascii="Times New Roman" w:hAnsi="Times New Roman" w:cs="Times New Roman"/>
          <w:sz w:val="24"/>
          <w:szCs w:val="24"/>
        </w:rPr>
        <w:t xml:space="preserve">(w formularzu nr </w:t>
      </w:r>
      <w:r w:rsidR="002D3481">
        <w:rPr>
          <w:rFonts w:ascii="Times New Roman" w:hAnsi="Times New Roman" w:cs="Times New Roman"/>
          <w:sz w:val="24"/>
          <w:szCs w:val="24"/>
        </w:rPr>
        <w:t>36</w:t>
      </w:r>
      <w:r w:rsidRPr="00E66FDC">
        <w:rPr>
          <w:rFonts w:ascii="Times New Roman" w:hAnsi="Times New Roman" w:cs="Times New Roman"/>
          <w:sz w:val="24"/>
          <w:szCs w:val="24"/>
        </w:rPr>
        <w:t>)</w:t>
      </w:r>
      <w:r w:rsidRPr="00070DB0">
        <w:rPr>
          <w:rFonts w:ascii="Times New Roman" w:hAnsi="Times New Roman" w:cs="Times New Roman"/>
          <w:sz w:val="24"/>
          <w:szCs w:val="24"/>
        </w:rPr>
        <w:t>. Drzewostan jest zagrożony</w:t>
      </w:r>
      <w:r w:rsidR="0053653E">
        <w:rPr>
          <w:rFonts w:ascii="Times New Roman" w:hAnsi="Times New Roman" w:cs="Times New Roman"/>
          <w:sz w:val="24"/>
          <w:szCs w:val="24"/>
        </w:rPr>
        <w:t>,</w:t>
      </w:r>
      <w:r w:rsidRPr="00070DB0">
        <w:rPr>
          <w:rFonts w:ascii="Times New Roman" w:hAnsi="Times New Roman" w:cs="Times New Roman"/>
          <w:sz w:val="24"/>
          <w:szCs w:val="24"/>
        </w:rPr>
        <w:t xml:space="preserve"> gdy udział pączków, które</w:t>
      </w:r>
      <w:r w:rsidRPr="006C4AA2">
        <w:rPr>
          <w:rFonts w:ascii="Times New Roman" w:hAnsi="Times New Roman" w:cs="Times New Roman"/>
          <w:sz w:val="24"/>
          <w:szCs w:val="24"/>
        </w:rPr>
        <w:t xml:space="preserve"> mogą być potencjalnie uszkodzone, </w:t>
      </w:r>
      <w:r w:rsidRPr="00E66FDC">
        <w:rPr>
          <w:rFonts w:ascii="Times New Roman" w:hAnsi="Times New Roman" w:cs="Times New Roman"/>
          <w:sz w:val="24"/>
          <w:szCs w:val="24"/>
        </w:rPr>
        <w:t>przekracza 3</w:t>
      </w:r>
      <w:r w:rsidRPr="006C4AA2">
        <w:rPr>
          <w:rFonts w:ascii="Times New Roman" w:hAnsi="Times New Roman" w:cs="Times New Roman"/>
          <w:sz w:val="24"/>
          <w:szCs w:val="24"/>
        </w:rPr>
        <w:t>0%.</w:t>
      </w:r>
    </w:p>
    <w:p w:rsidR="004B41B1" w:rsidRDefault="004B41B1" w:rsidP="007D0302">
      <w:pPr>
        <w:numPr>
          <w:ilvl w:val="0"/>
          <w:numId w:val="52"/>
        </w:numPr>
        <w:tabs>
          <w:tab w:val="clear" w:pos="810"/>
          <w:tab w:val="num" w:pos="540"/>
        </w:tabs>
        <w:spacing w:after="0" w:line="360" w:lineRule="auto"/>
        <w:ind w:left="357" w:hanging="357"/>
        <w:jc w:val="both"/>
        <w:rPr>
          <w:rFonts w:ascii="Times New Roman" w:hAnsi="Times New Roman" w:cs="Times New Roman"/>
          <w:sz w:val="24"/>
          <w:szCs w:val="24"/>
        </w:rPr>
      </w:pPr>
      <w:r w:rsidRPr="006C4AA2">
        <w:rPr>
          <w:rFonts w:ascii="Times New Roman" w:hAnsi="Times New Roman" w:cs="Times New Roman"/>
          <w:sz w:val="24"/>
          <w:szCs w:val="24"/>
        </w:rPr>
        <w:t xml:space="preserve">Na podstawie analizy liczby gąsienic zwójek jodłowych ZOL przygotowuje wykaz powierzchni zagrożonych </w:t>
      </w:r>
      <w:r w:rsidRPr="00070DB0">
        <w:rPr>
          <w:rFonts w:ascii="Times New Roman" w:hAnsi="Times New Roman" w:cs="Times New Roman"/>
          <w:sz w:val="24"/>
          <w:szCs w:val="24"/>
        </w:rPr>
        <w:t>drzewostanów (formularz nr 10),</w:t>
      </w:r>
      <w:r w:rsidRPr="006C4AA2">
        <w:rPr>
          <w:rFonts w:ascii="Times New Roman" w:hAnsi="Times New Roman" w:cs="Times New Roman"/>
          <w:sz w:val="24"/>
          <w:szCs w:val="24"/>
        </w:rPr>
        <w:t xml:space="preserve"> który przesyła do nadleśnictwa, RDLP i IBL do 31 marca.</w:t>
      </w:r>
    </w:p>
    <w:p w:rsidR="004B41B1" w:rsidRPr="006C4AA2" w:rsidRDefault="004B41B1" w:rsidP="004B41B1">
      <w:pPr>
        <w:spacing w:after="0" w:line="360" w:lineRule="auto"/>
        <w:jc w:val="both"/>
        <w:rPr>
          <w:rFonts w:ascii="Times New Roman" w:hAnsi="Times New Roman" w:cs="Times New Roman"/>
          <w:sz w:val="24"/>
          <w:szCs w:val="24"/>
        </w:rPr>
      </w:pPr>
    </w:p>
    <w:p w:rsidR="004B41B1" w:rsidRPr="006C4AA2" w:rsidRDefault="004B41B1" w:rsidP="004B41B1">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 111</w:t>
      </w:r>
    </w:p>
    <w:p w:rsidR="004B41B1" w:rsidRPr="006C4AA2" w:rsidRDefault="004B41B1" w:rsidP="007D0302">
      <w:pPr>
        <w:numPr>
          <w:ilvl w:val="0"/>
          <w:numId w:val="51"/>
        </w:numPr>
        <w:tabs>
          <w:tab w:val="clear" w:pos="810"/>
          <w:tab w:val="num" w:pos="540"/>
        </w:tabs>
        <w:spacing w:after="0" w:line="360" w:lineRule="auto"/>
        <w:ind w:left="357" w:hanging="357"/>
        <w:jc w:val="both"/>
        <w:rPr>
          <w:rFonts w:ascii="Times New Roman" w:hAnsi="Times New Roman" w:cs="Times New Roman"/>
          <w:sz w:val="24"/>
          <w:szCs w:val="24"/>
        </w:rPr>
      </w:pPr>
      <w:r w:rsidRPr="006C4AA2">
        <w:rPr>
          <w:rFonts w:ascii="Times New Roman" w:hAnsi="Times New Roman" w:cs="Times New Roman"/>
          <w:sz w:val="24"/>
          <w:szCs w:val="24"/>
        </w:rPr>
        <w:t xml:space="preserve">Wiosenną kontrolę </w:t>
      </w:r>
      <w:r w:rsidRPr="000629C8">
        <w:rPr>
          <w:rFonts w:ascii="Times New Roman" w:hAnsi="Times New Roman" w:cs="Times New Roman"/>
          <w:sz w:val="24"/>
          <w:szCs w:val="24"/>
        </w:rPr>
        <w:t>obłożenia</w:t>
      </w:r>
      <w:r>
        <w:rPr>
          <w:rFonts w:ascii="Times New Roman" w:hAnsi="Times New Roman" w:cs="Times New Roman"/>
          <w:sz w:val="24"/>
          <w:szCs w:val="24"/>
        </w:rPr>
        <w:t xml:space="preserve"> </w:t>
      </w:r>
      <w:r w:rsidRPr="006C4AA2">
        <w:rPr>
          <w:rFonts w:ascii="Times New Roman" w:hAnsi="Times New Roman" w:cs="Times New Roman"/>
          <w:sz w:val="24"/>
          <w:szCs w:val="24"/>
        </w:rPr>
        <w:t xml:space="preserve">pączków i młodych pędów przeprowadza się </w:t>
      </w:r>
      <w:r w:rsidRPr="00671A8A">
        <w:rPr>
          <w:rFonts w:ascii="Times New Roman" w:hAnsi="Times New Roman" w:cs="Times New Roman"/>
          <w:sz w:val="24"/>
          <w:szCs w:val="24"/>
        </w:rPr>
        <w:t xml:space="preserve">w drzewostanach wyznaczonych przez ZOL. </w:t>
      </w:r>
      <w:r w:rsidR="00F921C5">
        <w:rPr>
          <w:rFonts w:ascii="Times New Roman" w:hAnsi="Times New Roman" w:cs="Times New Roman"/>
          <w:sz w:val="24"/>
          <w:szCs w:val="24"/>
        </w:rPr>
        <w:t>Wykonuje</w:t>
      </w:r>
      <w:r w:rsidRPr="00671A8A">
        <w:rPr>
          <w:rFonts w:ascii="Times New Roman" w:hAnsi="Times New Roman" w:cs="Times New Roman"/>
          <w:sz w:val="24"/>
          <w:szCs w:val="24"/>
        </w:rPr>
        <w:t xml:space="preserve"> się j</w:t>
      </w:r>
      <w:r w:rsidR="00731C34">
        <w:rPr>
          <w:rFonts w:ascii="Times New Roman" w:hAnsi="Times New Roman" w:cs="Times New Roman"/>
          <w:sz w:val="24"/>
          <w:szCs w:val="24"/>
        </w:rPr>
        <w:t>ą</w:t>
      </w:r>
      <w:r w:rsidRPr="00671A8A">
        <w:rPr>
          <w:rFonts w:ascii="Times New Roman" w:hAnsi="Times New Roman" w:cs="Times New Roman"/>
          <w:sz w:val="24"/>
          <w:szCs w:val="24"/>
        </w:rPr>
        <w:t xml:space="preserve"> </w:t>
      </w:r>
      <w:r w:rsidRPr="006C4AA2">
        <w:rPr>
          <w:rFonts w:ascii="Times New Roman" w:hAnsi="Times New Roman" w:cs="Times New Roman"/>
          <w:sz w:val="24"/>
          <w:szCs w:val="24"/>
        </w:rPr>
        <w:t xml:space="preserve">w maju </w:t>
      </w:r>
      <w:r w:rsidR="009A1A98" w:rsidRPr="00F921C5">
        <w:rPr>
          <w:rFonts w:ascii="Times New Roman" w:hAnsi="Times New Roman" w:cs="Times New Roman"/>
          <w:sz w:val="24"/>
          <w:szCs w:val="24"/>
        </w:rPr>
        <w:t>w uprawach</w:t>
      </w:r>
      <w:r w:rsidR="00F921C5">
        <w:rPr>
          <w:rFonts w:ascii="Times New Roman" w:hAnsi="Times New Roman" w:cs="Times New Roman"/>
          <w:sz w:val="24"/>
          <w:szCs w:val="24"/>
        </w:rPr>
        <w:t>,</w:t>
      </w:r>
      <w:r w:rsidRPr="00F921C5">
        <w:rPr>
          <w:rFonts w:ascii="Times New Roman" w:hAnsi="Times New Roman" w:cs="Times New Roman"/>
          <w:sz w:val="24"/>
          <w:szCs w:val="24"/>
        </w:rPr>
        <w:t xml:space="preserve"> </w:t>
      </w:r>
      <w:r w:rsidRPr="006C4AA2">
        <w:rPr>
          <w:rFonts w:ascii="Times New Roman" w:hAnsi="Times New Roman" w:cs="Times New Roman"/>
          <w:sz w:val="24"/>
          <w:szCs w:val="24"/>
        </w:rPr>
        <w:t xml:space="preserve">na nalotach, </w:t>
      </w:r>
      <w:r w:rsidR="0053653E">
        <w:rPr>
          <w:rFonts w:ascii="Times New Roman" w:hAnsi="Times New Roman" w:cs="Times New Roman"/>
          <w:sz w:val="24"/>
          <w:szCs w:val="24"/>
        </w:rPr>
        <w:t xml:space="preserve">w </w:t>
      </w:r>
      <w:r w:rsidRPr="006C4AA2">
        <w:rPr>
          <w:rFonts w:ascii="Times New Roman" w:hAnsi="Times New Roman" w:cs="Times New Roman"/>
          <w:sz w:val="24"/>
          <w:szCs w:val="24"/>
        </w:rPr>
        <w:t>podrostach oraz koronach drzew ściętych na płachtę. Wyniki końcowego etapu cyklu obserwacji mają zasadnicze znaczenie przy podejmowaniu ostatecznej decyzji o przeprowadzeniu zabiegu ograniczania liczebności zwójek.</w:t>
      </w:r>
    </w:p>
    <w:p w:rsidR="004B41B1" w:rsidRPr="006C4AA2" w:rsidRDefault="004B41B1" w:rsidP="007D0302">
      <w:pPr>
        <w:numPr>
          <w:ilvl w:val="0"/>
          <w:numId w:val="51"/>
        </w:numPr>
        <w:tabs>
          <w:tab w:val="clear" w:pos="810"/>
          <w:tab w:val="num" w:pos="540"/>
        </w:tabs>
        <w:spacing w:after="0" w:line="360" w:lineRule="auto"/>
        <w:ind w:left="357" w:hanging="357"/>
        <w:jc w:val="both"/>
        <w:rPr>
          <w:rFonts w:ascii="Times New Roman" w:hAnsi="Times New Roman" w:cs="Times New Roman"/>
          <w:sz w:val="24"/>
          <w:szCs w:val="24"/>
        </w:rPr>
      </w:pPr>
      <w:r w:rsidRPr="006C4AA2">
        <w:rPr>
          <w:rFonts w:ascii="Times New Roman" w:hAnsi="Times New Roman" w:cs="Times New Roman"/>
          <w:sz w:val="24"/>
          <w:szCs w:val="24"/>
        </w:rPr>
        <w:t>Ocenie podlega procent uszkodzonych pączków i młodych (tegorocznych) pędów na 1 m</w:t>
      </w:r>
      <w:r>
        <w:rPr>
          <w:rFonts w:ascii="Times New Roman" w:hAnsi="Times New Roman" w:cs="Times New Roman"/>
          <w:sz w:val="24"/>
          <w:szCs w:val="24"/>
        </w:rPr>
        <w:t>.</w:t>
      </w:r>
      <w:r w:rsidRPr="006C4AA2">
        <w:rPr>
          <w:rFonts w:ascii="Times New Roman" w:hAnsi="Times New Roman" w:cs="Times New Roman"/>
          <w:sz w:val="24"/>
          <w:szCs w:val="24"/>
        </w:rPr>
        <w:t>b</w:t>
      </w:r>
      <w:r>
        <w:rPr>
          <w:rFonts w:ascii="Times New Roman" w:hAnsi="Times New Roman" w:cs="Times New Roman"/>
          <w:sz w:val="24"/>
          <w:szCs w:val="24"/>
        </w:rPr>
        <w:t>.</w:t>
      </w:r>
      <w:r w:rsidRPr="006C4AA2">
        <w:rPr>
          <w:rFonts w:ascii="Times New Roman" w:hAnsi="Times New Roman" w:cs="Times New Roman"/>
          <w:sz w:val="24"/>
          <w:szCs w:val="24"/>
        </w:rPr>
        <w:t xml:space="preserve"> gałęzi lub liczba uszkodzonych pączków i pędów tegorocznych wśród 100 kolejnych analizowanej gałęzi</w:t>
      </w:r>
      <w:r w:rsidR="0015405B">
        <w:rPr>
          <w:rFonts w:ascii="Times New Roman" w:hAnsi="Times New Roman" w:cs="Times New Roman"/>
          <w:sz w:val="24"/>
          <w:szCs w:val="24"/>
        </w:rPr>
        <w:t>, licząc od wierzchołka</w:t>
      </w:r>
      <w:r w:rsidRPr="006C4AA2">
        <w:rPr>
          <w:rFonts w:ascii="Times New Roman" w:hAnsi="Times New Roman" w:cs="Times New Roman"/>
          <w:sz w:val="24"/>
          <w:szCs w:val="24"/>
        </w:rPr>
        <w:t>.</w:t>
      </w:r>
    </w:p>
    <w:p w:rsidR="004B41B1" w:rsidRDefault="004B41B1" w:rsidP="007D0302">
      <w:pPr>
        <w:numPr>
          <w:ilvl w:val="0"/>
          <w:numId w:val="51"/>
        </w:numPr>
        <w:tabs>
          <w:tab w:val="clear" w:pos="810"/>
          <w:tab w:val="num" w:pos="540"/>
        </w:tabs>
        <w:spacing w:after="0" w:line="360" w:lineRule="auto"/>
        <w:ind w:left="357" w:hanging="357"/>
        <w:jc w:val="both"/>
        <w:rPr>
          <w:rFonts w:ascii="Times New Roman" w:hAnsi="Times New Roman" w:cs="Times New Roman"/>
          <w:sz w:val="24"/>
          <w:szCs w:val="24"/>
        </w:rPr>
      </w:pPr>
      <w:r w:rsidRPr="006C4AA2">
        <w:rPr>
          <w:rFonts w:ascii="Times New Roman" w:hAnsi="Times New Roman" w:cs="Times New Roman"/>
          <w:sz w:val="24"/>
          <w:szCs w:val="24"/>
        </w:rPr>
        <w:t>Drzewostan jest zagrożony, jeżeli udział pączków i młodych pędów opanowanych przez zwójki wynosi ponad 30%.</w:t>
      </w:r>
    </w:p>
    <w:p w:rsidR="00F921C5" w:rsidRDefault="00F921C5" w:rsidP="007D0302">
      <w:pPr>
        <w:numPr>
          <w:ilvl w:val="0"/>
          <w:numId w:val="51"/>
        </w:numPr>
        <w:tabs>
          <w:tab w:val="clear" w:pos="810"/>
          <w:tab w:val="num" w:pos="540"/>
        </w:tabs>
        <w:spacing w:after="0" w:line="360" w:lineRule="auto"/>
        <w:ind w:left="357" w:hanging="357"/>
        <w:jc w:val="both"/>
        <w:rPr>
          <w:rFonts w:ascii="Times New Roman" w:hAnsi="Times New Roman" w:cs="Times New Roman"/>
          <w:sz w:val="24"/>
          <w:szCs w:val="24"/>
        </w:rPr>
      </w:pPr>
      <w:r>
        <w:rPr>
          <w:rFonts w:ascii="Times New Roman" w:hAnsi="Times New Roman" w:cs="Times New Roman"/>
          <w:sz w:val="24"/>
          <w:szCs w:val="24"/>
        </w:rPr>
        <w:t>O sposobach dalszego postępowania decyduje nadleśniczy, po konsultacji z ZOL.</w:t>
      </w:r>
    </w:p>
    <w:p w:rsidR="004B41B1" w:rsidRPr="006C4AA2" w:rsidRDefault="004B41B1" w:rsidP="004B41B1">
      <w:pPr>
        <w:spacing w:after="0" w:line="360" w:lineRule="auto"/>
        <w:jc w:val="both"/>
        <w:rPr>
          <w:rFonts w:ascii="Times New Roman" w:hAnsi="Times New Roman" w:cs="Times New Roman"/>
          <w:sz w:val="24"/>
          <w:szCs w:val="24"/>
        </w:rPr>
      </w:pPr>
    </w:p>
    <w:p w:rsidR="004B41B1" w:rsidRPr="00FE1262" w:rsidRDefault="004B41B1" w:rsidP="004B41B1">
      <w:pPr>
        <w:spacing w:after="0" w:line="360" w:lineRule="auto"/>
        <w:ind w:left="357" w:hanging="357"/>
        <w:jc w:val="center"/>
        <w:rPr>
          <w:rFonts w:ascii="Times New Roman" w:hAnsi="Times New Roman" w:cs="Times New Roman"/>
          <w:sz w:val="24"/>
          <w:szCs w:val="24"/>
        </w:rPr>
      </w:pPr>
      <w:r w:rsidRPr="00FE1262">
        <w:rPr>
          <w:rFonts w:ascii="Times New Roman" w:hAnsi="Times New Roman" w:cs="Times New Roman"/>
          <w:sz w:val="24"/>
          <w:szCs w:val="24"/>
        </w:rPr>
        <w:t xml:space="preserve">§ </w:t>
      </w:r>
      <w:r>
        <w:rPr>
          <w:rFonts w:ascii="Times New Roman" w:hAnsi="Times New Roman" w:cs="Times New Roman"/>
          <w:sz w:val="24"/>
          <w:szCs w:val="24"/>
        </w:rPr>
        <w:t>112</w:t>
      </w:r>
    </w:p>
    <w:p w:rsidR="004B41B1" w:rsidRPr="00FE1262" w:rsidRDefault="004B41B1" w:rsidP="00D124A8">
      <w:pPr>
        <w:spacing w:after="0" w:line="360" w:lineRule="auto"/>
        <w:jc w:val="both"/>
        <w:rPr>
          <w:rFonts w:ascii="Times New Roman" w:hAnsi="Times New Roman" w:cs="Times New Roman"/>
          <w:sz w:val="24"/>
          <w:szCs w:val="24"/>
        </w:rPr>
      </w:pPr>
      <w:r w:rsidRPr="00FE1262">
        <w:rPr>
          <w:rFonts w:ascii="Times New Roman" w:hAnsi="Times New Roman" w:cs="Times New Roman"/>
          <w:sz w:val="24"/>
          <w:szCs w:val="24"/>
        </w:rPr>
        <w:t>W uzasadnionych przypadkach dopuszcza się</w:t>
      </w:r>
      <w:r>
        <w:rPr>
          <w:rFonts w:ascii="Times New Roman" w:hAnsi="Times New Roman" w:cs="Times New Roman"/>
          <w:sz w:val="24"/>
          <w:szCs w:val="24"/>
        </w:rPr>
        <w:t>,</w:t>
      </w:r>
      <w:r w:rsidRPr="00FE1262">
        <w:rPr>
          <w:rFonts w:ascii="Times New Roman" w:hAnsi="Times New Roman" w:cs="Times New Roman"/>
          <w:sz w:val="24"/>
          <w:szCs w:val="24"/>
        </w:rPr>
        <w:t xml:space="preserve"> w poro</w:t>
      </w:r>
      <w:r>
        <w:rPr>
          <w:rFonts w:ascii="Times New Roman" w:hAnsi="Times New Roman" w:cs="Times New Roman"/>
          <w:sz w:val="24"/>
          <w:szCs w:val="24"/>
        </w:rPr>
        <w:t xml:space="preserve">zumieniu z ZOL, modyfikacje ww. </w:t>
      </w:r>
      <w:r w:rsidR="00D124A8">
        <w:rPr>
          <w:rFonts w:ascii="Times New Roman" w:hAnsi="Times New Roman" w:cs="Times New Roman"/>
          <w:sz w:val="24"/>
          <w:szCs w:val="24"/>
        </w:rPr>
        <w:t xml:space="preserve">metod </w:t>
      </w:r>
      <w:r w:rsidRPr="00FE1262">
        <w:rPr>
          <w:rFonts w:ascii="Times New Roman" w:hAnsi="Times New Roman" w:cs="Times New Roman"/>
          <w:sz w:val="24"/>
          <w:szCs w:val="24"/>
        </w:rPr>
        <w:t>i terminów kontroli.</w:t>
      </w:r>
    </w:p>
    <w:p w:rsidR="004B41B1" w:rsidRDefault="004B41B1" w:rsidP="004B41B1"/>
    <w:p w:rsidR="00F25893" w:rsidRPr="007D4B53" w:rsidRDefault="0075583D" w:rsidP="00462B97">
      <w:pPr>
        <w:pStyle w:val="Nagwek3"/>
      </w:pPr>
      <w:bookmarkStart w:id="66" w:name="_Toc151454561"/>
      <w:r w:rsidRPr="007D4B53">
        <w:t>5.2</w:t>
      </w:r>
      <w:r w:rsidR="009A3AE1">
        <w:t>.</w:t>
      </w:r>
      <w:r w:rsidR="00F25893" w:rsidRPr="007D4B53">
        <w:t xml:space="preserve"> </w:t>
      </w:r>
      <w:bookmarkEnd w:id="64"/>
      <w:r w:rsidR="00F25893" w:rsidRPr="007D4B53">
        <w:t>Mszyce na jodle</w:t>
      </w:r>
      <w:bookmarkEnd w:id="66"/>
    </w:p>
    <w:p w:rsidR="00B84D14" w:rsidRPr="00B84D14" w:rsidRDefault="00B84D14" w:rsidP="00B84D14">
      <w:pPr>
        <w:rPr>
          <w:lang w:eastAsia="pl-PL"/>
        </w:rPr>
      </w:pPr>
    </w:p>
    <w:p w:rsidR="00F25893" w:rsidRPr="00FE1262" w:rsidRDefault="004C7DD7" w:rsidP="00B84D14">
      <w:pPr>
        <w:spacing w:after="0" w:line="360" w:lineRule="auto"/>
        <w:ind w:left="357" w:hanging="357"/>
        <w:jc w:val="center"/>
        <w:rPr>
          <w:rFonts w:ascii="Times New Roman" w:hAnsi="Times New Roman" w:cs="Times New Roman"/>
          <w:sz w:val="24"/>
          <w:szCs w:val="24"/>
        </w:rPr>
      </w:pPr>
      <w:r w:rsidRPr="00FE1262">
        <w:rPr>
          <w:rFonts w:ascii="Times New Roman" w:hAnsi="Times New Roman" w:cs="Times New Roman"/>
          <w:sz w:val="24"/>
          <w:szCs w:val="24"/>
        </w:rPr>
        <w:t>§</w:t>
      </w:r>
      <w:r w:rsidR="00FC044D">
        <w:rPr>
          <w:rFonts w:ascii="Times New Roman" w:hAnsi="Times New Roman" w:cs="Times New Roman"/>
          <w:sz w:val="24"/>
          <w:szCs w:val="24"/>
        </w:rPr>
        <w:t xml:space="preserve"> 113</w:t>
      </w:r>
    </w:p>
    <w:p w:rsidR="00F25893" w:rsidRDefault="00F25893" w:rsidP="00B84D14">
      <w:pPr>
        <w:spacing w:after="0" w:line="360" w:lineRule="auto"/>
        <w:ind w:left="357" w:hanging="357"/>
        <w:jc w:val="both"/>
        <w:rPr>
          <w:rFonts w:ascii="Times New Roman" w:hAnsi="Times New Roman" w:cs="Times New Roman"/>
          <w:sz w:val="24"/>
          <w:szCs w:val="24"/>
        </w:rPr>
      </w:pPr>
      <w:r w:rsidRPr="00FE1262">
        <w:rPr>
          <w:rFonts w:ascii="Times New Roman" w:hAnsi="Times New Roman" w:cs="Times New Roman"/>
          <w:sz w:val="24"/>
          <w:szCs w:val="24"/>
        </w:rPr>
        <w:t xml:space="preserve">Celem oceny jest zarejestrowanie szkód powodowanych w uprawach, młodnikach i drzewostanach jodłowych średnich klas wieku przez mszyce: obiałkę pędową </w:t>
      </w:r>
      <w:r w:rsidRPr="00FE1262">
        <w:rPr>
          <w:rFonts w:ascii="Times New Roman" w:hAnsi="Times New Roman" w:cs="Times New Roman"/>
          <w:i/>
          <w:sz w:val="24"/>
          <w:szCs w:val="24"/>
        </w:rPr>
        <w:t xml:space="preserve">Dreyfusia nordmannianae </w:t>
      </w:r>
      <w:r w:rsidRPr="00FE1262">
        <w:rPr>
          <w:rFonts w:ascii="Times New Roman" w:hAnsi="Times New Roman" w:cs="Times New Roman"/>
          <w:sz w:val="24"/>
          <w:szCs w:val="24"/>
        </w:rPr>
        <w:t xml:space="preserve">(Eckst.), obiałkę korową </w:t>
      </w:r>
      <w:r w:rsidR="00673A19">
        <w:rPr>
          <w:rFonts w:ascii="Times New Roman" w:hAnsi="Times New Roman" w:cs="Times New Roman"/>
          <w:i/>
          <w:sz w:val="24"/>
          <w:szCs w:val="24"/>
        </w:rPr>
        <w:t>D.</w:t>
      </w:r>
      <w:r w:rsidRPr="00FE1262">
        <w:rPr>
          <w:rFonts w:ascii="Times New Roman" w:hAnsi="Times New Roman" w:cs="Times New Roman"/>
          <w:i/>
          <w:sz w:val="24"/>
          <w:szCs w:val="24"/>
        </w:rPr>
        <w:t xml:space="preserve"> piceae</w:t>
      </w:r>
      <w:r w:rsidRPr="00FE1262">
        <w:rPr>
          <w:rFonts w:ascii="Times New Roman" w:hAnsi="Times New Roman" w:cs="Times New Roman"/>
          <w:sz w:val="24"/>
          <w:szCs w:val="24"/>
        </w:rPr>
        <w:t xml:space="preserve"> (Ratz.) oraz miodownicę </w:t>
      </w:r>
      <w:r w:rsidRPr="00FE1262">
        <w:rPr>
          <w:rFonts w:ascii="Times New Roman" w:hAnsi="Times New Roman" w:cs="Times New Roman"/>
          <w:i/>
          <w:sz w:val="24"/>
          <w:szCs w:val="24"/>
        </w:rPr>
        <w:t xml:space="preserve">Cinara curvipes </w:t>
      </w:r>
      <w:r w:rsidRPr="00FE1262">
        <w:rPr>
          <w:rFonts w:ascii="Times New Roman" w:hAnsi="Times New Roman" w:cs="Times New Roman"/>
          <w:sz w:val="24"/>
          <w:szCs w:val="24"/>
        </w:rPr>
        <w:t>(Patch). Zainwentaryzowana powinna zostać powierzchnia, na której stwierdzono powyżej 10% uszkodzonych drzew. Rejestracji podlegają szkody istotne (od I stopnia wzwyż) na więcej niż 10% drzewek lub powierzchni. W przypadku równoczesnego występowania dwóch lub więcej gatunków tworzących zespół należy przypisać zarejestrowaną powierzchnię do gatunku dominującego w zespole.</w:t>
      </w:r>
    </w:p>
    <w:p w:rsidR="00B84D14" w:rsidRDefault="00B84D14" w:rsidP="00B84D14">
      <w:pPr>
        <w:spacing w:after="0" w:line="360" w:lineRule="auto"/>
        <w:ind w:left="357" w:hanging="357"/>
        <w:jc w:val="both"/>
        <w:rPr>
          <w:rFonts w:ascii="Times New Roman" w:hAnsi="Times New Roman" w:cs="Times New Roman"/>
          <w:sz w:val="24"/>
          <w:szCs w:val="24"/>
        </w:rPr>
      </w:pPr>
    </w:p>
    <w:p w:rsidR="00F25893" w:rsidRPr="007D4B53" w:rsidRDefault="007D4B53" w:rsidP="00584254">
      <w:pPr>
        <w:pStyle w:val="Nagwek3"/>
      </w:pPr>
      <w:bookmarkStart w:id="67" w:name="_Toc309628972"/>
      <w:bookmarkStart w:id="68" w:name="_Toc151454562"/>
      <w:r w:rsidRPr="007D4B53">
        <w:t xml:space="preserve">5.2.1. </w:t>
      </w:r>
      <w:r w:rsidR="00F25893" w:rsidRPr="007D4B53">
        <w:t>Obiałka pędowa</w:t>
      </w:r>
      <w:bookmarkEnd w:id="67"/>
      <w:bookmarkEnd w:id="68"/>
    </w:p>
    <w:p w:rsidR="00B84D14" w:rsidRPr="00B84D14" w:rsidRDefault="00B84D14" w:rsidP="00B84D14">
      <w:pPr>
        <w:rPr>
          <w:lang w:eastAsia="pl-PL"/>
        </w:rPr>
      </w:pPr>
    </w:p>
    <w:p w:rsidR="004C7DD7" w:rsidRPr="00FE1262" w:rsidRDefault="004C7DD7" w:rsidP="0075583D">
      <w:pPr>
        <w:ind w:left="360"/>
        <w:jc w:val="center"/>
        <w:rPr>
          <w:rFonts w:ascii="Times New Roman" w:hAnsi="Times New Roman" w:cs="Times New Roman"/>
          <w:sz w:val="24"/>
          <w:szCs w:val="24"/>
          <w:lang w:eastAsia="pl-PL"/>
        </w:rPr>
      </w:pPr>
      <w:r w:rsidRPr="00FE1262">
        <w:rPr>
          <w:rFonts w:ascii="Times New Roman" w:hAnsi="Times New Roman" w:cs="Times New Roman"/>
          <w:sz w:val="24"/>
          <w:szCs w:val="24"/>
        </w:rPr>
        <w:t>§</w:t>
      </w:r>
      <w:r w:rsidR="00FC044D">
        <w:rPr>
          <w:rFonts w:ascii="Times New Roman" w:hAnsi="Times New Roman" w:cs="Times New Roman"/>
          <w:sz w:val="24"/>
          <w:szCs w:val="24"/>
        </w:rPr>
        <w:t xml:space="preserve"> 114</w:t>
      </w:r>
    </w:p>
    <w:p w:rsidR="00DF1CE8" w:rsidRPr="00FE1262" w:rsidRDefault="00F25893" w:rsidP="007D0302">
      <w:pPr>
        <w:pStyle w:val="Akapitzlist"/>
        <w:numPr>
          <w:ilvl w:val="0"/>
          <w:numId w:val="57"/>
        </w:numPr>
        <w:spacing w:after="0" w:line="360" w:lineRule="auto"/>
        <w:ind w:left="357" w:hanging="357"/>
        <w:jc w:val="both"/>
        <w:rPr>
          <w:rFonts w:ascii="Times New Roman" w:hAnsi="Times New Roman" w:cs="Times New Roman"/>
          <w:sz w:val="24"/>
          <w:szCs w:val="24"/>
        </w:rPr>
      </w:pPr>
      <w:r w:rsidRPr="00FE1262">
        <w:rPr>
          <w:rFonts w:ascii="Times New Roman" w:hAnsi="Times New Roman" w:cs="Times New Roman"/>
          <w:sz w:val="24"/>
          <w:szCs w:val="24"/>
        </w:rPr>
        <w:t>Kontrolę przeprowadza się</w:t>
      </w:r>
      <w:r w:rsidR="004C7DD7" w:rsidRPr="00FE1262">
        <w:rPr>
          <w:rFonts w:ascii="Times New Roman" w:hAnsi="Times New Roman" w:cs="Times New Roman"/>
          <w:sz w:val="24"/>
          <w:szCs w:val="24"/>
        </w:rPr>
        <w:t xml:space="preserve"> od początku maja do końca czerwca</w:t>
      </w:r>
      <w:r w:rsidRPr="00FE1262">
        <w:rPr>
          <w:rFonts w:ascii="Times New Roman" w:hAnsi="Times New Roman" w:cs="Times New Roman"/>
          <w:sz w:val="24"/>
          <w:szCs w:val="24"/>
        </w:rPr>
        <w:t xml:space="preserve"> w uprawach i młodnikach jodłowych, </w:t>
      </w:r>
      <w:r w:rsidR="00DF1CE8" w:rsidRPr="00FE1262">
        <w:rPr>
          <w:rFonts w:ascii="Times New Roman" w:hAnsi="Times New Roman" w:cs="Times New Roman"/>
          <w:sz w:val="24"/>
          <w:szCs w:val="24"/>
        </w:rPr>
        <w:t xml:space="preserve">rejestrując występowanie drzewek z </w:t>
      </w:r>
      <w:r w:rsidR="004E57D0">
        <w:rPr>
          <w:rFonts w:ascii="Times New Roman" w:hAnsi="Times New Roman" w:cs="Times New Roman"/>
          <w:sz w:val="24"/>
          <w:szCs w:val="24"/>
        </w:rPr>
        <w:t xml:space="preserve">następującymi </w:t>
      </w:r>
      <w:r w:rsidR="00DF1CE8" w:rsidRPr="00FE1262">
        <w:rPr>
          <w:rFonts w:ascii="Times New Roman" w:hAnsi="Times New Roman" w:cs="Times New Roman"/>
          <w:sz w:val="24"/>
          <w:szCs w:val="24"/>
        </w:rPr>
        <w:t>objawami:</w:t>
      </w:r>
      <w:r w:rsidRPr="00FE1262">
        <w:rPr>
          <w:rFonts w:ascii="Times New Roman" w:hAnsi="Times New Roman" w:cs="Times New Roman"/>
          <w:sz w:val="24"/>
          <w:szCs w:val="24"/>
        </w:rPr>
        <w:t xml:space="preserve"> więdnięcie bieżących przyrostów, podwijanie do spodu igieł na młodych pędach oraz występowanie kolonii mszyc pokrytych biało-szarym nalotem</w:t>
      </w:r>
      <w:r w:rsidR="00DF1CE8" w:rsidRPr="00FE1262">
        <w:rPr>
          <w:rFonts w:ascii="Times New Roman" w:hAnsi="Times New Roman" w:cs="Times New Roman"/>
          <w:sz w:val="24"/>
          <w:szCs w:val="24"/>
        </w:rPr>
        <w:t xml:space="preserve"> woskowym.</w:t>
      </w:r>
      <w:r w:rsidRPr="00FE1262">
        <w:rPr>
          <w:rFonts w:ascii="Times New Roman" w:hAnsi="Times New Roman" w:cs="Times New Roman"/>
          <w:sz w:val="24"/>
          <w:szCs w:val="24"/>
        </w:rPr>
        <w:t xml:space="preserve"> W późniejszym okresie powstają uszkodzenia w postaci brunatnienia i opadania skróconego igliwia oraz zamierania wierzchołka i pędów okółka szczytowego. W przypadku ich masowego występowania może dochodzić do zamierania całych drzewek.</w:t>
      </w:r>
      <w:r w:rsidR="004C7DD7" w:rsidRPr="00FE1262">
        <w:rPr>
          <w:rFonts w:ascii="Times New Roman" w:hAnsi="Times New Roman" w:cs="Times New Roman"/>
          <w:sz w:val="24"/>
          <w:szCs w:val="24"/>
        </w:rPr>
        <w:t xml:space="preserve"> </w:t>
      </w:r>
    </w:p>
    <w:p w:rsidR="00F25893" w:rsidRPr="00FE1262" w:rsidRDefault="00F25893" w:rsidP="007D0302">
      <w:pPr>
        <w:numPr>
          <w:ilvl w:val="0"/>
          <w:numId w:val="47"/>
        </w:numPr>
        <w:spacing w:after="0" w:line="360" w:lineRule="auto"/>
        <w:ind w:left="357" w:hanging="357"/>
        <w:jc w:val="both"/>
        <w:rPr>
          <w:rFonts w:ascii="Times New Roman" w:hAnsi="Times New Roman" w:cs="Times New Roman"/>
          <w:sz w:val="24"/>
          <w:szCs w:val="24"/>
        </w:rPr>
      </w:pPr>
      <w:r w:rsidRPr="00FE1262">
        <w:rPr>
          <w:rFonts w:ascii="Times New Roman" w:hAnsi="Times New Roman" w:cs="Times New Roman"/>
          <w:sz w:val="24"/>
          <w:szCs w:val="24"/>
        </w:rPr>
        <w:t xml:space="preserve">W przypadku uszkodzenia pojedynczych jodeł zaleca się ich wycinanie i usuwanie w okresie późnej jesieni i zimy, kiedy mszyce znajdują się w stadium diapauzy. Zabezpiecza to przed </w:t>
      </w:r>
      <w:r w:rsidR="0010287F">
        <w:rPr>
          <w:rFonts w:ascii="Times New Roman" w:hAnsi="Times New Roman" w:cs="Times New Roman"/>
          <w:sz w:val="24"/>
          <w:szCs w:val="24"/>
        </w:rPr>
        <w:t>rozprzestrzenieniem</w:t>
      </w:r>
      <w:r w:rsidRPr="00FE1262">
        <w:rPr>
          <w:rFonts w:ascii="Times New Roman" w:hAnsi="Times New Roman" w:cs="Times New Roman"/>
          <w:sz w:val="24"/>
          <w:szCs w:val="24"/>
        </w:rPr>
        <w:t xml:space="preserve"> szkodnika w drze</w:t>
      </w:r>
      <w:r w:rsidR="0010287F">
        <w:rPr>
          <w:rFonts w:ascii="Times New Roman" w:hAnsi="Times New Roman" w:cs="Times New Roman"/>
          <w:sz w:val="24"/>
          <w:szCs w:val="24"/>
        </w:rPr>
        <w:t>wostanie. W sytuacji grupowego lub</w:t>
      </w:r>
      <w:r w:rsidRPr="00FE1262">
        <w:rPr>
          <w:rFonts w:ascii="Times New Roman" w:hAnsi="Times New Roman" w:cs="Times New Roman"/>
          <w:sz w:val="24"/>
          <w:szCs w:val="24"/>
        </w:rPr>
        <w:t xml:space="preserve"> powierzchniowego występowania uszkodzeń sposoby postępowania określa nadleśniczy, przy współpracy z ZOL.</w:t>
      </w:r>
    </w:p>
    <w:p w:rsidR="00F25893" w:rsidRDefault="00F25893" w:rsidP="00B84D14">
      <w:pPr>
        <w:spacing w:after="0" w:line="360" w:lineRule="auto"/>
        <w:ind w:left="357" w:hanging="357"/>
        <w:jc w:val="both"/>
        <w:rPr>
          <w:rFonts w:ascii="Times New Roman" w:hAnsi="Times New Roman" w:cs="Times New Roman"/>
          <w:b/>
          <w:sz w:val="24"/>
          <w:szCs w:val="24"/>
        </w:rPr>
      </w:pPr>
    </w:p>
    <w:p w:rsidR="00F25893" w:rsidRPr="007D4B53" w:rsidRDefault="007D4B53" w:rsidP="00584254">
      <w:pPr>
        <w:pStyle w:val="Nagwek3"/>
      </w:pPr>
      <w:bookmarkStart w:id="69" w:name="_Toc309628973"/>
      <w:bookmarkStart w:id="70" w:name="_Toc151454563"/>
      <w:r w:rsidRPr="007D4B53">
        <w:t xml:space="preserve">5.2.2. </w:t>
      </w:r>
      <w:r w:rsidR="00F25893" w:rsidRPr="007D4B53">
        <w:t>Obiałka korowa</w:t>
      </w:r>
      <w:bookmarkEnd w:id="69"/>
      <w:bookmarkEnd w:id="70"/>
    </w:p>
    <w:p w:rsidR="00B84D14" w:rsidRPr="00B84D14" w:rsidRDefault="00B84D14" w:rsidP="00B84D14">
      <w:pPr>
        <w:rPr>
          <w:lang w:eastAsia="pl-PL"/>
        </w:rPr>
      </w:pPr>
    </w:p>
    <w:p w:rsidR="004D3816" w:rsidRPr="00FE1262" w:rsidRDefault="0072654B" w:rsidP="00B84D14">
      <w:pPr>
        <w:spacing w:after="0" w:line="360" w:lineRule="auto"/>
        <w:ind w:left="357" w:hanging="357"/>
        <w:jc w:val="center"/>
        <w:rPr>
          <w:rFonts w:ascii="Times New Roman" w:hAnsi="Times New Roman" w:cs="Times New Roman"/>
          <w:sz w:val="24"/>
          <w:szCs w:val="24"/>
          <w:lang w:eastAsia="pl-PL"/>
        </w:rPr>
      </w:pPr>
      <w:r w:rsidRPr="00FE1262">
        <w:rPr>
          <w:rFonts w:ascii="Times New Roman" w:hAnsi="Times New Roman" w:cs="Times New Roman"/>
          <w:sz w:val="24"/>
          <w:szCs w:val="24"/>
        </w:rPr>
        <w:t>§</w:t>
      </w:r>
      <w:r w:rsidR="00FC044D">
        <w:rPr>
          <w:rFonts w:ascii="Times New Roman" w:hAnsi="Times New Roman" w:cs="Times New Roman"/>
          <w:sz w:val="24"/>
          <w:szCs w:val="24"/>
        </w:rPr>
        <w:t xml:space="preserve"> 115</w:t>
      </w:r>
    </w:p>
    <w:p w:rsidR="00F25893" w:rsidRPr="00FE1262" w:rsidRDefault="00F25893" w:rsidP="007D0302">
      <w:pPr>
        <w:numPr>
          <w:ilvl w:val="0"/>
          <w:numId w:val="46"/>
        </w:numPr>
        <w:spacing w:after="0" w:line="360" w:lineRule="auto"/>
        <w:ind w:left="357" w:hanging="357"/>
        <w:jc w:val="both"/>
        <w:rPr>
          <w:rFonts w:ascii="Times New Roman" w:hAnsi="Times New Roman" w:cs="Times New Roman"/>
          <w:sz w:val="24"/>
          <w:szCs w:val="24"/>
        </w:rPr>
      </w:pPr>
      <w:r w:rsidRPr="00FE1262">
        <w:rPr>
          <w:rFonts w:ascii="Times New Roman" w:hAnsi="Times New Roman" w:cs="Times New Roman"/>
          <w:sz w:val="24"/>
          <w:szCs w:val="24"/>
        </w:rPr>
        <w:t>Kontrolę</w:t>
      </w:r>
      <w:r w:rsidR="004D3816" w:rsidRPr="00FE1262">
        <w:rPr>
          <w:rFonts w:ascii="Times New Roman" w:hAnsi="Times New Roman" w:cs="Times New Roman"/>
          <w:sz w:val="24"/>
          <w:szCs w:val="24"/>
        </w:rPr>
        <w:t xml:space="preserve"> </w:t>
      </w:r>
      <w:r w:rsidRPr="00FE1262">
        <w:rPr>
          <w:rFonts w:ascii="Times New Roman" w:hAnsi="Times New Roman" w:cs="Times New Roman"/>
          <w:sz w:val="24"/>
          <w:szCs w:val="24"/>
        </w:rPr>
        <w:t xml:space="preserve">prowadzi się </w:t>
      </w:r>
      <w:r w:rsidR="004E57D0" w:rsidRPr="00FE1262">
        <w:rPr>
          <w:rFonts w:ascii="Times New Roman" w:hAnsi="Times New Roman" w:cs="Times New Roman"/>
          <w:sz w:val="24"/>
          <w:szCs w:val="24"/>
        </w:rPr>
        <w:t xml:space="preserve">od 15 maja do 30 września </w:t>
      </w:r>
      <w:r w:rsidRPr="00FE1262">
        <w:rPr>
          <w:rFonts w:ascii="Times New Roman" w:hAnsi="Times New Roman" w:cs="Times New Roman"/>
          <w:sz w:val="24"/>
          <w:szCs w:val="24"/>
        </w:rPr>
        <w:t>w drzewostanach opanowanych lub uszkodzonych przez szkodnika</w:t>
      </w:r>
      <w:r w:rsidR="004D3816" w:rsidRPr="00FE1262">
        <w:rPr>
          <w:rFonts w:ascii="Times New Roman" w:hAnsi="Times New Roman" w:cs="Times New Roman"/>
          <w:sz w:val="24"/>
          <w:szCs w:val="24"/>
        </w:rPr>
        <w:t>, określając pojedyncze, grupowe i powierzchniowe występowanie drzew</w:t>
      </w:r>
      <w:r w:rsidR="00583679">
        <w:rPr>
          <w:rFonts w:ascii="Times New Roman" w:hAnsi="Times New Roman" w:cs="Times New Roman"/>
          <w:sz w:val="24"/>
          <w:szCs w:val="24"/>
        </w:rPr>
        <w:t xml:space="preserve">, na których korze znajduje się biała, gęsta </w:t>
      </w:r>
      <w:r w:rsidRPr="00FE1262">
        <w:rPr>
          <w:rFonts w:ascii="Times New Roman" w:hAnsi="Times New Roman" w:cs="Times New Roman"/>
          <w:sz w:val="24"/>
          <w:szCs w:val="24"/>
        </w:rPr>
        <w:t>wydzielin</w:t>
      </w:r>
      <w:r w:rsidR="00583679">
        <w:rPr>
          <w:rFonts w:ascii="Times New Roman" w:hAnsi="Times New Roman" w:cs="Times New Roman"/>
          <w:sz w:val="24"/>
          <w:szCs w:val="24"/>
        </w:rPr>
        <w:t>a</w:t>
      </w:r>
      <w:r w:rsidRPr="00FE1262">
        <w:rPr>
          <w:rFonts w:ascii="Times New Roman" w:hAnsi="Times New Roman" w:cs="Times New Roman"/>
          <w:sz w:val="24"/>
          <w:szCs w:val="24"/>
        </w:rPr>
        <w:t xml:space="preserve"> woskow</w:t>
      </w:r>
      <w:r w:rsidR="00583679">
        <w:rPr>
          <w:rFonts w:ascii="Times New Roman" w:hAnsi="Times New Roman" w:cs="Times New Roman"/>
          <w:sz w:val="24"/>
          <w:szCs w:val="24"/>
        </w:rPr>
        <w:t>a</w:t>
      </w:r>
      <w:r w:rsidRPr="00FE1262">
        <w:rPr>
          <w:rFonts w:ascii="Times New Roman" w:hAnsi="Times New Roman" w:cs="Times New Roman"/>
          <w:sz w:val="24"/>
          <w:szCs w:val="24"/>
        </w:rPr>
        <w:t xml:space="preserve"> w postaci kłębków waty</w:t>
      </w:r>
      <w:r w:rsidR="00583679">
        <w:rPr>
          <w:rFonts w:ascii="Times New Roman" w:hAnsi="Times New Roman" w:cs="Times New Roman"/>
          <w:sz w:val="24"/>
          <w:szCs w:val="24"/>
        </w:rPr>
        <w:t>,</w:t>
      </w:r>
      <w:r w:rsidRPr="00FE1262">
        <w:rPr>
          <w:rFonts w:ascii="Times New Roman" w:hAnsi="Times New Roman" w:cs="Times New Roman"/>
          <w:sz w:val="24"/>
          <w:szCs w:val="24"/>
        </w:rPr>
        <w:t xml:space="preserve"> produkowan</w:t>
      </w:r>
      <w:r w:rsidR="00583679">
        <w:rPr>
          <w:rFonts w:ascii="Times New Roman" w:hAnsi="Times New Roman" w:cs="Times New Roman"/>
          <w:sz w:val="24"/>
          <w:szCs w:val="24"/>
        </w:rPr>
        <w:t>a</w:t>
      </w:r>
      <w:r w:rsidRPr="00FE1262">
        <w:rPr>
          <w:rFonts w:ascii="Times New Roman" w:hAnsi="Times New Roman" w:cs="Times New Roman"/>
          <w:sz w:val="24"/>
          <w:szCs w:val="24"/>
        </w:rPr>
        <w:t xml:space="preserve"> przez żerujące mszyce.</w:t>
      </w:r>
    </w:p>
    <w:p w:rsidR="00F25893" w:rsidRPr="00FE1262" w:rsidRDefault="00F25893" w:rsidP="007D0302">
      <w:pPr>
        <w:numPr>
          <w:ilvl w:val="0"/>
          <w:numId w:val="46"/>
        </w:numPr>
        <w:spacing w:after="0" w:line="360" w:lineRule="auto"/>
        <w:ind w:left="357" w:hanging="357"/>
        <w:jc w:val="both"/>
        <w:rPr>
          <w:rFonts w:ascii="Times New Roman" w:hAnsi="Times New Roman" w:cs="Times New Roman"/>
          <w:sz w:val="24"/>
          <w:szCs w:val="24"/>
        </w:rPr>
      </w:pPr>
      <w:r w:rsidRPr="00FE1262">
        <w:rPr>
          <w:rFonts w:ascii="Times New Roman" w:hAnsi="Times New Roman" w:cs="Times New Roman"/>
          <w:sz w:val="24"/>
          <w:szCs w:val="24"/>
        </w:rPr>
        <w:t>Za uszkodzone uznaje się drzewostany, w których u 10% drzew doszło do powstania objawów w postaci wycieków żywicznych, pęknięć korowiny, otwartych ran i nekroz łyka na pniach lub zamierania drzew z powodu nasilonego występowania opisanych uszkodzeń.</w:t>
      </w:r>
    </w:p>
    <w:p w:rsidR="00F25893" w:rsidRDefault="00585926" w:rsidP="007D0302">
      <w:pPr>
        <w:numPr>
          <w:ilvl w:val="0"/>
          <w:numId w:val="46"/>
        </w:numPr>
        <w:spacing w:after="0" w:line="360" w:lineRule="auto"/>
        <w:ind w:left="357" w:hanging="357"/>
        <w:jc w:val="both"/>
        <w:rPr>
          <w:rFonts w:ascii="Times New Roman" w:hAnsi="Times New Roman" w:cs="Times New Roman"/>
          <w:sz w:val="24"/>
          <w:szCs w:val="24"/>
        </w:rPr>
      </w:pPr>
      <w:r w:rsidRPr="00FE1262">
        <w:rPr>
          <w:rFonts w:ascii="Times New Roman" w:hAnsi="Times New Roman" w:cs="Times New Roman"/>
          <w:sz w:val="24"/>
          <w:szCs w:val="24"/>
        </w:rPr>
        <w:t xml:space="preserve">Drzewa z </w:t>
      </w:r>
      <w:r w:rsidR="00583679">
        <w:rPr>
          <w:rFonts w:ascii="Times New Roman" w:hAnsi="Times New Roman" w:cs="Times New Roman"/>
          <w:sz w:val="24"/>
          <w:szCs w:val="24"/>
        </w:rPr>
        <w:t>ww.</w:t>
      </w:r>
      <w:r w:rsidRPr="00FE1262">
        <w:rPr>
          <w:rFonts w:ascii="Times New Roman" w:hAnsi="Times New Roman" w:cs="Times New Roman"/>
          <w:sz w:val="24"/>
          <w:szCs w:val="24"/>
        </w:rPr>
        <w:t xml:space="preserve"> uszkodzeniami należy usunąć.</w:t>
      </w:r>
    </w:p>
    <w:p w:rsidR="00F25893" w:rsidRDefault="00F25893" w:rsidP="00F25893">
      <w:pPr>
        <w:rPr>
          <w:rFonts w:ascii="Times New Roman" w:hAnsi="Times New Roman" w:cs="Times New Roman"/>
          <w:sz w:val="24"/>
          <w:szCs w:val="24"/>
        </w:rPr>
      </w:pPr>
    </w:p>
    <w:p w:rsidR="00F25893" w:rsidRPr="007D4B53" w:rsidRDefault="0075583D" w:rsidP="00584254">
      <w:pPr>
        <w:pStyle w:val="Nagwek3"/>
        <w:rPr>
          <w:i/>
        </w:rPr>
      </w:pPr>
      <w:bookmarkStart w:id="71" w:name="_Toc151454564"/>
      <w:r w:rsidRPr="007D4B53">
        <w:t>5.2.3</w:t>
      </w:r>
      <w:r w:rsidR="009A3AE1">
        <w:t>.</w:t>
      </w:r>
      <w:r w:rsidRPr="007D4B53">
        <w:t xml:space="preserve"> </w:t>
      </w:r>
      <w:r w:rsidR="00F25893" w:rsidRPr="007D4B53">
        <w:t>Miodownica</w:t>
      </w:r>
      <w:bookmarkEnd w:id="71"/>
    </w:p>
    <w:p w:rsidR="00F25893" w:rsidRPr="00FE1262" w:rsidRDefault="00F25893" w:rsidP="00F25893">
      <w:pPr>
        <w:rPr>
          <w:rFonts w:ascii="Times New Roman" w:hAnsi="Times New Roman" w:cs="Times New Roman"/>
          <w:b/>
          <w:i/>
          <w:color w:val="FF0000"/>
          <w:sz w:val="24"/>
          <w:szCs w:val="24"/>
        </w:rPr>
      </w:pPr>
    </w:p>
    <w:p w:rsidR="0072654B" w:rsidRPr="00FE1262" w:rsidRDefault="0072654B" w:rsidP="00B84D14">
      <w:pPr>
        <w:autoSpaceDE w:val="0"/>
        <w:autoSpaceDN w:val="0"/>
        <w:adjustRightInd w:val="0"/>
        <w:spacing w:after="0" w:line="360" w:lineRule="auto"/>
        <w:ind w:firstLine="709"/>
        <w:jc w:val="center"/>
        <w:rPr>
          <w:rFonts w:ascii="Times New Roman" w:hAnsi="Times New Roman" w:cs="Times New Roman"/>
          <w:color w:val="FF0000"/>
          <w:sz w:val="24"/>
          <w:szCs w:val="24"/>
        </w:rPr>
      </w:pPr>
      <w:r w:rsidRPr="00FE1262">
        <w:rPr>
          <w:rFonts w:ascii="Times New Roman" w:hAnsi="Times New Roman" w:cs="Times New Roman"/>
          <w:sz w:val="24"/>
          <w:szCs w:val="24"/>
        </w:rPr>
        <w:t>§</w:t>
      </w:r>
      <w:r w:rsidR="00FC044D">
        <w:rPr>
          <w:rFonts w:ascii="Times New Roman" w:hAnsi="Times New Roman" w:cs="Times New Roman"/>
          <w:sz w:val="24"/>
          <w:szCs w:val="24"/>
        </w:rPr>
        <w:t xml:space="preserve"> 116</w:t>
      </w:r>
    </w:p>
    <w:p w:rsidR="00F25893" w:rsidRPr="00FE1262" w:rsidRDefault="0044407C" w:rsidP="00B84D14">
      <w:pPr>
        <w:autoSpaceDE w:val="0"/>
        <w:autoSpaceDN w:val="0"/>
        <w:adjustRightInd w:val="0"/>
        <w:spacing w:after="0" w:line="360" w:lineRule="auto"/>
        <w:jc w:val="both"/>
        <w:rPr>
          <w:rFonts w:ascii="Times New Roman" w:hAnsi="Times New Roman" w:cs="Times New Roman"/>
          <w:color w:val="FF0000"/>
          <w:sz w:val="24"/>
          <w:szCs w:val="24"/>
        </w:rPr>
      </w:pPr>
      <w:r w:rsidRPr="0044407C">
        <w:rPr>
          <w:rFonts w:ascii="Times New Roman" w:hAnsi="Times New Roman" w:cs="Times New Roman"/>
          <w:iCs/>
          <w:sz w:val="24"/>
          <w:szCs w:val="24"/>
        </w:rPr>
        <w:t>Miodownica</w:t>
      </w:r>
      <w:r>
        <w:rPr>
          <w:rFonts w:ascii="Times New Roman" w:hAnsi="Times New Roman" w:cs="Times New Roman"/>
          <w:i/>
          <w:iCs/>
          <w:sz w:val="24"/>
          <w:szCs w:val="24"/>
        </w:rPr>
        <w:t xml:space="preserve"> </w:t>
      </w:r>
      <w:r w:rsidR="00F25893" w:rsidRPr="00FE1262">
        <w:rPr>
          <w:rFonts w:ascii="Times New Roman" w:hAnsi="Times New Roman" w:cs="Times New Roman"/>
          <w:sz w:val="24"/>
          <w:szCs w:val="24"/>
        </w:rPr>
        <w:t xml:space="preserve">może stanowić poważne zagrożenie dla drzewostanów jodłowych, w związku z </w:t>
      </w:r>
      <w:r w:rsidR="003F01C2">
        <w:rPr>
          <w:rFonts w:ascii="Times New Roman" w:hAnsi="Times New Roman" w:cs="Times New Roman"/>
          <w:sz w:val="24"/>
          <w:szCs w:val="24"/>
        </w:rPr>
        <w:t>czym</w:t>
      </w:r>
      <w:r w:rsidR="003F01C2" w:rsidRPr="00FE1262">
        <w:rPr>
          <w:rFonts w:ascii="Times New Roman" w:hAnsi="Times New Roman" w:cs="Times New Roman"/>
          <w:sz w:val="24"/>
          <w:szCs w:val="24"/>
        </w:rPr>
        <w:t xml:space="preserve"> </w:t>
      </w:r>
      <w:r w:rsidR="00E9603B">
        <w:rPr>
          <w:rFonts w:ascii="Times New Roman" w:hAnsi="Times New Roman" w:cs="Times New Roman"/>
          <w:sz w:val="24"/>
          <w:szCs w:val="24"/>
        </w:rPr>
        <w:t xml:space="preserve">należy prowadzić obserwacje jej </w:t>
      </w:r>
      <w:r w:rsidR="00F25893" w:rsidRPr="00E9603B">
        <w:rPr>
          <w:rFonts w:ascii="Times New Roman" w:hAnsi="Times New Roman" w:cs="Times New Roman"/>
          <w:sz w:val="24"/>
          <w:szCs w:val="24"/>
        </w:rPr>
        <w:t>występowania</w:t>
      </w:r>
      <w:r w:rsidR="00E9603B">
        <w:rPr>
          <w:rFonts w:ascii="Times New Roman" w:hAnsi="Times New Roman" w:cs="Times New Roman"/>
          <w:sz w:val="24"/>
          <w:szCs w:val="24"/>
        </w:rPr>
        <w:t xml:space="preserve"> oraz</w:t>
      </w:r>
      <w:r w:rsidR="0072654B" w:rsidRPr="00E9603B">
        <w:rPr>
          <w:rFonts w:ascii="Times New Roman" w:hAnsi="Times New Roman" w:cs="Times New Roman"/>
          <w:sz w:val="24"/>
          <w:szCs w:val="24"/>
        </w:rPr>
        <w:t xml:space="preserve"> rejestracj</w:t>
      </w:r>
      <w:r w:rsidR="00E9603B">
        <w:rPr>
          <w:rFonts w:ascii="Times New Roman" w:hAnsi="Times New Roman" w:cs="Times New Roman"/>
          <w:sz w:val="24"/>
          <w:szCs w:val="24"/>
        </w:rPr>
        <w:t>ę</w:t>
      </w:r>
      <w:r w:rsidR="0072654B" w:rsidRPr="00E9603B">
        <w:rPr>
          <w:rFonts w:ascii="Times New Roman" w:hAnsi="Times New Roman" w:cs="Times New Roman"/>
          <w:sz w:val="24"/>
          <w:szCs w:val="24"/>
        </w:rPr>
        <w:t xml:space="preserve"> </w:t>
      </w:r>
      <w:r w:rsidR="00F25893" w:rsidRPr="00E9603B">
        <w:rPr>
          <w:rFonts w:ascii="Times New Roman" w:hAnsi="Times New Roman" w:cs="Times New Roman"/>
          <w:sz w:val="24"/>
          <w:szCs w:val="24"/>
        </w:rPr>
        <w:t>szkód</w:t>
      </w:r>
      <w:r w:rsidR="00E9603B">
        <w:rPr>
          <w:rFonts w:ascii="Times New Roman" w:hAnsi="Times New Roman" w:cs="Times New Roman"/>
          <w:sz w:val="24"/>
          <w:szCs w:val="24"/>
        </w:rPr>
        <w:t xml:space="preserve">, a także </w:t>
      </w:r>
      <w:r w:rsidR="00F25893" w:rsidRPr="00E9603B">
        <w:rPr>
          <w:rFonts w:ascii="Times New Roman" w:hAnsi="Times New Roman" w:cs="Times New Roman"/>
          <w:sz w:val="24"/>
          <w:szCs w:val="24"/>
        </w:rPr>
        <w:t>podejmow</w:t>
      </w:r>
      <w:r w:rsidR="00E9603B">
        <w:rPr>
          <w:rFonts w:ascii="Times New Roman" w:hAnsi="Times New Roman" w:cs="Times New Roman"/>
          <w:sz w:val="24"/>
          <w:szCs w:val="24"/>
        </w:rPr>
        <w:t>ać</w:t>
      </w:r>
      <w:r w:rsidR="0072654B" w:rsidRPr="00E9603B">
        <w:rPr>
          <w:rFonts w:ascii="Times New Roman" w:hAnsi="Times New Roman" w:cs="Times New Roman"/>
          <w:sz w:val="24"/>
          <w:szCs w:val="24"/>
        </w:rPr>
        <w:t xml:space="preserve"> działa</w:t>
      </w:r>
      <w:r w:rsidR="00E9603B">
        <w:rPr>
          <w:rFonts w:ascii="Times New Roman" w:hAnsi="Times New Roman" w:cs="Times New Roman"/>
          <w:sz w:val="24"/>
          <w:szCs w:val="24"/>
        </w:rPr>
        <w:t>nia</w:t>
      </w:r>
      <w:r w:rsidR="0072654B" w:rsidRPr="00E9603B">
        <w:rPr>
          <w:rFonts w:ascii="Times New Roman" w:hAnsi="Times New Roman" w:cs="Times New Roman"/>
          <w:sz w:val="24"/>
          <w:szCs w:val="24"/>
        </w:rPr>
        <w:t xml:space="preserve"> ograniczając</w:t>
      </w:r>
      <w:r w:rsidR="00E9603B">
        <w:rPr>
          <w:rFonts w:ascii="Times New Roman" w:hAnsi="Times New Roman" w:cs="Times New Roman"/>
          <w:sz w:val="24"/>
          <w:szCs w:val="24"/>
        </w:rPr>
        <w:t>e</w:t>
      </w:r>
      <w:r w:rsidR="0072654B" w:rsidRPr="00E9603B">
        <w:rPr>
          <w:rFonts w:ascii="Times New Roman" w:hAnsi="Times New Roman" w:cs="Times New Roman"/>
          <w:sz w:val="24"/>
          <w:szCs w:val="24"/>
        </w:rPr>
        <w:t xml:space="preserve"> jej </w:t>
      </w:r>
      <w:r w:rsidR="00E9603B">
        <w:rPr>
          <w:rFonts w:ascii="Times New Roman" w:hAnsi="Times New Roman" w:cs="Times New Roman"/>
          <w:sz w:val="24"/>
          <w:szCs w:val="24"/>
        </w:rPr>
        <w:t xml:space="preserve">liczebność, </w:t>
      </w:r>
      <w:r w:rsidR="0072654B" w:rsidRPr="00E9603B">
        <w:rPr>
          <w:rFonts w:ascii="Times New Roman" w:hAnsi="Times New Roman" w:cs="Times New Roman"/>
          <w:sz w:val="24"/>
          <w:szCs w:val="24"/>
        </w:rPr>
        <w:t xml:space="preserve">w </w:t>
      </w:r>
      <w:r w:rsidR="00B51153">
        <w:rPr>
          <w:rFonts w:ascii="Times New Roman" w:hAnsi="Times New Roman" w:cs="Times New Roman"/>
          <w:sz w:val="24"/>
          <w:szCs w:val="24"/>
        </w:rPr>
        <w:t>porozumieniu</w:t>
      </w:r>
      <w:r w:rsidR="00B51153" w:rsidRPr="00E9603B">
        <w:rPr>
          <w:rFonts w:ascii="Times New Roman" w:hAnsi="Times New Roman" w:cs="Times New Roman"/>
          <w:sz w:val="24"/>
          <w:szCs w:val="24"/>
        </w:rPr>
        <w:t xml:space="preserve"> </w:t>
      </w:r>
      <w:r w:rsidR="0072654B" w:rsidRPr="00E9603B">
        <w:rPr>
          <w:rFonts w:ascii="Times New Roman" w:hAnsi="Times New Roman" w:cs="Times New Roman"/>
          <w:sz w:val="24"/>
          <w:szCs w:val="24"/>
        </w:rPr>
        <w:t>z ZOL.</w:t>
      </w:r>
    </w:p>
    <w:p w:rsidR="00F25893" w:rsidRDefault="00F25893" w:rsidP="00F25893">
      <w:pPr>
        <w:spacing w:line="360" w:lineRule="auto"/>
        <w:rPr>
          <w:rFonts w:ascii="Times New Roman" w:hAnsi="Times New Roman" w:cs="Times New Roman"/>
          <w:color w:val="FF0000"/>
          <w:sz w:val="24"/>
          <w:szCs w:val="24"/>
        </w:rPr>
      </w:pPr>
    </w:p>
    <w:p w:rsidR="00773538" w:rsidRPr="007D4B53" w:rsidRDefault="0075583D" w:rsidP="00584254">
      <w:pPr>
        <w:pStyle w:val="Nagwek2"/>
      </w:pPr>
      <w:bookmarkStart w:id="72" w:name="_Toc151454565"/>
      <w:r w:rsidRPr="007D4B53">
        <w:t>6.</w:t>
      </w:r>
      <w:r w:rsidR="00773538" w:rsidRPr="007D4B53">
        <w:t xml:space="preserve"> Kontrola występowania szkodników liściożernych w drzewostanach liściastych</w:t>
      </w:r>
      <w:bookmarkEnd w:id="72"/>
      <w:r w:rsidR="00773538" w:rsidRPr="007D4B53">
        <w:t xml:space="preserve"> </w:t>
      </w:r>
    </w:p>
    <w:p w:rsidR="00B84D14" w:rsidRPr="0053405E" w:rsidRDefault="00B84D14" w:rsidP="00773538">
      <w:pPr>
        <w:rPr>
          <w:rFonts w:ascii="Times New Roman" w:hAnsi="Times New Roman" w:cs="Times New Roman"/>
          <w:b/>
          <w:sz w:val="24"/>
          <w:szCs w:val="24"/>
        </w:rPr>
      </w:pPr>
    </w:p>
    <w:p w:rsidR="00773538" w:rsidRPr="0053405E" w:rsidRDefault="00773538" w:rsidP="00773538">
      <w:pPr>
        <w:jc w:val="center"/>
        <w:rPr>
          <w:rFonts w:ascii="Times New Roman" w:hAnsi="Times New Roman" w:cs="Times New Roman"/>
          <w:sz w:val="24"/>
          <w:szCs w:val="24"/>
        </w:rPr>
      </w:pPr>
      <w:r w:rsidRPr="0053405E">
        <w:rPr>
          <w:rFonts w:ascii="Times New Roman" w:hAnsi="Times New Roman" w:cs="Times New Roman"/>
          <w:sz w:val="24"/>
          <w:szCs w:val="24"/>
        </w:rPr>
        <w:t xml:space="preserve">§ </w:t>
      </w:r>
      <w:r w:rsidR="00FC044D">
        <w:rPr>
          <w:rFonts w:ascii="Times New Roman" w:hAnsi="Times New Roman" w:cs="Times New Roman"/>
          <w:sz w:val="24"/>
          <w:szCs w:val="24"/>
        </w:rPr>
        <w:t>117</w:t>
      </w:r>
    </w:p>
    <w:p w:rsidR="00773538" w:rsidRPr="0053405E" w:rsidRDefault="00773538" w:rsidP="00B84D14">
      <w:pPr>
        <w:pStyle w:val="Akapitzlist"/>
        <w:numPr>
          <w:ilvl w:val="0"/>
          <w:numId w:val="3"/>
        </w:num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Celem kontroli jest ocena zagrożenia drzewostanów liściastych lub z przewagą gatunków liściastych przez foliofagiczne owady mające znaczenie gospodarcze, należące do następujących rzędów i rodzin: </w:t>
      </w:r>
    </w:p>
    <w:p w:rsidR="00773538" w:rsidRPr="009A3AE1" w:rsidRDefault="003F01C2" w:rsidP="00B84D14">
      <w:pPr>
        <w:spacing w:after="0" w:line="360" w:lineRule="auto"/>
        <w:ind w:left="357"/>
        <w:jc w:val="both"/>
        <w:rPr>
          <w:rFonts w:ascii="Times New Roman" w:hAnsi="Times New Roman" w:cs="Times New Roman"/>
          <w:sz w:val="24"/>
          <w:szCs w:val="24"/>
        </w:rPr>
      </w:pPr>
      <w:r>
        <w:rPr>
          <w:rFonts w:ascii="Times New Roman" w:hAnsi="Times New Roman" w:cs="Times New Roman"/>
          <w:sz w:val="24"/>
          <w:szCs w:val="24"/>
        </w:rPr>
        <w:t>a) m</w:t>
      </w:r>
      <w:r w:rsidR="00773538" w:rsidRPr="009A3AE1">
        <w:rPr>
          <w:rFonts w:ascii="Times New Roman" w:hAnsi="Times New Roman" w:cs="Times New Roman"/>
          <w:sz w:val="24"/>
          <w:szCs w:val="24"/>
        </w:rPr>
        <w:t>otyle (</w:t>
      </w:r>
      <w:r w:rsidR="00773538" w:rsidRPr="00584254">
        <w:rPr>
          <w:rFonts w:ascii="Times New Roman" w:hAnsi="Times New Roman" w:cs="Times New Roman"/>
          <w:i/>
          <w:sz w:val="24"/>
          <w:szCs w:val="24"/>
        </w:rPr>
        <w:t>Lepidoptera</w:t>
      </w:r>
      <w:r w:rsidR="00773538" w:rsidRPr="009A3AE1">
        <w:rPr>
          <w:rFonts w:ascii="Times New Roman" w:hAnsi="Times New Roman" w:cs="Times New Roman"/>
          <w:sz w:val="24"/>
          <w:szCs w:val="24"/>
        </w:rPr>
        <w:t>):</w:t>
      </w:r>
    </w:p>
    <w:p w:rsidR="00773538" w:rsidRPr="00584254" w:rsidRDefault="00773538" w:rsidP="007D0302">
      <w:pPr>
        <w:numPr>
          <w:ilvl w:val="0"/>
          <w:numId w:val="116"/>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miernikowcowate (</w:t>
      </w:r>
      <w:r w:rsidRPr="00584254">
        <w:rPr>
          <w:rFonts w:ascii="Times New Roman" w:hAnsi="Times New Roman" w:cs="Times New Roman"/>
          <w:i/>
          <w:sz w:val="24"/>
          <w:szCs w:val="24"/>
        </w:rPr>
        <w:t>Geometridae</w:t>
      </w:r>
      <w:r w:rsidRPr="00584254">
        <w:rPr>
          <w:rFonts w:ascii="Times New Roman" w:hAnsi="Times New Roman" w:cs="Times New Roman"/>
          <w:sz w:val="24"/>
          <w:szCs w:val="24"/>
        </w:rPr>
        <w:t xml:space="preserve">): piędzik przedzimek </w:t>
      </w:r>
      <w:r w:rsidRPr="00584254">
        <w:rPr>
          <w:rFonts w:ascii="Times New Roman" w:hAnsi="Times New Roman" w:cs="Times New Roman"/>
          <w:i/>
          <w:sz w:val="24"/>
          <w:szCs w:val="24"/>
        </w:rPr>
        <w:t>Operophtera brumata</w:t>
      </w:r>
      <w:r w:rsidRPr="00584254">
        <w:rPr>
          <w:rFonts w:ascii="Times New Roman" w:hAnsi="Times New Roman" w:cs="Times New Roman"/>
          <w:sz w:val="24"/>
          <w:szCs w:val="24"/>
        </w:rPr>
        <w:t xml:space="preserve"> (L.), piędzik siewierak </w:t>
      </w:r>
      <w:r w:rsidRPr="00584254">
        <w:rPr>
          <w:rFonts w:ascii="Times New Roman" w:hAnsi="Times New Roman" w:cs="Times New Roman"/>
          <w:i/>
          <w:sz w:val="24"/>
          <w:szCs w:val="24"/>
        </w:rPr>
        <w:t>O. fagata</w:t>
      </w:r>
      <w:r w:rsidRPr="00584254">
        <w:rPr>
          <w:rFonts w:ascii="Times New Roman" w:hAnsi="Times New Roman" w:cs="Times New Roman"/>
          <w:sz w:val="24"/>
          <w:szCs w:val="24"/>
        </w:rPr>
        <w:t xml:space="preserve"> (Scharf.), zimowek ogołotniak</w:t>
      </w:r>
      <w:r w:rsidR="007F2AF0" w:rsidRPr="00584254">
        <w:rPr>
          <w:rFonts w:ascii="Times New Roman" w:hAnsi="Times New Roman" w:cs="Times New Roman"/>
          <w:sz w:val="24"/>
          <w:szCs w:val="24"/>
        </w:rPr>
        <w:t xml:space="preserve"> </w:t>
      </w:r>
      <w:r w:rsidRPr="00584254">
        <w:rPr>
          <w:rFonts w:ascii="Times New Roman" w:hAnsi="Times New Roman" w:cs="Times New Roman"/>
          <w:i/>
          <w:sz w:val="24"/>
          <w:szCs w:val="24"/>
        </w:rPr>
        <w:t>Erannis defoliaria</w:t>
      </w:r>
      <w:r w:rsidRPr="00584254">
        <w:rPr>
          <w:rFonts w:ascii="Times New Roman" w:hAnsi="Times New Roman" w:cs="Times New Roman"/>
          <w:sz w:val="24"/>
          <w:szCs w:val="24"/>
        </w:rPr>
        <w:t xml:space="preserve"> (Clerck), zimowek białoplam </w:t>
      </w:r>
      <w:r w:rsidRPr="00584254">
        <w:rPr>
          <w:rFonts w:ascii="Times New Roman" w:hAnsi="Times New Roman" w:cs="Times New Roman"/>
          <w:i/>
          <w:sz w:val="24"/>
          <w:szCs w:val="24"/>
        </w:rPr>
        <w:t xml:space="preserve">Agriopis leucophaearia </w:t>
      </w:r>
      <w:r w:rsidRPr="00584254">
        <w:rPr>
          <w:rFonts w:ascii="Times New Roman" w:hAnsi="Times New Roman" w:cs="Times New Roman"/>
          <w:sz w:val="24"/>
          <w:szCs w:val="24"/>
        </w:rPr>
        <w:t>(Den</w:t>
      </w:r>
      <w:r w:rsidR="00584FAF" w:rsidRPr="00584254">
        <w:rPr>
          <w:rFonts w:ascii="Times New Roman" w:hAnsi="Times New Roman" w:cs="Times New Roman"/>
          <w:sz w:val="24"/>
          <w:szCs w:val="24"/>
        </w:rPr>
        <w:t xml:space="preserve">. </w:t>
      </w:r>
      <w:r w:rsidR="001E41D9" w:rsidRPr="00584254">
        <w:rPr>
          <w:rFonts w:ascii="Times New Roman" w:hAnsi="Times New Roman" w:cs="Times New Roman"/>
          <w:sz w:val="24"/>
          <w:szCs w:val="24"/>
        </w:rPr>
        <w:t>et</w:t>
      </w:r>
      <w:r w:rsidRPr="00584254">
        <w:rPr>
          <w:rFonts w:ascii="Times New Roman" w:hAnsi="Times New Roman" w:cs="Times New Roman"/>
          <w:sz w:val="24"/>
          <w:szCs w:val="24"/>
        </w:rPr>
        <w:t xml:space="preserve"> Schiff</w:t>
      </w:r>
      <w:r w:rsidR="00584FAF" w:rsidRPr="00584254">
        <w:rPr>
          <w:rFonts w:ascii="Times New Roman" w:hAnsi="Times New Roman" w:cs="Times New Roman"/>
          <w:sz w:val="24"/>
          <w:szCs w:val="24"/>
        </w:rPr>
        <w:t>.</w:t>
      </w:r>
      <w:r w:rsidRPr="00584254">
        <w:rPr>
          <w:rFonts w:ascii="Times New Roman" w:hAnsi="Times New Roman" w:cs="Times New Roman"/>
          <w:sz w:val="24"/>
          <w:szCs w:val="24"/>
        </w:rPr>
        <w:t>)</w:t>
      </w:r>
      <w:r w:rsidR="00DB2E01">
        <w:rPr>
          <w:rFonts w:ascii="Times New Roman" w:hAnsi="Times New Roman" w:cs="Times New Roman"/>
          <w:sz w:val="24"/>
          <w:szCs w:val="24"/>
        </w:rPr>
        <w:t>,</w:t>
      </w:r>
    </w:p>
    <w:p w:rsidR="00773538" w:rsidRPr="00584254" w:rsidRDefault="00773538" w:rsidP="007D0302">
      <w:pPr>
        <w:numPr>
          <w:ilvl w:val="0"/>
          <w:numId w:val="116"/>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zwójkowate (</w:t>
      </w:r>
      <w:r w:rsidRPr="00584254">
        <w:rPr>
          <w:rFonts w:ascii="Times New Roman" w:hAnsi="Times New Roman" w:cs="Times New Roman"/>
          <w:i/>
          <w:sz w:val="24"/>
          <w:szCs w:val="24"/>
        </w:rPr>
        <w:t>Tortricidae</w:t>
      </w:r>
      <w:r w:rsidRPr="00584254">
        <w:rPr>
          <w:rFonts w:ascii="Times New Roman" w:hAnsi="Times New Roman" w:cs="Times New Roman"/>
          <w:sz w:val="24"/>
          <w:szCs w:val="24"/>
        </w:rPr>
        <w:t xml:space="preserve">): zwójka zieloneczka </w:t>
      </w:r>
      <w:r w:rsidRPr="00584254">
        <w:rPr>
          <w:rFonts w:ascii="Times New Roman" w:hAnsi="Times New Roman" w:cs="Times New Roman"/>
          <w:i/>
          <w:sz w:val="24"/>
          <w:szCs w:val="24"/>
        </w:rPr>
        <w:t>Tortrix viridana</w:t>
      </w:r>
      <w:r w:rsidRPr="00584254">
        <w:rPr>
          <w:rFonts w:ascii="Times New Roman" w:hAnsi="Times New Roman" w:cs="Times New Roman"/>
          <w:sz w:val="24"/>
          <w:szCs w:val="24"/>
        </w:rPr>
        <w:t xml:space="preserve"> (L.), zwójka dębowa </w:t>
      </w:r>
      <w:r w:rsidRPr="00584254">
        <w:rPr>
          <w:rFonts w:ascii="Times New Roman" w:hAnsi="Times New Roman" w:cs="Times New Roman"/>
          <w:i/>
          <w:sz w:val="24"/>
          <w:szCs w:val="24"/>
        </w:rPr>
        <w:t>Archips xylosteana</w:t>
      </w:r>
      <w:r w:rsidRPr="00584254">
        <w:rPr>
          <w:rFonts w:ascii="Times New Roman" w:hAnsi="Times New Roman" w:cs="Times New Roman"/>
          <w:sz w:val="24"/>
          <w:szCs w:val="24"/>
        </w:rPr>
        <w:t xml:space="preserve"> </w:t>
      </w:r>
      <w:r w:rsidR="002F2088">
        <w:rPr>
          <w:rFonts w:ascii="Times New Roman" w:hAnsi="Times New Roman" w:cs="Times New Roman"/>
          <w:sz w:val="24"/>
          <w:szCs w:val="24"/>
        </w:rPr>
        <w:t>(</w:t>
      </w:r>
      <w:r w:rsidRPr="00584254">
        <w:rPr>
          <w:rFonts w:ascii="Times New Roman" w:hAnsi="Times New Roman" w:cs="Times New Roman"/>
          <w:sz w:val="24"/>
          <w:szCs w:val="24"/>
        </w:rPr>
        <w:t>L.</w:t>
      </w:r>
      <w:r w:rsidR="002F2088">
        <w:rPr>
          <w:rFonts w:ascii="Times New Roman" w:hAnsi="Times New Roman" w:cs="Times New Roman"/>
          <w:sz w:val="24"/>
          <w:szCs w:val="24"/>
        </w:rPr>
        <w:t>)</w:t>
      </w:r>
      <w:r w:rsidRPr="00584254">
        <w:rPr>
          <w:rFonts w:ascii="Times New Roman" w:hAnsi="Times New Roman" w:cs="Times New Roman"/>
          <w:sz w:val="24"/>
          <w:szCs w:val="24"/>
        </w:rPr>
        <w:t>, zwójka głogówka</w:t>
      </w:r>
      <w:r w:rsidR="00A3082D" w:rsidRPr="00584254">
        <w:rPr>
          <w:rFonts w:ascii="Times New Roman" w:hAnsi="Times New Roman" w:cs="Times New Roman"/>
          <w:sz w:val="24"/>
          <w:szCs w:val="24"/>
        </w:rPr>
        <w:t xml:space="preserve"> </w:t>
      </w:r>
      <w:r w:rsidRPr="00584254">
        <w:rPr>
          <w:rFonts w:ascii="Times New Roman" w:hAnsi="Times New Roman" w:cs="Times New Roman"/>
          <w:i/>
          <w:sz w:val="24"/>
          <w:szCs w:val="24"/>
        </w:rPr>
        <w:t>A. crataegana</w:t>
      </w:r>
      <w:r w:rsidRPr="00584254">
        <w:rPr>
          <w:rFonts w:ascii="Times New Roman" w:hAnsi="Times New Roman" w:cs="Times New Roman"/>
          <w:sz w:val="24"/>
          <w:szCs w:val="24"/>
        </w:rPr>
        <w:t xml:space="preserve"> (Hbn.),</w:t>
      </w:r>
    </w:p>
    <w:p w:rsidR="00773538" w:rsidRPr="00584254" w:rsidRDefault="00773538" w:rsidP="007D0302">
      <w:pPr>
        <w:numPr>
          <w:ilvl w:val="0"/>
          <w:numId w:val="116"/>
        </w:numPr>
        <w:spacing w:after="0" w:line="360" w:lineRule="auto"/>
        <w:jc w:val="both"/>
        <w:rPr>
          <w:rFonts w:ascii="Times New Roman" w:hAnsi="Times New Roman" w:cs="Times New Roman"/>
          <w:sz w:val="24"/>
          <w:szCs w:val="24"/>
        </w:rPr>
      </w:pPr>
      <w:r w:rsidRPr="00584254">
        <w:rPr>
          <w:rFonts w:ascii="Times New Roman" w:hAnsi="Times New Roman" w:cs="Times New Roman"/>
          <w:sz w:val="24"/>
          <w:szCs w:val="24"/>
        </w:rPr>
        <w:t>brudnicowate (</w:t>
      </w:r>
      <w:r w:rsidRPr="00584254">
        <w:rPr>
          <w:rFonts w:ascii="Times New Roman" w:hAnsi="Times New Roman" w:cs="Times New Roman"/>
          <w:i/>
          <w:sz w:val="24"/>
          <w:szCs w:val="24"/>
        </w:rPr>
        <w:t>Erebidae</w:t>
      </w:r>
      <w:r w:rsidRPr="00584254">
        <w:rPr>
          <w:rFonts w:ascii="Times New Roman" w:hAnsi="Times New Roman" w:cs="Times New Roman"/>
          <w:sz w:val="24"/>
          <w:szCs w:val="24"/>
        </w:rPr>
        <w:t xml:space="preserve">, </w:t>
      </w:r>
      <w:r w:rsidRPr="00584254">
        <w:rPr>
          <w:rFonts w:ascii="Times New Roman" w:hAnsi="Times New Roman" w:cs="Times New Roman"/>
          <w:i/>
          <w:sz w:val="24"/>
          <w:szCs w:val="24"/>
        </w:rPr>
        <w:t>Lymantriinae</w:t>
      </w:r>
      <w:r w:rsidRPr="00584254">
        <w:rPr>
          <w:rFonts w:ascii="Times New Roman" w:hAnsi="Times New Roman" w:cs="Times New Roman"/>
          <w:sz w:val="24"/>
          <w:szCs w:val="24"/>
        </w:rPr>
        <w:t xml:space="preserve">): brudnica nieparka </w:t>
      </w:r>
      <w:r w:rsidRPr="00584254">
        <w:rPr>
          <w:rFonts w:ascii="Times New Roman" w:hAnsi="Times New Roman" w:cs="Times New Roman"/>
          <w:i/>
          <w:sz w:val="24"/>
          <w:szCs w:val="24"/>
        </w:rPr>
        <w:t>Lymantria dispar</w:t>
      </w:r>
      <w:r w:rsidRPr="00584254">
        <w:rPr>
          <w:rFonts w:ascii="Times New Roman" w:hAnsi="Times New Roman" w:cs="Times New Roman"/>
          <w:sz w:val="24"/>
          <w:szCs w:val="24"/>
        </w:rPr>
        <w:t xml:space="preserve"> (L.), szczotecznica szarawka </w:t>
      </w:r>
      <w:r w:rsidRPr="00584254">
        <w:rPr>
          <w:rFonts w:ascii="Times New Roman" w:hAnsi="Times New Roman" w:cs="Times New Roman"/>
          <w:i/>
          <w:sz w:val="24"/>
          <w:szCs w:val="24"/>
        </w:rPr>
        <w:t>Calliteara pudibunda</w:t>
      </w:r>
      <w:r w:rsidRPr="00584254">
        <w:rPr>
          <w:rFonts w:ascii="Times New Roman" w:hAnsi="Times New Roman" w:cs="Times New Roman"/>
          <w:sz w:val="24"/>
          <w:szCs w:val="24"/>
        </w:rPr>
        <w:t xml:space="preserve"> (L.), kuprówka rudnica </w:t>
      </w:r>
      <w:r w:rsidRPr="00584254">
        <w:rPr>
          <w:rFonts w:ascii="Times New Roman" w:hAnsi="Times New Roman" w:cs="Times New Roman"/>
          <w:i/>
          <w:sz w:val="24"/>
          <w:szCs w:val="24"/>
        </w:rPr>
        <w:t>Euproctis chrysorrhoea</w:t>
      </w:r>
      <w:r w:rsidRPr="00584254">
        <w:rPr>
          <w:rFonts w:ascii="Times New Roman" w:hAnsi="Times New Roman" w:cs="Times New Roman"/>
          <w:sz w:val="24"/>
          <w:szCs w:val="24"/>
        </w:rPr>
        <w:t xml:space="preserve"> (L.)</w:t>
      </w:r>
      <w:r w:rsidR="003F01C2">
        <w:rPr>
          <w:rFonts w:ascii="Times New Roman" w:hAnsi="Times New Roman" w:cs="Times New Roman"/>
          <w:sz w:val="24"/>
          <w:szCs w:val="24"/>
        </w:rPr>
        <w:t>;</w:t>
      </w:r>
    </w:p>
    <w:p w:rsidR="00773538" w:rsidRPr="00584254" w:rsidRDefault="003F01C2" w:rsidP="0058425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b) c</w:t>
      </w:r>
      <w:r w:rsidR="00773538" w:rsidRPr="00584254">
        <w:rPr>
          <w:rFonts w:ascii="Times New Roman" w:hAnsi="Times New Roman" w:cs="Times New Roman"/>
          <w:sz w:val="24"/>
          <w:szCs w:val="24"/>
        </w:rPr>
        <w:t>hrząszcze (</w:t>
      </w:r>
      <w:r w:rsidR="00773538" w:rsidRPr="00584254">
        <w:rPr>
          <w:rFonts w:ascii="Times New Roman" w:hAnsi="Times New Roman" w:cs="Times New Roman"/>
          <w:i/>
          <w:sz w:val="24"/>
          <w:szCs w:val="24"/>
        </w:rPr>
        <w:t>Coleoptera</w:t>
      </w:r>
      <w:r w:rsidR="00773538" w:rsidRPr="00584254">
        <w:rPr>
          <w:rFonts w:ascii="Times New Roman" w:hAnsi="Times New Roman" w:cs="Times New Roman"/>
          <w:sz w:val="24"/>
          <w:szCs w:val="24"/>
        </w:rPr>
        <w:t>):</w:t>
      </w:r>
    </w:p>
    <w:p w:rsidR="00773538" w:rsidRPr="00584254" w:rsidRDefault="003F01C2" w:rsidP="007D0302">
      <w:pPr>
        <w:numPr>
          <w:ilvl w:val="0"/>
          <w:numId w:val="117"/>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r</w:t>
      </w:r>
      <w:r w:rsidR="00773538" w:rsidRPr="00584254">
        <w:rPr>
          <w:rFonts w:ascii="Times New Roman" w:hAnsi="Times New Roman" w:cs="Times New Roman"/>
          <w:sz w:val="24"/>
          <w:szCs w:val="24"/>
        </w:rPr>
        <w:t>yjkowcowate (</w:t>
      </w:r>
      <w:r w:rsidR="00773538" w:rsidRPr="00584254">
        <w:rPr>
          <w:rFonts w:ascii="Times New Roman" w:hAnsi="Times New Roman" w:cs="Times New Roman"/>
          <w:i/>
          <w:sz w:val="24"/>
          <w:szCs w:val="24"/>
        </w:rPr>
        <w:t>Curculionidae</w:t>
      </w:r>
      <w:r w:rsidR="00773538" w:rsidRPr="00584254">
        <w:rPr>
          <w:rFonts w:ascii="Times New Roman" w:hAnsi="Times New Roman" w:cs="Times New Roman"/>
          <w:sz w:val="24"/>
          <w:szCs w:val="24"/>
        </w:rPr>
        <w:t xml:space="preserve">): skoczonos dębowiec </w:t>
      </w:r>
      <w:r w:rsidR="00773538" w:rsidRPr="00584254">
        <w:rPr>
          <w:rFonts w:ascii="Times New Roman" w:hAnsi="Times New Roman" w:cs="Times New Roman"/>
          <w:i/>
          <w:sz w:val="24"/>
          <w:szCs w:val="24"/>
        </w:rPr>
        <w:t>Orchestes quercus</w:t>
      </w:r>
      <w:r w:rsidR="00773538" w:rsidRPr="00584254">
        <w:rPr>
          <w:rFonts w:ascii="Times New Roman" w:hAnsi="Times New Roman" w:cs="Times New Roman"/>
          <w:sz w:val="24"/>
          <w:szCs w:val="24"/>
        </w:rPr>
        <w:t xml:space="preserve"> (L.), skoczonos bukowiec </w:t>
      </w:r>
      <w:r w:rsidR="00773538" w:rsidRPr="00584254">
        <w:rPr>
          <w:rFonts w:ascii="Times New Roman" w:hAnsi="Times New Roman" w:cs="Times New Roman"/>
          <w:i/>
          <w:sz w:val="24"/>
          <w:szCs w:val="24"/>
        </w:rPr>
        <w:t xml:space="preserve">Orchestes fagi </w:t>
      </w:r>
      <w:r w:rsidR="00773538" w:rsidRPr="00584254">
        <w:rPr>
          <w:rFonts w:ascii="Times New Roman" w:hAnsi="Times New Roman" w:cs="Times New Roman"/>
          <w:sz w:val="24"/>
          <w:szCs w:val="24"/>
        </w:rPr>
        <w:t>(L.).</w:t>
      </w:r>
    </w:p>
    <w:p w:rsidR="00773538" w:rsidRDefault="00773538" w:rsidP="00B84D14">
      <w:pPr>
        <w:pStyle w:val="Akapitzlist"/>
        <w:numPr>
          <w:ilvl w:val="0"/>
          <w:numId w:val="3"/>
        </w:num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Kontrolą mogą być objęte także inne gatunki owadów, o ile wzrasta </w:t>
      </w:r>
      <w:r w:rsidR="001F0AC0">
        <w:rPr>
          <w:rFonts w:ascii="Times New Roman" w:hAnsi="Times New Roman" w:cs="Times New Roman"/>
          <w:sz w:val="24"/>
          <w:szCs w:val="24"/>
        </w:rPr>
        <w:t xml:space="preserve">powodowane przez nie </w:t>
      </w:r>
      <w:r w:rsidRPr="0053405E">
        <w:rPr>
          <w:rFonts w:ascii="Times New Roman" w:hAnsi="Times New Roman" w:cs="Times New Roman"/>
          <w:sz w:val="24"/>
          <w:szCs w:val="24"/>
        </w:rPr>
        <w:t>zagrożenie.</w:t>
      </w:r>
    </w:p>
    <w:p w:rsidR="00B84D14" w:rsidRPr="00B84D14" w:rsidRDefault="00B84D14" w:rsidP="00B84D14">
      <w:pPr>
        <w:spacing w:after="0" w:line="360" w:lineRule="auto"/>
        <w:jc w:val="both"/>
        <w:rPr>
          <w:rFonts w:ascii="Times New Roman" w:hAnsi="Times New Roman" w:cs="Times New Roman"/>
          <w:sz w:val="24"/>
          <w:szCs w:val="24"/>
        </w:rPr>
      </w:pPr>
    </w:p>
    <w:p w:rsidR="00773538" w:rsidRPr="0053405E" w:rsidRDefault="00773538" w:rsidP="00773538">
      <w:pPr>
        <w:jc w:val="center"/>
        <w:rPr>
          <w:rFonts w:ascii="Times New Roman" w:hAnsi="Times New Roman" w:cs="Times New Roman"/>
          <w:sz w:val="24"/>
          <w:szCs w:val="24"/>
        </w:rPr>
      </w:pPr>
      <w:r w:rsidRPr="0053405E">
        <w:rPr>
          <w:rFonts w:ascii="Times New Roman" w:hAnsi="Times New Roman" w:cs="Times New Roman"/>
          <w:sz w:val="24"/>
          <w:szCs w:val="24"/>
        </w:rPr>
        <w:t xml:space="preserve">§ </w:t>
      </w:r>
      <w:r w:rsidR="00FC044D">
        <w:rPr>
          <w:rFonts w:ascii="Times New Roman" w:hAnsi="Times New Roman" w:cs="Times New Roman"/>
          <w:sz w:val="24"/>
          <w:szCs w:val="24"/>
        </w:rPr>
        <w:t>118</w:t>
      </w:r>
    </w:p>
    <w:p w:rsidR="00773538" w:rsidRPr="0053405E" w:rsidRDefault="00773538" w:rsidP="00B84D14">
      <w:pPr>
        <w:pStyle w:val="Akapitzlist"/>
        <w:numPr>
          <w:ilvl w:val="0"/>
          <w:numId w:val="1"/>
        </w:num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Kontrolę może </w:t>
      </w:r>
      <w:r w:rsidR="00395AED">
        <w:rPr>
          <w:rFonts w:ascii="Times New Roman" w:hAnsi="Times New Roman" w:cs="Times New Roman"/>
          <w:sz w:val="24"/>
          <w:szCs w:val="24"/>
        </w:rPr>
        <w:t>zalecić</w:t>
      </w:r>
      <w:r w:rsidRPr="0053405E">
        <w:rPr>
          <w:rFonts w:ascii="Times New Roman" w:hAnsi="Times New Roman" w:cs="Times New Roman"/>
          <w:sz w:val="24"/>
          <w:szCs w:val="24"/>
        </w:rPr>
        <w:t xml:space="preserve"> ZOL, bez względu na stopień defoliacji.</w:t>
      </w:r>
    </w:p>
    <w:p w:rsidR="00773538" w:rsidRDefault="00773538" w:rsidP="00B84D14">
      <w:pPr>
        <w:pStyle w:val="Akapitzlist"/>
        <w:numPr>
          <w:ilvl w:val="0"/>
          <w:numId w:val="1"/>
        </w:num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Decyzję w sprawie zabiegów ochronnych ograniczających liczebność populacji foliofagów podejmuje nadleśniczy, po konsultacji z ZOL i RDLP.</w:t>
      </w:r>
    </w:p>
    <w:p w:rsidR="000A521E" w:rsidRDefault="000A521E" w:rsidP="000A521E">
      <w:pPr>
        <w:spacing w:after="0" w:line="360" w:lineRule="auto"/>
        <w:ind w:left="357"/>
        <w:jc w:val="both"/>
        <w:rPr>
          <w:rFonts w:ascii="Times New Roman" w:hAnsi="Times New Roman" w:cs="Times New Roman"/>
          <w:sz w:val="24"/>
          <w:szCs w:val="24"/>
        </w:rPr>
      </w:pPr>
    </w:p>
    <w:p w:rsidR="00773538" w:rsidRPr="007D4B53" w:rsidRDefault="0075583D" w:rsidP="00462B97">
      <w:pPr>
        <w:pStyle w:val="Nagwek3"/>
      </w:pPr>
      <w:bookmarkStart w:id="73" w:name="_Toc151454566"/>
      <w:r w:rsidRPr="007D4B53">
        <w:t>6.1</w:t>
      </w:r>
      <w:r w:rsidR="007F2AF0" w:rsidRPr="007D4B53">
        <w:t>.</w:t>
      </w:r>
      <w:r w:rsidRPr="007D4B53">
        <w:t xml:space="preserve"> </w:t>
      </w:r>
      <w:r w:rsidR="00773538" w:rsidRPr="007D4B53">
        <w:t>Ocena liczebności miernikowcowatych w drzewostanach dębowych</w:t>
      </w:r>
      <w:bookmarkEnd w:id="73"/>
    </w:p>
    <w:p w:rsidR="00B84D14" w:rsidRPr="0053405E" w:rsidRDefault="00B84D14" w:rsidP="00773538">
      <w:pPr>
        <w:ind w:left="360"/>
        <w:rPr>
          <w:rFonts w:ascii="Times New Roman" w:hAnsi="Times New Roman" w:cs="Times New Roman"/>
          <w:b/>
          <w:sz w:val="24"/>
          <w:szCs w:val="24"/>
        </w:rPr>
      </w:pPr>
    </w:p>
    <w:p w:rsidR="00773538" w:rsidRPr="0053405E" w:rsidRDefault="00773538" w:rsidP="00773538">
      <w:pPr>
        <w:jc w:val="center"/>
        <w:rPr>
          <w:rFonts w:ascii="Times New Roman" w:hAnsi="Times New Roman" w:cs="Times New Roman"/>
          <w:sz w:val="24"/>
          <w:szCs w:val="24"/>
        </w:rPr>
      </w:pPr>
      <w:r w:rsidRPr="0053405E">
        <w:rPr>
          <w:rFonts w:ascii="Times New Roman" w:hAnsi="Times New Roman" w:cs="Times New Roman"/>
          <w:sz w:val="24"/>
          <w:szCs w:val="24"/>
        </w:rPr>
        <w:t xml:space="preserve">§ </w:t>
      </w:r>
      <w:r w:rsidR="00FC044D">
        <w:rPr>
          <w:rFonts w:ascii="Times New Roman" w:hAnsi="Times New Roman" w:cs="Times New Roman"/>
          <w:sz w:val="24"/>
          <w:szCs w:val="24"/>
        </w:rPr>
        <w:t>119</w:t>
      </w:r>
    </w:p>
    <w:p w:rsidR="009A1A98" w:rsidRDefault="00773538" w:rsidP="009A1A98">
      <w:pPr>
        <w:pStyle w:val="Akapitzlist"/>
        <w:numPr>
          <w:ilvl w:val="0"/>
          <w:numId w:val="2"/>
        </w:numPr>
        <w:spacing w:after="0" w:line="360" w:lineRule="auto"/>
        <w:jc w:val="both"/>
        <w:rPr>
          <w:rFonts w:ascii="Times New Roman" w:hAnsi="Times New Roman" w:cs="Times New Roman"/>
          <w:sz w:val="24"/>
          <w:szCs w:val="24"/>
        </w:rPr>
      </w:pPr>
      <w:r w:rsidRPr="00B84D14">
        <w:rPr>
          <w:rFonts w:ascii="Times New Roman" w:hAnsi="Times New Roman" w:cs="Times New Roman"/>
          <w:sz w:val="24"/>
          <w:szCs w:val="24"/>
        </w:rPr>
        <w:t>Ocenę zagrożenia drzewostanów dębowych</w:t>
      </w:r>
      <w:r w:rsidR="007F0CFA">
        <w:rPr>
          <w:rFonts w:ascii="Times New Roman" w:hAnsi="Times New Roman" w:cs="Times New Roman"/>
          <w:sz w:val="24"/>
          <w:szCs w:val="24"/>
        </w:rPr>
        <w:t xml:space="preserve"> powodowanego przez </w:t>
      </w:r>
      <w:r w:rsidRPr="00B84D14">
        <w:rPr>
          <w:rFonts w:ascii="Times New Roman" w:hAnsi="Times New Roman" w:cs="Times New Roman"/>
          <w:sz w:val="24"/>
          <w:szCs w:val="24"/>
        </w:rPr>
        <w:t>miernikowcowat</w:t>
      </w:r>
      <w:r w:rsidR="007F0CFA">
        <w:rPr>
          <w:rFonts w:ascii="Times New Roman" w:hAnsi="Times New Roman" w:cs="Times New Roman"/>
          <w:sz w:val="24"/>
          <w:szCs w:val="24"/>
        </w:rPr>
        <w:t>e</w:t>
      </w:r>
      <w:r w:rsidRPr="00B84D14">
        <w:rPr>
          <w:rFonts w:ascii="Times New Roman" w:hAnsi="Times New Roman" w:cs="Times New Roman"/>
          <w:sz w:val="24"/>
          <w:szCs w:val="24"/>
        </w:rPr>
        <w:t xml:space="preserve"> wykonuje się</w:t>
      </w:r>
      <w:r w:rsidR="00A3082D">
        <w:rPr>
          <w:rFonts w:ascii="Times New Roman" w:hAnsi="Times New Roman" w:cs="Times New Roman"/>
          <w:sz w:val="24"/>
          <w:szCs w:val="24"/>
        </w:rPr>
        <w:t xml:space="preserve"> </w:t>
      </w:r>
      <w:r w:rsidRPr="00B84D14">
        <w:rPr>
          <w:rFonts w:ascii="Times New Roman" w:hAnsi="Times New Roman" w:cs="Times New Roman"/>
          <w:sz w:val="24"/>
          <w:szCs w:val="24"/>
        </w:rPr>
        <w:t>na podstawie liczebności samic.</w:t>
      </w:r>
    </w:p>
    <w:p w:rsidR="00773538" w:rsidRPr="00B84D14" w:rsidRDefault="00773538" w:rsidP="00B84D14">
      <w:pPr>
        <w:pStyle w:val="Akapitzlist"/>
        <w:numPr>
          <w:ilvl w:val="0"/>
          <w:numId w:val="2"/>
        </w:numPr>
        <w:spacing w:after="0" w:line="360" w:lineRule="auto"/>
        <w:ind w:left="357" w:hanging="357"/>
        <w:jc w:val="both"/>
        <w:rPr>
          <w:rFonts w:ascii="Times New Roman" w:hAnsi="Times New Roman" w:cs="Times New Roman"/>
          <w:strike/>
          <w:sz w:val="24"/>
          <w:szCs w:val="24"/>
        </w:rPr>
      </w:pPr>
      <w:r w:rsidRPr="00B84D14">
        <w:rPr>
          <w:rFonts w:ascii="Times New Roman" w:hAnsi="Times New Roman" w:cs="Times New Roman"/>
          <w:sz w:val="24"/>
          <w:szCs w:val="24"/>
        </w:rPr>
        <w:t xml:space="preserve">Do oceny liczebności samic należy stosować pułapki </w:t>
      </w:r>
      <w:r w:rsidR="00E70BFC">
        <w:rPr>
          <w:rFonts w:ascii="Times New Roman" w:hAnsi="Times New Roman" w:cs="Times New Roman"/>
          <w:sz w:val="24"/>
          <w:szCs w:val="24"/>
        </w:rPr>
        <w:t xml:space="preserve">kołnierzowe w liczbie 6 pułapek na </w:t>
      </w:r>
      <w:r w:rsidRPr="00B84D14">
        <w:rPr>
          <w:rFonts w:ascii="Times New Roman" w:hAnsi="Times New Roman" w:cs="Times New Roman"/>
          <w:sz w:val="24"/>
          <w:szCs w:val="24"/>
        </w:rPr>
        <w:t xml:space="preserve">wydzielenie. </w:t>
      </w:r>
    </w:p>
    <w:p w:rsidR="00773538" w:rsidRPr="00B84D14" w:rsidRDefault="00C56294" w:rsidP="00B84D14">
      <w:pPr>
        <w:pStyle w:val="Akapitzlist"/>
        <w:numPr>
          <w:ilvl w:val="0"/>
          <w:numId w:val="2"/>
        </w:numPr>
        <w:spacing w:after="0" w:line="360" w:lineRule="auto"/>
        <w:ind w:left="357" w:hanging="357"/>
        <w:jc w:val="both"/>
        <w:rPr>
          <w:rFonts w:ascii="Times New Roman" w:hAnsi="Times New Roman" w:cs="Times New Roman"/>
          <w:strike/>
          <w:sz w:val="24"/>
          <w:szCs w:val="24"/>
        </w:rPr>
      </w:pPr>
      <w:r>
        <w:rPr>
          <w:rFonts w:ascii="Times New Roman" w:hAnsi="Times New Roman" w:cs="Times New Roman"/>
          <w:sz w:val="24"/>
          <w:szCs w:val="24"/>
        </w:rPr>
        <w:t>ZOL, w</w:t>
      </w:r>
      <w:r w:rsidR="00773538" w:rsidRPr="00B84D14">
        <w:rPr>
          <w:rFonts w:ascii="Times New Roman" w:hAnsi="Times New Roman" w:cs="Times New Roman"/>
          <w:sz w:val="24"/>
          <w:szCs w:val="24"/>
        </w:rPr>
        <w:t xml:space="preserve"> porozumieniu z nadleśnictwem</w:t>
      </w:r>
      <w:r>
        <w:rPr>
          <w:rFonts w:ascii="Times New Roman" w:hAnsi="Times New Roman" w:cs="Times New Roman"/>
          <w:sz w:val="24"/>
          <w:szCs w:val="24"/>
        </w:rPr>
        <w:t>,</w:t>
      </w:r>
      <w:r w:rsidR="00773538" w:rsidRPr="00B84D14">
        <w:rPr>
          <w:rFonts w:ascii="Times New Roman" w:hAnsi="Times New Roman" w:cs="Times New Roman"/>
          <w:sz w:val="24"/>
          <w:szCs w:val="24"/>
        </w:rPr>
        <w:t xml:space="preserve"> może wskaza</w:t>
      </w:r>
      <w:r w:rsidR="00E70BFC">
        <w:rPr>
          <w:rFonts w:ascii="Times New Roman" w:hAnsi="Times New Roman" w:cs="Times New Roman"/>
          <w:sz w:val="24"/>
          <w:szCs w:val="24"/>
        </w:rPr>
        <w:t>ć inną metodę oceny zagrożenia</w:t>
      </w:r>
      <w:r w:rsidR="003141CD">
        <w:rPr>
          <w:rFonts w:ascii="Times New Roman" w:hAnsi="Times New Roman" w:cs="Times New Roman"/>
          <w:sz w:val="24"/>
          <w:szCs w:val="24"/>
        </w:rPr>
        <w:t>,</w:t>
      </w:r>
      <w:r w:rsidR="00E70BFC">
        <w:rPr>
          <w:rFonts w:ascii="Times New Roman" w:hAnsi="Times New Roman" w:cs="Times New Roman"/>
          <w:sz w:val="24"/>
          <w:szCs w:val="24"/>
        </w:rPr>
        <w:t xml:space="preserve"> </w:t>
      </w:r>
      <w:r w:rsidR="00C61126">
        <w:rPr>
          <w:rFonts w:ascii="Times New Roman" w:hAnsi="Times New Roman" w:cs="Times New Roman"/>
          <w:sz w:val="24"/>
          <w:szCs w:val="24"/>
        </w:rPr>
        <w:t>a także</w:t>
      </w:r>
      <w:r w:rsidR="00773538" w:rsidRPr="00B84D14">
        <w:rPr>
          <w:rFonts w:ascii="Times New Roman" w:hAnsi="Times New Roman" w:cs="Times New Roman"/>
          <w:sz w:val="24"/>
          <w:szCs w:val="24"/>
        </w:rPr>
        <w:t xml:space="preserve"> inny typ pułapek.</w:t>
      </w:r>
    </w:p>
    <w:p w:rsidR="00773538" w:rsidRPr="00B84D14" w:rsidRDefault="00773538" w:rsidP="00B84D14">
      <w:pPr>
        <w:pStyle w:val="Akapitzlist"/>
        <w:numPr>
          <w:ilvl w:val="0"/>
          <w:numId w:val="2"/>
        </w:numPr>
        <w:spacing w:after="0" w:line="360" w:lineRule="auto"/>
        <w:ind w:left="357" w:hanging="357"/>
        <w:jc w:val="both"/>
        <w:rPr>
          <w:rFonts w:ascii="Times New Roman" w:hAnsi="Times New Roman" w:cs="Times New Roman"/>
          <w:sz w:val="24"/>
          <w:szCs w:val="24"/>
        </w:rPr>
      </w:pPr>
      <w:r w:rsidRPr="00B84D14">
        <w:rPr>
          <w:rFonts w:ascii="Times New Roman" w:hAnsi="Times New Roman" w:cs="Times New Roman"/>
          <w:sz w:val="24"/>
          <w:szCs w:val="24"/>
        </w:rPr>
        <w:t>ZOL wskazuje wydzielenia, w których należy przeprowadzić ocenę liczebności samic.</w:t>
      </w:r>
    </w:p>
    <w:p w:rsidR="00773538" w:rsidRDefault="00773538" w:rsidP="00B84D14">
      <w:pPr>
        <w:pStyle w:val="Akapitzlist"/>
        <w:numPr>
          <w:ilvl w:val="0"/>
          <w:numId w:val="2"/>
        </w:numPr>
        <w:spacing w:after="0" w:line="360" w:lineRule="auto"/>
        <w:ind w:left="357" w:hanging="357"/>
        <w:jc w:val="both"/>
        <w:rPr>
          <w:rFonts w:ascii="Times New Roman" w:hAnsi="Times New Roman" w:cs="Times New Roman"/>
          <w:sz w:val="24"/>
          <w:szCs w:val="24"/>
        </w:rPr>
      </w:pPr>
      <w:r w:rsidRPr="00B84D14">
        <w:rPr>
          <w:rFonts w:ascii="Times New Roman" w:hAnsi="Times New Roman" w:cs="Times New Roman"/>
          <w:sz w:val="24"/>
          <w:szCs w:val="24"/>
        </w:rPr>
        <w:t xml:space="preserve">Pułapki kołnierzowe w danym wydzieleniu należy instalować na losowo wybranych drzewach, w odległości 50–60 m od siebie. </w:t>
      </w:r>
      <w:r w:rsidR="000433C2">
        <w:rPr>
          <w:rFonts w:ascii="Times New Roman" w:hAnsi="Times New Roman" w:cs="Times New Roman"/>
          <w:sz w:val="24"/>
          <w:szCs w:val="24"/>
        </w:rPr>
        <w:t xml:space="preserve">Pojemnik do odłowu musi być wypełniony płynem konserwującym. </w:t>
      </w:r>
      <w:r w:rsidRPr="00B84D14">
        <w:rPr>
          <w:rFonts w:ascii="Times New Roman" w:hAnsi="Times New Roman" w:cs="Times New Roman"/>
          <w:sz w:val="24"/>
          <w:szCs w:val="24"/>
        </w:rPr>
        <w:t xml:space="preserve">Wybrane drzewa należy ponumerować, a następnie zmierzyć za pomocą taśmy ich obwód (z dokładnością do 1 cm) na wysokości 1,3 m. Wynik pomiaru należy zanotować w </w:t>
      </w:r>
      <w:r w:rsidRPr="00003A67">
        <w:rPr>
          <w:rFonts w:ascii="Times New Roman" w:hAnsi="Times New Roman" w:cs="Times New Roman"/>
          <w:sz w:val="24"/>
          <w:szCs w:val="24"/>
        </w:rPr>
        <w:t xml:space="preserve">formularzu nr </w:t>
      </w:r>
      <w:r w:rsidR="002D3481">
        <w:rPr>
          <w:rFonts w:ascii="Times New Roman" w:hAnsi="Times New Roman" w:cs="Times New Roman"/>
          <w:sz w:val="24"/>
          <w:szCs w:val="24"/>
        </w:rPr>
        <w:t>22</w:t>
      </w:r>
      <w:r w:rsidR="00003A67" w:rsidRPr="000D5D16">
        <w:rPr>
          <w:rFonts w:ascii="Times New Roman" w:hAnsi="Times New Roman" w:cs="Times New Roman"/>
          <w:sz w:val="24"/>
          <w:szCs w:val="24"/>
        </w:rPr>
        <w:t>.</w:t>
      </w:r>
      <w:r w:rsidRPr="00B84D14">
        <w:rPr>
          <w:rFonts w:ascii="Times New Roman" w:hAnsi="Times New Roman" w:cs="Times New Roman"/>
          <w:sz w:val="24"/>
          <w:szCs w:val="24"/>
        </w:rPr>
        <w:t xml:space="preserve"> </w:t>
      </w:r>
    </w:p>
    <w:p w:rsidR="00773538" w:rsidRPr="00BA0487" w:rsidRDefault="00773538" w:rsidP="00B84D14">
      <w:pPr>
        <w:pStyle w:val="Akapitzlist"/>
        <w:numPr>
          <w:ilvl w:val="0"/>
          <w:numId w:val="2"/>
        </w:numPr>
        <w:spacing w:after="0" w:line="360" w:lineRule="auto"/>
        <w:ind w:left="357" w:hanging="357"/>
        <w:jc w:val="both"/>
        <w:rPr>
          <w:rFonts w:ascii="Times New Roman" w:hAnsi="Times New Roman" w:cs="Times New Roman"/>
          <w:b/>
          <w:sz w:val="24"/>
          <w:szCs w:val="24"/>
        </w:rPr>
      </w:pPr>
      <w:r w:rsidRPr="00B84D14">
        <w:rPr>
          <w:rFonts w:ascii="Times New Roman" w:hAnsi="Times New Roman" w:cs="Times New Roman"/>
          <w:sz w:val="24"/>
          <w:szCs w:val="24"/>
        </w:rPr>
        <w:t xml:space="preserve">Odłowy należy prowadzić od </w:t>
      </w:r>
      <w:r w:rsidR="00B62D49">
        <w:rPr>
          <w:rFonts w:ascii="Times New Roman" w:hAnsi="Times New Roman" w:cs="Times New Roman"/>
          <w:sz w:val="24"/>
          <w:szCs w:val="24"/>
        </w:rPr>
        <w:t>połowy</w:t>
      </w:r>
      <w:r w:rsidRPr="00B84D14">
        <w:rPr>
          <w:rFonts w:ascii="Times New Roman" w:hAnsi="Times New Roman" w:cs="Times New Roman"/>
          <w:sz w:val="24"/>
          <w:szCs w:val="24"/>
        </w:rPr>
        <w:t xml:space="preserve"> października do </w:t>
      </w:r>
      <w:r w:rsidR="00B62D49">
        <w:rPr>
          <w:rFonts w:ascii="Times New Roman" w:hAnsi="Times New Roman" w:cs="Times New Roman"/>
          <w:sz w:val="24"/>
          <w:szCs w:val="24"/>
        </w:rPr>
        <w:t>połowy</w:t>
      </w:r>
      <w:r w:rsidRPr="00B84D14">
        <w:rPr>
          <w:rFonts w:ascii="Times New Roman" w:hAnsi="Times New Roman" w:cs="Times New Roman"/>
          <w:sz w:val="24"/>
          <w:szCs w:val="24"/>
        </w:rPr>
        <w:t xml:space="preserve"> grudnia (okres jesienny). Po tym czasie pułapki należy pozostawić na drzewach, zdejmując wyłącznie pojemniki z</w:t>
      </w:r>
      <w:r w:rsidRPr="00584FAF">
        <w:rPr>
          <w:rFonts w:ascii="Times New Roman" w:hAnsi="Times New Roman" w:cs="Times New Roman"/>
          <w:sz w:val="24"/>
          <w:szCs w:val="24"/>
        </w:rPr>
        <w:t xml:space="preserve"> odłowionymi owadami. Pojemniki należy ponownie zainstalować na pułapkach w pierwszej połowie stycznia następnego roku (najpóźniej do 15 stycznia) i prowadzić</w:t>
      </w:r>
      <w:r w:rsidRPr="0053405E">
        <w:rPr>
          <w:rFonts w:ascii="Times New Roman" w:hAnsi="Times New Roman" w:cs="Times New Roman"/>
          <w:sz w:val="24"/>
          <w:szCs w:val="24"/>
        </w:rPr>
        <w:t xml:space="preserve"> odłowy </w:t>
      </w:r>
      <w:r w:rsidRPr="00584FAF">
        <w:rPr>
          <w:rFonts w:ascii="Times New Roman" w:hAnsi="Times New Roman" w:cs="Times New Roman"/>
          <w:sz w:val="24"/>
          <w:szCs w:val="24"/>
        </w:rPr>
        <w:t xml:space="preserve">do </w:t>
      </w:r>
      <w:r w:rsidR="00B62D49">
        <w:rPr>
          <w:rFonts w:ascii="Times New Roman" w:hAnsi="Times New Roman" w:cs="Times New Roman"/>
          <w:sz w:val="24"/>
          <w:szCs w:val="24"/>
        </w:rPr>
        <w:t>połowy</w:t>
      </w:r>
      <w:r w:rsidRPr="00584FAF">
        <w:rPr>
          <w:rFonts w:ascii="Times New Roman" w:hAnsi="Times New Roman" w:cs="Times New Roman"/>
          <w:sz w:val="24"/>
          <w:szCs w:val="24"/>
        </w:rPr>
        <w:t xml:space="preserve"> kwietnia</w:t>
      </w:r>
      <w:r w:rsidRPr="0053405E">
        <w:rPr>
          <w:rFonts w:ascii="Times New Roman" w:hAnsi="Times New Roman" w:cs="Times New Roman"/>
          <w:b/>
          <w:sz w:val="24"/>
          <w:szCs w:val="24"/>
        </w:rPr>
        <w:t xml:space="preserve"> </w:t>
      </w:r>
      <w:r w:rsidRPr="0053405E">
        <w:rPr>
          <w:rFonts w:ascii="Times New Roman" w:hAnsi="Times New Roman" w:cs="Times New Roman"/>
          <w:sz w:val="24"/>
          <w:szCs w:val="24"/>
        </w:rPr>
        <w:t>(okres zimowo-wiosenny). Po</w:t>
      </w:r>
      <w:r w:rsidRPr="0053405E">
        <w:rPr>
          <w:rFonts w:ascii="Times New Roman" w:hAnsi="Times New Roman" w:cs="Times New Roman"/>
          <w:b/>
          <w:sz w:val="24"/>
          <w:szCs w:val="24"/>
        </w:rPr>
        <w:t xml:space="preserve"> </w:t>
      </w:r>
      <w:r w:rsidRPr="0053405E">
        <w:rPr>
          <w:rFonts w:ascii="Times New Roman" w:hAnsi="Times New Roman" w:cs="Times New Roman"/>
          <w:sz w:val="24"/>
          <w:szCs w:val="24"/>
        </w:rPr>
        <w:t xml:space="preserve">tym czasie pojemniki z owadami należy zdjąć w celu </w:t>
      </w:r>
      <w:r w:rsidR="00C61126">
        <w:rPr>
          <w:rFonts w:ascii="Times New Roman" w:hAnsi="Times New Roman" w:cs="Times New Roman"/>
          <w:sz w:val="24"/>
          <w:szCs w:val="24"/>
        </w:rPr>
        <w:t>po</w:t>
      </w:r>
      <w:r w:rsidRPr="0053405E">
        <w:rPr>
          <w:rFonts w:ascii="Times New Roman" w:hAnsi="Times New Roman" w:cs="Times New Roman"/>
          <w:sz w:val="24"/>
          <w:szCs w:val="24"/>
        </w:rPr>
        <w:t>liczenia odłowionych samic miernik</w:t>
      </w:r>
      <w:r w:rsidR="00561840">
        <w:rPr>
          <w:rFonts w:ascii="Times New Roman" w:hAnsi="Times New Roman" w:cs="Times New Roman"/>
          <w:sz w:val="24"/>
          <w:szCs w:val="24"/>
        </w:rPr>
        <w:t>owcowatych i</w:t>
      </w:r>
      <w:r w:rsidR="000433C2">
        <w:rPr>
          <w:rFonts w:ascii="Times New Roman" w:hAnsi="Times New Roman" w:cs="Times New Roman"/>
          <w:sz w:val="24"/>
          <w:szCs w:val="24"/>
        </w:rPr>
        <w:t xml:space="preserve"> </w:t>
      </w:r>
      <w:r w:rsidR="003141CD">
        <w:rPr>
          <w:rFonts w:ascii="Times New Roman" w:hAnsi="Times New Roman" w:cs="Times New Roman"/>
          <w:sz w:val="24"/>
          <w:szCs w:val="24"/>
        </w:rPr>
        <w:t xml:space="preserve">zdemontować </w:t>
      </w:r>
      <w:r w:rsidR="000433C2">
        <w:rPr>
          <w:rFonts w:ascii="Times New Roman" w:hAnsi="Times New Roman" w:cs="Times New Roman"/>
          <w:sz w:val="24"/>
          <w:szCs w:val="24"/>
        </w:rPr>
        <w:t>pułapki. K</w:t>
      </w:r>
      <w:r w:rsidRPr="0053405E">
        <w:rPr>
          <w:rFonts w:ascii="Times New Roman" w:hAnsi="Times New Roman" w:cs="Times New Roman"/>
          <w:sz w:val="24"/>
          <w:szCs w:val="24"/>
        </w:rPr>
        <w:t xml:space="preserve">olejne odłowy </w:t>
      </w:r>
      <w:r w:rsidR="001F485B">
        <w:rPr>
          <w:rFonts w:ascii="Times New Roman" w:hAnsi="Times New Roman" w:cs="Times New Roman"/>
          <w:sz w:val="24"/>
          <w:szCs w:val="24"/>
        </w:rPr>
        <w:t>należy</w:t>
      </w:r>
      <w:r w:rsidR="001F485B" w:rsidRPr="0053405E">
        <w:rPr>
          <w:rFonts w:ascii="Times New Roman" w:hAnsi="Times New Roman" w:cs="Times New Roman"/>
          <w:sz w:val="24"/>
          <w:szCs w:val="24"/>
        </w:rPr>
        <w:t xml:space="preserve"> </w:t>
      </w:r>
      <w:r w:rsidRPr="0053405E">
        <w:rPr>
          <w:rFonts w:ascii="Times New Roman" w:hAnsi="Times New Roman" w:cs="Times New Roman"/>
          <w:sz w:val="24"/>
          <w:szCs w:val="24"/>
        </w:rPr>
        <w:t>prowadzić</w:t>
      </w:r>
      <w:r w:rsidR="000433C2">
        <w:rPr>
          <w:rFonts w:ascii="Times New Roman" w:hAnsi="Times New Roman" w:cs="Times New Roman"/>
          <w:sz w:val="24"/>
          <w:szCs w:val="24"/>
        </w:rPr>
        <w:t xml:space="preserve"> </w:t>
      </w:r>
      <w:r w:rsidRPr="0053405E">
        <w:rPr>
          <w:rFonts w:ascii="Times New Roman" w:hAnsi="Times New Roman" w:cs="Times New Roman"/>
          <w:sz w:val="24"/>
          <w:szCs w:val="24"/>
        </w:rPr>
        <w:t xml:space="preserve">na nowo wybranych drzewach. W okresie odłowów należy kontrolować stan pułapek zgodnie z wytycznymi ZOL </w:t>
      </w:r>
      <w:r w:rsidR="00880302">
        <w:rPr>
          <w:rFonts w:ascii="Times New Roman" w:hAnsi="Times New Roman" w:cs="Times New Roman"/>
          <w:sz w:val="24"/>
          <w:szCs w:val="24"/>
        </w:rPr>
        <w:t xml:space="preserve">dotyczącymi </w:t>
      </w:r>
      <w:r w:rsidRPr="0053405E">
        <w:rPr>
          <w:rFonts w:ascii="Times New Roman" w:hAnsi="Times New Roman" w:cs="Times New Roman"/>
          <w:sz w:val="24"/>
          <w:szCs w:val="24"/>
        </w:rPr>
        <w:t xml:space="preserve">ich funkcjonowania. </w:t>
      </w:r>
    </w:p>
    <w:p w:rsidR="00773538" w:rsidRPr="000D5D16" w:rsidRDefault="00773538" w:rsidP="00B84D14">
      <w:pPr>
        <w:pStyle w:val="Akapitzlist"/>
        <w:numPr>
          <w:ilvl w:val="0"/>
          <w:numId w:val="2"/>
        </w:numPr>
        <w:spacing w:after="0" w:line="360" w:lineRule="auto"/>
        <w:ind w:left="357" w:hanging="357"/>
        <w:jc w:val="both"/>
        <w:rPr>
          <w:rFonts w:ascii="Times New Roman" w:hAnsi="Times New Roman" w:cs="Times New Roman"/>
          <w:b/>
          <w:sz w:val="24"/>
          <w:szCs w:val="24"/>
        </w:rPr>
      </w:pPr>
      <w:r w:rsidRPr="0053405E">
        <w:rPr>
          <w:rFonts w:ascii="Times New Roman" w:hAnsi="Times New Roman" w:cs="Times New Roman"/>
          <w:sz w:val="24"/>
          <w:szCs w:val="24"/>
        </w:rPr>
        <w:t xml:space="preserve">Nadleśnictwo </w:t>
      </w:r>
      <w:r w:rsidR="00561840">
        <w:rPr>
          <w:rFonts w:ascii="Times New Roman" w:hAnsi="Times New Roman" w:cs="Times New Roman"/>
          <w:sz w:val="24"/>
          <w:szCs w:val="24"/>
        </w:rPr>
        <w:t>liczy</w:t>
      </w:r>
      <w:r w:rsidRPr="0053405E">
        <w:rPr>
          <w:rFonts w:ascii="Times New Roman" w:hAnsi="Times New Roman" w:cs="Times New Roman"/>
          <w:sz w:val="24"/>
          <w:szCs w:val="24"/>
        </w:rPr>
        <w:t xml:space="preserve"> odłowione samice i zapisuje wyniki w odpowiednich polach formularza </w:t>
      </w:r>
      <w:r w:rsidRPr="000D5D16">
        <w:rPr>
          <w:rFonts w:ascii="Times New Roman" w:hAnsi="Times New Roman" w:cs="Times New Roman"/>
          <w:sz w:val="24"/>
          <w:szCs w:val="24"/>
        </w:rPr>
        <w:t xml:space="preserve">nr </w:t>
      </w:r>
      <w:r w:rsidR="002D3481">
        <w:rPr>
          <w:rFonts w:ascii="Times New Roman" w:hAnsi="Times New Roman" w:cs="Times New Roman"/>
          <w:sz w:val="24"/>
          <w:szCs w:val="24"/>
        </w:rPr>
        <w:t>22</w:t>
      </w:r>
      <w:r w:rsidR="00003A67" w:rsidRPr="000D5D16">
        <w:rPr>
          <w:rFonts w:ascii="Times New Roman" w:hAnsi="Times New Roman" w:cs="Times New Roman"/>
          <w:sz w:val="24"/>
          <w:szCs w:val="24"/>
        </w:rPr>
        <w:t>.</w:t>
      </w:r>
    </w:p>
    <w:p w:rsidR="00773538" w:rsidRPr="0053405E" w:rsidRDefault="00432847" w:rsidP="00B84D14">
      <w:pPr>
        <w:pStyle w:val="Akapitzlist"/>
        <w:numPr>
          <w:ilvl w:val="0"/>
          <w:numId w:val="2"/>
        </w:numPr>
        <w:spacing w:after="0" w:line="360" w:lineRule="auto"/>
        <w:ind w:left="357" w:hanging="357"/>
        <w:jc w:val="both"/>
        <w:rPr>
          <w:rFonts w:ascii="Times New Roman" w:hAnsi="Times New Roman" w:cs="Times New Roman"/>
          <w:sz w:val="24"/>
          <w:szCs w:val="24"/>
        </w:rPr>
      </w:pPr>
      <w:r>
        <w:rPr>
          <w:rFonts w:ascii="Times New Roman" w:hAnsi="Times New Roman" w:cs="Times New Roman"/>
          <w:sz w:val="24"/>
          <w:szCs w:val="24"/>
        </w:rPr>
        <w:t>W celu</w:t>
      </w:r>
      <w:r w:rsidR="00773538" w:rsidRPr="0053405E">
        <w:rPr>
          <w:rFonts w:ascii="Times New Roman" w:hAnsi="Times New Roman" w:cs="Times New Roman"/>
          <w:sz w:val="24"/>
          <w:szCs w:val="24"/>
        </w:rPr>
        <w:t xml:space="preserve"> określenia prognozowanego </w:t>
      </w:r>
      <w:r w:rsidR="000433C2">
        <w:rPr>
          <w:rFonts w:ascii="Times New Roman" w:hAnsi="Times New Roman" w:cs="Times New Roman"/>
          <w:sz w:val="24"/>
          <w:szCs w:val="24"/>
        </w:rPr>
        <w:t>poziomu</w:t>
      </w:r>
      <w:r w:rsidR="00773538" w:rsidRPr="0053405E">
        <w:rPr>
          <w:rFonts w:ascii="Times New Roman" w:hAnsi="Times New Roman" w:cs="Times New Roman"/>
          <w:sz w:val="24"/>
          <w:szCs w:val="24"/>
        </w:rPr>
        <w:t xml:space="preserve"> defoliacji koron drzew należy: </w:t>
      </w:r>
    </w:p>
    <w:p w:rsidR="00773538" w:rsidRPr="0053405E" w:rsidRDefault="00773538" w:rsidP="00B84D14">
      <w:pPr>
        <w:pStyle w:val="Akapitzlist"/>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a) zsumować liczbę samic odłowionych do poszczególnych pułapek w obu okresach, o których mowa w </w:t>
      </w:r>
      <w:r w:rsidR="002901D4">
        <w:rPr>
          <w:rFonts w:ascii="Times New Roman" w:hAnsi="Times New Roman" w:cs="Times New Roman"/>
          <w:sz w:val="24"/>
          <w:szCs w:val="24"/>
        </w:rPr>
        <w:t>ust</w:t>
      </w:r>
      <w:r w:rsidRPr="000433C2">
        <w:rPr>
          <w:rFonts w:ascii="Times New Roman" w:hAnsi="Times New Roman" w:cs="Times New Roman"/>
          <w:sz w:val="24"/>
          <w:szCs w:val="24"/>
        </w:rPr>
        <w:t xml:space="preserve">. </w:t>
      </w:r>
      <w:r w:rsidR="000433C2" w:rsidRPr="000433C2">
        <w:rPr>
          <w:rFonts w:ascii="Times New Roman" w:hAnsi="Times New Roman" w:cs="Times New Roman"/>
          <w:sz w:val="24"/>
          <w:szCs w:val="24"/>
        </w:rPr>
        <w:t>6</w:t>
      </w:r>
      <w:r w:rsidR="00432847">
        <w:rPr>
          <w:rFonts w:ascii="Times New Roman" w:hAnsi="Times New Roman" w:cs="Times New Roman"/>
          <w:sz w:val="24"/>
          <w:szCs w:val="24"/>
        </w:rPr>
        <w:t>;</w:t>
      </w:r>
    </w:p>
    <w:p w:rsidR="00773538" w:rsidRPr="0053405E" w:rsidRDefault="00773538" w:rsidP="00B84D14">
      <w:pPr>
        <w:pStyle w:val="Akapitzlist"/>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b) obliczyć liczbę samic przypadających na 1 cm obwodu pnia danego drzewa</w:t>
      </w:r>
      <w:r w:rsidR="00432847">
        <w:rPr>
          <w:rFonts w:ascii="Times New Roman" w:hAnsi="Times New Roman" w:cs="Times New Roman"/>
          <w:sz w:val="24"/>
          <w:szCs w:val="24"/>
        </w:rPr>
        <w:t>;</w:t>
      </w:r>
    </w:p>
    <w:p w:rsidR="00773538" w:rsidRPr="0053405E" w:rsidRDefault="00773538" w:rsidP="00B84D14">
      <w:pPr>
        <w:pStyle w:val="Akapitzlist"/>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c) obliczyć średnią</w:t>
      </w:r>
      <w:r w:rsidR="006515B0">
        <w:rPr>
          <w:rFonts w:ascii="Times New Roman" w:hAnsi="Times New Roman" w:cs="Times New Roman"/>
          <w:sz w:val="24"/>
          <w:szCs w:val="24"/>
        </w:rPr>
        <w:t xml:space="preserve"> arytmetyczną liczby</w:t>
      </w:r>
      <w:r w:rsidRPr="0053405E">
        <w:rPr>
          <w:rFonts w:ascii="Times New Roman" w:hAnsi="Times New Roman" w:cs="Times New Roman"/>
          <w:sz w:val="24"/>
          <w:szCs w:val="24"/>
        </w:rPr>
        <w:t xml:space="preserve"> samic dla danego wydzielenia</w:t>
      </w:r>
      <w:r w:rsidR="006515B0">
        <w:rPr>
          <w:rFonts w:ascii="Times New Roman" w:hAnsi="Times New Roman" w:cs="Times New Roman"/>
          <w:sz w:val="24"/>
          <w:szCs w:val="24"/>
        </w:rPr>
        <w:t xml:space="preserve"> (6 pułapek)</w:t>
      </w:r>
      <w:r w:rsidRPr="0053405E">
        <w:rPr>
          <w:rFonts w:ascii="Times New Roman" w:hAnsi="Times New Roman" w:cs="Times New Roman"/>
          <w:sz w:val="24"/>
          <w:szCs w:val="24"/>
        </w:rPr>
        <w:t xml:space="preserve"> z dokładnością do 1 miejsca po przecinku</w:t>
      </w:r>
      <w:r w:rsidR="00432847">
        <w:rPr>
          <w:rFonts w:ascii="Times New Roman" w:hAnsi="Times New Roman" w:cs="Times New Roman"/>
          <w:sz w:val="24"/>
          <w:szCs w:val="24"/>
        </w:rPr>
        <w:t>;</w:t>
      </w:r>
    </w:p>
    <w:p w:rsidR="00773538" w:rsidRDefault="00773538" w:rsidP="00B84D14">
      <w:pPr>
        <w:pStyle w:val="Akapitzlist"/>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d) określić prognozowany </w:t>
      </w:r>
      <w:r w:rsidR="006515B0">
        <w:rPr>
          <w:rFonts w:ascii="Times New Roman" w:hAnsi="Times New Roman" w:cs="Times New Roman"/>
          <w:sz w:val="24"/>
          <w:szCs w:val="24"/>
        </w:rPr>
        <w:t>poziom</w:t>
      </w:r>
      <w:r w:rsidRPr="0053405E">
        <w:rPr>
          <w:rFonts w:ascii="Times New Roman" w:hAnsi="Times New Roman" w:cs="Times New Roman"/>
          <w:sz w:val="24"/>
          <w:szCs w:val="24"/>
        </w:rPr>
        <w:t xml:space="preserve"> defoliacji na podstawie średnich liczb samic zamieszczonych w tabeli </w:t>
      </w:r>
      <w:r w:rsidR="00B0128E">
        <w:rPr>
          <w:rFonts w:ascii="Times New Roman" w:hAnsi="Times New Roman" w:cs="Times New Roman"/>
          <w:sz w:val="24"/>
          <w:szCs w:val="24"/>
        </w:rPr>
        <w:t>3</w:t>
      </w:r>
      <w:r w:rsidR="00763D5C">
        <w:rPr>
          <w:rFonts w:ascii="Times New Roman" w:hAnsi="Times New Roman" w:cs="Times New Roman"/>
          <w:sz w:val="24"/>
          <w:szCs w:val="24"/>
        </w:rPr>
        <w:t>6</w:t>
      </w:r>
      <w:r w:rsidRPr="0053405E">
        <w:rPr>
          <w:rFonts w:ascii="Times New Roman" w:hAnsi="Times New Roman" w:cs="Times New Roman"/>
          <w:sz w:val="24"/>
          <w:szCs w:val="24"/>
        </w:rPr>
        <w:t>.</w:t>
      </w:r>
    </w:p>
    <w:p w:rsidR="000F4061" w:rsidRPr="00584254" w:rsidRDefault="00E87290" w:rsidP="00584254">
      <w:pPr>
        <w:spacing w:after="0" w:line="360" w:lineRule="auto"/>
        <w:jc w:val="both"/>
        <w:rPr>
          <w:rFonts w:ascii="Times New Roman" w:hAnsi="Times New Roman" w:cs="Times New Roman"/>
          <w:sz w:val="24"/>
          <w:szCs w:val="24"/>
        </w:rPr>
      </w:pPr>
      <w:r w:rsidRPr="00E87290">
        <w:rPr>
          <w:noProof/>
          <w:lang w:eastAsia="pl-PL"/>
        </w:rPr>
        <w:drawing>
          <wp:inline distT="0" distB="0" distL="0" distR="0" wp14:anchorId="2ECA97C6" wp14:editId="540ED629">
            <wp:extent cx="5760720" cy="1152364"/>
            <wp:effectExtent l="0" t="0" r="0" b="0"/>
            <wp:docPr id="321" name="Obraz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0720" cy="1152364"/>
                    </a:xfrm>
                    <a:prstGeom prst="rect">
                      <a:avLst/>
                    </a:prstGeom>
                    <a:noFill/>
                    <a:ln>
                      <a:noFill/>
                    </a:ln>
                  </pic:spPr>
                </pic:pic>
              </a:graphicData>
            </a:graphic>
          </wp:inline>
        </w:drawing>
      </w:r>
    </w:p>
    <w:p w:rsidR="0075583D" w:rsidRPr="0075583D" w:rsidRDefault="0075583D" w:rsidP="000A521E">
      <w:pPr>
        <w:pStyle w:val="Akapitzlist"/>
        <w:spacing w:after="0" w:line="240" w:lineRule="auto"/>
        <w:ind w:left="0"/>
        <w:jc w:val="both"/>
        <w:rPr>
          <w:rFonts w:ascii="Times New Roman" w:hAnsi="Times New Roman" w:cs="Times New Roman"/>
          <w:sz w:val="20"/>
          <w:szCs w:val="20"/>
        </w:rPr>
      </w:pPr>
    </w:p>
    <w:p w:rsidR="00773538" w:rsidRPr="0053405E" w:rsidRDefault="00773538" w:rsidP="00773538">
      <w:pPr>
        <w:spacing w:after="120" w:line="276" w:lineRule="auto"/>
        <w:jc w:val="center"/>
        <w:rPr>
          <w:rFonts w:ascii="Times New Roman" w:hAnsi="Times New Roman" w:cs="Times New Roman"/>
          <w:sz w:val="24"/>
          <w:szCs w:val="24"/>
        </w:rPr>
      </w:pPr>
    </w:p>
    <w:p w:rsidR="00773538" w:rsidRPr="0053405E" w:rsidRDefault="00773538" w:rsidP="00773538">
      <w:pPr>
        <w:spacing w:after="120" w:line="276" w:lineRule="auto"/>
        <w:jc w:val="center"/>
        <w:rPr>
          <w:rFonts w:ascii="Times New Roman" w:hAnsi="Times New Roman" w:cs="Times New Roman"/>
          <w:sz w:val="24"/>
          <w:szCs w:val="24"/>
        </w:rPr>
      </w:pPr>
      <w:r w:rsidRPr="0053405E">
        <w:rPr>
          <w:rFonts w:ascii="Times New Roman" w:hAnsi="Times New Roman" w:cs="Times New Roman"/>
          <w:sz w:val="24"/>
          <w:szCs w:val="24"/>
        </w:rPr>
        <w:t xml:space="preserve">§ </w:t>
      </w:r>
      <w:r w:rsidR="00FC044D">
        <w:rPr>
          <w:rFonts w:ascii="Times New Roman" w:hAnsi="Times New Roman" w:cs="Times New Roman"/>
          <w:sz w:val="24"/>
          <w:szCs w:val="24"/>
        </w:rPr>
        <w:t>120</w:t>
      </w:r>
    </w:p>
    <w:p w:rsidR="00773538" w:rsidRPr="0053405E" w:rsidRDefault="00584FAF" w:rsidP="00B84D14">
      <w:pPr>
        <w:pStyle w:val="Akapitzlist"/>
        <w:numPr>
          <w:ilvl w:val="0"/>
          <w:numId w:val="4"/>
        </w:numPr>
        <w:spacing w:after="0" w:line="360" w:lineRule="auto"/>
        <w:ind w:left="357" w:hanging="357"/>
        <w:jc w:val="both"/>
        <w:rPr>
          <w:rFonts w:ascii="Times New Roman" w:hAnsi="Times New Roman" w:cs="Times New Roman"/>
          <w:sz w:val="24"/>
          <w:szCs w:val="24"/>
        </w:rPr>
      </w:pPr>
      <w:r>
        <w:rPr>
          <w:rFonts w:ascii="Times New Roman" w:hAnsi="Times New Roman" w:cs="Times New Roman"/>
          <w:sz w:val="24"/>
          <w:szCs w:val="24"/>
        </w:rPr>
        <w:t>Nadleśnictwo wysyła w</w:t>
      </w:r>
      <w:r w:rsidR="00773538" w:rsidRPr="0053405E">
        <w:rPr>
          <w:rFonts w:ascii="Times New Roman" w:hAnsi="Times New Roman" w:cs="Times New Roman"/>
          <w:sz w:val="24"/>
          <w:szCs w:val="24"/>
        </w:rPr>
        <w:t xml:space="preserve">ypełniony formularz </w:t>
      </w:r>
      <w:r w:rsidR="00922EA4">
        <w:rPr>
          <w:rFonts w:ascii="Times New Roman" w:hAnsi="Times New Roman" w:cs="Times New Roman"/>
          <w:sz w:val="24"/>
          <w:szCs w:val="24"/>
        </w:rPr>
        <w:t xml:space="preserve">nr </w:t>
      </w:r>
      <w:r w:rsidR="002D3481">
        <w:rPr>
          <w:rFonts w:ascii="Times New Roman" w:hAnsi="Times New Roman" w:cs="Times New Roman"/>
          <w:sz w:val="24"/>
          <w:szCs w:val="24"/>
        </w:rPr>
        <w:t>22</w:t>
      </w:r>
      <w:r w:rsidR="002D3481" w:rsidRPr="0053405E">
        <w:rPr>
          <w:rFonts w:ascii="Times New Roman" w:hAnsi="Times New Roman" w:cs="Times New Roman"/>
          <w:sz w:val="24"/>
          <w:szCs w:val="24"/>
        </w:rPr>
        <w:t xml:space="preserve"> </w:t>
      </w:r>
      <w:r w:rsidR="00773538" w:rsidRPr="0053405E">
        <w:rPr>
          <w:rFonts w:ascii="Times New Roman" w:hAnsi="Times New Roman" w:cs="Times New Roman"/>
          <w:sz w:val="24"/>
          <w:szCs w:val="24"/>
        </w:rPr>
        <w:t>do ZOL w terminie do 15 sty</w:t>
      </w:r>
      <w:r w:rsidR="006515B0">
        <w:rPr>
          <w:rFonts w:ascii="Times New Roman" w:hAnsi="Times New Roman" w:cs="Times New Roman"/>
          <w:sz w:val="24"/>
          <w:szCs w:val="24"/>
        </w:rPr>
        <w:t>cznia – po odłowach jesiennych oraz</w:t>
      </w:r>
      <w:r w:rsidR="00773538" w:rsidRPr="0053405E">
        <w:rPr>
          <w:rFonts w:ascii="Times New Roman" w:hAnsi="Times New Roman" w:cs="Times New Roman"/>
          <w:sz w:val="24"/>
          <w:szCs w:val="24"/>
        </w:rPr>
        <w:t xml:space="preserve"> do 30 kwietnia</w:t>
      </w:r>
      <w:r w:rsidR="006515B0">
        <w:rPr>
          <w:rFonts w:ascii="Times New Roman" w:hAnsi="Times New Roman" w:cs="Times New Roman"/>
          <w:sz w:val="24"/>
          <w:szCs w:val="24"/>
        </w:rPr>
        <w:t xml:space="preserve"> – uzupełniony o obserwacje zimowo-wiosenne</w:t>
      </w:r>
      <w:r w:rsidR="00773538" w:rsidRPr="0053405E">
        <w:rPr>
          <w:rFonts w:ascii="Times New Roman" w:hAnsi="Times New Roman" w:cs="Times New Roman"/>
          <w:sz w:val="24"/>
          <w:szCs w:val="24"/>
        </w:rPr>
        <w:t>.</w:t>
      </w:r>
    </w:p>
    <w:p w:rsidR="00773538" w:rsidRPr="0053405E" w:rsidRDefault="006515B0" w:rsidP="00B84D14">
      <w:pPr>
        <w:pStyle w:val="Akapitzlist"/>
        <w:numPr>
          <w:ilvl w:val="0"/>
          <w:numId w:val="4"/>
        </w:numPr>
        <w:spacing w:after="0" w:line="360" w:lineRule="auto"/>
        <w:ind w:left="357" w:hanging="357"/>
        <w:jc w:val="both"/>
        <w:rPr>
          <w:rFonts w:ascii="Times New Roman" w:hAnsi="Times New Roman" w:cs="Times New Roman"/>
          <w:b/>
          <w:sz w:val="24"/>
          <w:szCs w:val="24"/>
        </w:rPr>
      </w:pPr>
      <w:r>
        <w:rPr>
          <w:rFonts w:ascii="Times New Roman" w:hAnsi="Times New Roman" w:cs="Times New Roman"/>
          <w:sz w:val="24"/>
          <w:szCs w:val="24"/>
        </w:rPr>
        <w:t xml:space="preserve">Uwzględniając wyniki prognozowanego poziomu defoliacji, </w:t>
      </w:r>
      <w:r w:rsidR="00773538" w:rsidRPr="0053405E">
        <w:rPr>
          <w:rFonts w:ascii="Times New Roman" w:hAnsi="Times New Roman" w:cs="Times New Roman"/>
          <w:sz w:val="24"/>
          <w:szCs w:val="24"/>
        </w:rPr>
        <w:t>ZOL w uzasadnionych przypadkach wskazuje dodatkową metodę kontroli.</w:t>
      </w:r>
    </w:p>
    <w:p w:rsidR="00B84D14" w:rsidRPr="0053405E" w:rsidRDefault="00B84D14" w:rsidP="00773538">
      <w:pPr>
        <w:spacing w:after="0" w:line="360" w:lineRule="auto"/>
        <w:jc w:val="both"/>
        <w:rPr>
          <w:rFonts w:ascii="Times New Roman" w:eastAsia="Times New Roman" w:hAnsi="Times New Roman" w:cs="Times New Roman"/>
          <w:sz w:val="24"/>
          <w:szCs w:val="24"/>
        </w:rPr>
      </w:pPr>
    </w:p>
    <w:p w:rsidR="00773538" w:rsidRPr="007D4B53" w:rsidRDefault="00B0128E" w:rsidP="00462B97">
      <w:pPr>
        <w:pStyle w:val="Nagwek3"/>
      </w:pPr>
      <w:bookmarkStart w:id="74" w:name="_Toc151454567"/>
      <w:r w:rsidRPr="007D4B53">
        <w:t>6.2</w:t>
      </w:r>
      <w:r w:rsidR="009A3AE1">
        <w:t>.</w:t>
      </w:r>
      <w:r w:rsidRPr="007D4B53">
        <w:t xml:space="preserve"> </w:t>
      </w:r>
      <w:r w:rsidR="00773538" w:rsidRPr="007D4B53">
        <w:t>Kontrola występowania pozostałych gatunków foliofagów w drzewostanach liściastych</w:t>
      </w:r>
      <w:bookmarkEnd w:id="74"/>
    </w:p>
    <w:p w:rsidR="00B84D14" w:rsidRPr="00B0128E" w:rsidRDefault="00B84D14" w:rsidP="00B0128E">
      <w:pPr>
        <w:ind w:left="360"/>
        <w:rPr>
          <w:rFonts w:ascii="Times New Roman" w:hAnsi="Times New Roman" w:cs="Times New Roman"/>
          <w:b/>
          <w:sz w:val="24"/>
          <w:szCs w:val="24"/>
        </w:rPr>
      </w:pPr>
    </w:p>
    <w:p w:rsidR="00773538" w:rsidRPr="0053405E" w:rsidRDefault="00773538" w:rsidP="00773538">
      <w:pPr>
        <w:spacing w:after="120" w:line="276" w:lineRule="auto"/>
        <w:jc w:val="center"/>
        <w:rPr>
          <w:rFonts w:ascii="Times New Roman" w:hAnsi="Times New Roman" w:cs="Times New Roman"/>
          <w:sz w:val="24"/>
          <w:szCs w:val="24"/>
        </w:rPr>
      </w:pPr>
      <w:r w:rsidRPr="0053405E">
        <w:rPr>
          <w:rFonts w:ascii="Times New Roman" w:hAnsi="Times New Roman" w:cs="Times New Roman"/>
          <w:sz w:val="24"/>
          <w:szCs w:val="24"/>
        </w:rPr>
        <w:t xml:space="preserve">§ </w:t>
      </w:r>
      <w:r w:rsidR="00FC044D">
        <w:rPr>
          <w:rFonts w:ascii="Times New Roman" w:hAnsi="Times New Roman" w:cs="Times New Roman"/>
          <w:sz w:val="24"/>
          <w:szCs w:val="24"/>
        </w:rPr>
        <w:t>121</w:t>
      </w:r>
    </w:p>
    <w:p w:rsidR="00773538" w:rsidRPr="0017639B" w:rsidRDefault="00773538" w:rsidP="00584254">
      <w:pPr>
        <w:pStyle w:val="Akapitzlist"/>
        <w:spacing w:after="0" w:line="360" w:lineRule="auto"/>
        <w:ind w:left="357"/>
        <w:jc w:val="both"/>
        <w:rPr>
          <w:rFonts w:ascii="Times New Roman" w:hAnsi="Times New Roman" w:cs="Times New Roman"/>
          <w:sz w:val="24"/>
          <w:szCs w:val="24"/>
        </w:rPr>
      </w:pPr>
      <w:r w:rsidRPr="0017639B">
        <w:rPr>
          <w:rFonts w:ascii="Times New Roman" w:hAnsi="Times New Roman" w:cs="Times New Roman"/>
          <w:sz w:val="24"/>
          <w:szCs w:val="24"/>
        </w:rPr>
        <w:t>Do kontroli występowania pozostałych gatunków owadów foliofagicznych w drzewostanach liściastych należy stosować metody wynikające z biologii poszczególnych gatunków, takie jak: ocena wizualna, ścinka drzew na płachty, pułapki feromonowe, metoda wazonowa i inne.</w:t>
      </w:r>
      <w:r w:rsidR="0017639B" w:rsidRPr="0017639B">
        <w:rPr>
          <w:rFonts w:ascii="Times New Roman" w:hAnsi="Times New Roman" w:cs="Times New Roman"/>
          <w:sz w:val="24"/>
          <w:szCs w:val="24"/>
        </w:rPr>
        <w:t xml:space="preserve"> </w:t>
      </w:r>
      <w:r w:rsidRPr="0017639B">
        <w:rPr>
          <w:rFonts w:ascii="Times New Roman" w:hAnsi="Times New Roman" w:cs="Times New Roman"/>
          <w:sz w:val="24"/>
          <w:szCs w:val="24"/>
        </w:rPr>
        <w:t>Metodę kontroli wskazuje ZOL.</w:t>
      </w:r>
    </w:p>
    <w:p w:rsidR="00773538" w:rsidRPr="0053405E" w:rsidRDefault="00773538" w:rsidP="001C3CEE">
      <w:pPr>
        <w:rPr>
          <w:rFonts w:ascii="Times New Roman" w:hAnsi="Times New Roman" w:cs="Times New Roman"/>
          <w:sz w:val="24"/>
          <w:szCs w:val="24"/>
        </w:rPr>
      </w:pPr>
    </w:p>
    <w:p w:rsidR="00673242" w:rsidRPr="007D4B53" w:rsidRDefault="007D4B53" w:rsidP="00584254">
      <w:pPr>
        <w:pStyle w:val="Nagwek2"/>
      </w:pPr>
      <w:bookmarkStart w:id="75" w:name="_Toc151454568"/>
      <w:bookmarkStart w:id="76" w:name="_Toc309628955"/>
      <w:r w:rsidRPr="007D4B53">
        <w:t xml:space="preserve">7. </w:t>
      </w:r>
      <w:r w:rsidR="00673242" w:rsidRPr="007D4B53">
        <w:t>Kontrola, prognozowanie i ograniczanie zagrożenia drzewostanów powodowanego przez owady kambio- i ksylofagiczne</w:t>
      </w:r>
      <w:bookmarkEnd w:id="75"/>
      <w:r w:rsidR="00673242" w:rsidRPr="007D4B53">
        <w:t xml:space="preserve"> </w:t>
      </w:r>
    </w:p>
    <w:p w:rsidR="00773538" w:rsidRPr="00673242" w:rsidRDefault="00861761" w:rsidP="00673242">
      <w:pPr>
        <w:ind w:left="360"/>
        <w:rPr>
          <w:rFonts w:ascii="Times New Roman" w:hAnsi="Times New Roman" w:cs="Times New Roman"/>
          <w:b/>
          <w:i/>
          <w:sz w:val="24"/>
          <w:szCs w:val="24"/>
        </w:rPr>
      </w:pPr>
      <w:r>
        <w:rPr>
          <w:rFonts w:ascii="Times New Roman" w:hAnsi="Times New Roman" w:cs="Times New Roman"/>
          <w:sz w:val="24"/>
          <w:szCs w:val="24"/>
        </w:rPr>
        <w:t xml:space="preserve"> </w:t>
      </w:r>
    </w:p>
    <w:p w:rsidR="00773538" w:rsidRPr="0053405E" w:rsidRDefault="00773538" w:rsidP="00773538">
      <w:pPr>
        <w:widowControl w:val="0"/>
        <w:tabs>
          <w:tab w:val="num" w:pos="9072"/>
        </w:tabs>
        <w:autoSpaceDE w:val="0"/>
        <w:autoSpaceDN w:val="0"/>
        <w:adjustRightInd w:val="0"/>
        <w:spacing w:line="360" w:lineRule="auto"/>
        <w:jc w:val="center"/>
        <w:rPr>
          <w:rFonts w:ascii="Times New Roman" w:hAnsi="Times New Roman" w:cs="Times New Roman"/>
          <w:sz w:val="24"/>
          <w:szCs w:val="24"/>
        </w:rPr>
      </w:pPr>
      <w:r w:rsidRPr="00B0128E">
        <w:rPr>
          <w:rFonts w:ascii="Times New Roman" w:hAnsi="Times New Roman" w:cs="Times New Roman"/>
          <w:sz w:val="24"/>
          <w:szCs w:val="24"/>
        </w:rPr>
        <w:t>§</w:t>
      </w:r>
      <w:r w:rsidR="00FC044D">
        <w:rPr>
          <w:rFonts w:ascii="Times New Roman" w:hAnsi="Times New Roman" w:cs="Times New Roman"/>
          <w:sz w:val="24"/>
          <w:szCs w:val="24"/>
        </w:rPr>
        <w:t xml:space="preserve"> 122</w:t>
      </w:r>
    </w:p>
    <w:p w:rsidR="00773538" w:rsidRDefault="00773538" w:rsidP="007D0302">
      <w:pPr>
        <w:pStyle w:val="Akapitzlist"/>
        <w:widowControl w:val="0"/>
        <w:numPr>
          <w:ilvl w:val="0"/>
          <w:numId w:val="21"/>
        </w:numPr>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W drzewostanach zagrożonych przez</w:t>
      </w:r>
      <w:r w:rsidR="00861761">
        <w:rPr>
          <w:rFonts w:ascii="Times New Roman" w:hAnsi="Times New Roman" w:cs="Times New Roman"/>
          <w:sz w:val="24"/>
          <w:szCs w:val="24"/>
        </w:rPr>
        <w:t xml:space="preserve"> owady kambio- i ksylofagiczne, tzw.</w:t>
      </w:r>
      <w:r w:rsidRPr="0053405E">
        <w:rPr>
          <w:rFonts w:ascii="Times New Roman" w:hAnsi="Times New Roman" w:cs="Times New Roman"/>
          <w:sz w:val="24"/>
          <w:szCs w:val="24"/>
        </w:rPr>
        <w:t xml:space="preserve"> szkodniki wtórne, postępowanie ochronne powinno być dostosowane do składu gatunkowego owadów oraz zagęszczenia populacji. W zależności od </w:t>
      </w:r>
      <w:r w:rsidRPr="00B0128E">
        <w:rPr>
          <w:rFonts w:ascii="Times New Roman" w:hAnsi="Times New Roman" w:cs="Times New Roman"/>
          <w:sz w:val="24"/>
          <w:szCs w:val="24"/>
        </w:rPr>
        <w:t>stopnia zagrożenia</w:t>
      </w:r>
      <w:r w:rsidRPr="0053405E">
        <w:rPr>
          <w:rFonts w:ascii="Times New Roman" w:hAnsi="Times New Roman" w:cs="Times New Roman"/>
          <w:sz w:val="24"/>
          <w:szCs w:val="24"/>
        </w:rPr>
        <w:t xml:space="preserve"> (słabe – pojedyncze zamieranie drzew, średnie – grupowe zamieranie drzew, silne – gniazdowe i powierzchniowe zamieranie drzew) stosuje się zróżnicowane strategie postępowania ochronnego.</w:t>
      </w:r>
    </w:p>
    <w:p w:rsidR="00773538" w:rsidRDefault="00773538" w:rsidP="007D0302">
      <w:pPr>
        <w:pStyle w:val="Akapitzlist"/>
        <w:widowControl w:val="0"/>
        <w:numPr>
          <w:ilvl w:val="0"/>
          <w:numId w:val="21"/>
        </w:numPr>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W drzewostanach silnie zagrożonych przez szkodniki wtórne wszystkie działania z zakresu hodowli i użytkowania lasu oraz wywozu surowca drzewnego należy podporządkować ochronie lasu.</w:t>
      </w:r>
    </w:p>
    <w:p w:rsidR="00773538" w:rsidRPr="0053405E" w:rsidRDefault="00773538" w:rsidP="00773538">
      <w:pPr>
        <w:widowControl w:val="0"/>
        <w:tabs>
          <w:tab w:val="num" w:pos="9072"/>
        </w:tabs>
        <w:autoSpaceDE w:val="0"/>
        <w:autoSpaceDN w:val="0"/>
        <w:adjustRightInd w:val="0"/>
        <w:spacing w:line="360" w:lineRule="auto"/>
        <w:jc w:val="center"/>
        <w:rPr>
          <w:rFonts w:ascii="Times New Roman" w:hAnsi="Times New Roman" w:cs="Times New Roman"/>
          <w:sz w:val="24"/>
          <w:szCs w:val="24"/>
        </w:rPr>
      </w:pPr>
      <w:r w:rsidRPr="00B0128E">
        <w:rPr>
          <w:rFonts w:ascii="Times New Roman" w:hAnsi="Times New Roman" w:cs="Times New Roman"/>
          <w:sz w:val="24"/>
          <w:szCs w:val="24"/>
        </w:rPr>
        <w:t>§</w:t>
      </w:r>
      <w:r w:rsidR="00FC044D">
        <w:rPr>
          <w:rFonts w:ascii="Times New Roman" w:hAnsi="Times New Roman" w:cs="Times New Roman"/>
          <w:sz w:val="24"/>
          <w:szCs w:val="24"/>
        </w:rPr>
        <w:t xml:space="preserve"> 123</w:t>
      </w:r>
    </w:p>
    <w:p w:rsidR="002432DB" w:rsidRPr="002432DB" w:rsidRDefault="002432DB" w:rsidP="002432DB">
      <w:pPr>
        <w:widowControl w:val="0"/>
        <w:autoSpaceDE w:val="0"/>
        <w:autoSpaceDN w:val="0"/>
        <w:adjustRightInd w:val="0"/>
        <w:spacing w:after="0" w:line="360" w:lineRule="auto"/>
        <w:jc w:val="both"/>
        <w:rPr>
          <w:rFonts w:ascii="Times New Roman" w:hAnsi="Times New Roman" w:cs="Times New Roman"/>
          <w:sz w:val="24"/>
          <w:szCs w:val="24"/>
        </w:rPr>
      </w:pPr>
      <w:r w:rsidRPr="002432DB">
        <w:rPr>
          <w:rFonts w:ascii="Times New Roman" w:hAnsi="Times New Roman" w:cs="Times New Roman"/>
          <w:sz w:val="24"/>
          <w:szCs w:val="24"/>
        </w:rPr>
        <w:t xml:space="preserve">Należy dążyć do maksymalnego ograniczania bazy lęgowej szkodników wtórnych, </w:t>
      </w:r>
      <w:r w:rsidR="00922EA4">
        <w:rPr>
          <w:rFonts w:ascii="Times New Roman" w:hAnsi="Times New Roman" w:cs="Times New Roman"/>
          <w:sz w:val="24"/>
          <w:szCs w:val="24"/>
        </w:rPr>
        <w:t>którą</w:t>
      </w:r>
      <w:r w:rsidR="00922EA4" w:rsidRPr="002432DB">
        <w:rPr>
          <w:rFonts w:ascii="Times New Roman" w:hAnsi="Times New Roman" w:cs="Times New Roman"/>
          <w:sz w:val="24"/>
          <w:szCs w:val="24"/>
        </w:rPr>
        <w:t xml:space="preserve"> </w:t>
      </w:r>
      <w:r w:rsidRPr="002432DB">
        <w:rPr>
          <w:rFonts w:ascii="Times New Roman" w:hAnsi="Times New Roman" w:cs="Times New Roman"/>
          <w:sz w:val="24"/>
          <w:szCs w:val="24"/>
        </w:rPr>
        <w:t>stanowi drewno pochodzące z drzew zasiedlonych</w:t>
      </w:r>
      <w:r>
        <w:rPr>
          <w:rFonts w:ascii="Times New Roman" w:hAnsi="Times New Roman" w:cs="Times New Roman"/>
          <w:sz w:val="24"/>
          <w:szCs w:val="24"/>
        </w:rPr>
        <w:t>,</w:t>
      </w:r>
      <w:r w:rsidRPr="002432DB">
        <w:rPr>
          <w:rFonts w:ascii="Times New Roman" w:hAnsi="Times New Roman" w:cs="Times New Roman"/>
          <w:sz w:val="24"/>
          <w:szCs w:val="24"/>
        </w:rPr>
        <w:t xml:space="preserve"> </w:t>
      </w:r>
      <w:r>
        <w:rPr>
          <w:rFonts w:ascii="Times New Roman" w:hAnsi="Times New Roman" w:cs="Times New Roman"/>
          <w:sz w:val="24"/>
          <w:szCs w:val="24"/>
        </w:rPr>
        <w:t>w tym</w:t>
      </w:r>
      <w:r w:rsidRPr="002432DB">
        <w:rPr>
          <w:rFonts w:ascii="Times New Roman" w:hAnsi="Times New Roman" w:cs="Times New Roman"/>
          <w:sz w:val="24"/>
          <w:szCs w:val="24"/>
        </w:rPr>
        <w:t xml:space="preserve"> wierzchołki i gałęzi</w:t>
      </w:r>
      <w:r>
        <w:rPr>
          <w:rFonts w:ascii="Times New Roman" w:hAnsi="Times New Roman" w:cs="Times New Roman"/>
          <w:sz w:val="24"/>
          <w:szCs w:val="24"/>
        </w:rPr>
        <w:t>e.</w:t>
      </w:r>
    </w:p>
    <w:p w:rsidR="00B84D14" w:rsidRDefault="00B84D14" w:rsidP="00B84D14">
      <w:pPr>
        <w:widowControl w:val="0"/>
        <w:autoSpaceDE w:val="0"/>
        <w:autoSpaceDN w:val="0"/>
        <w:adjustRightInd w:val="0"/>
        <w:spacing w:after="0" w:line="360" w:lineRule="auto"/>
        <w:jc w:val="both"/>
        <w:rPr>
          <w:rFonts w:ascii="Times New Roman" w:hAnsi="Times New Roman" w:cs="Times New Roman"/>
          <w:sz w:val="24"/>
          <w:szCs w:val="24"/>
        </w:rPr>
      </w:pPr>
    </w:p>
    <w:p w:rsidR="00773538" w:rsidRPr="0053405E" w:rsidRDefault="00773538" w:rsidP="00773538">
      <w:pPr>
        <w:pStyle w:val="arielowy"/>
        <w:tabs>
          <w:tab w:val="clear" w:pos="6837"/>
        </w:tabs>
        <w:autoSpaceDE w:val="0"/>
        <w:autoSpaceDN w:val="0"/>
        <w:adjustRightInd w:val="0"/>
        <w:ind w:left="-56" w:firstLine="0"/>
        <w:jc w:val="center"/>
        <w:rPr>
          <w:rFonts w:ascii="Times New Roman" w:hAnsi="Times New Roman"/>
          <w:bCs/>
          <w:szCs w:val="24"/>
        </w:rPr>
      </w:pPr>
      <w:r w:rsidRPr="00B0128E">
        <w:rPr>
          <w:rFonts w:ascii="Times New Roman" w:hAnsi="Times New Roman"/>
          <w:bCs/>
          <w:szCs w:val="24"/>
        </w:rPr>
        <w:t>§</w:t>
      </w:r>
      <w:r w:rsidR="00FC044D">
        <w:rPr>
          <w:rFonts w:ascii="Times New Roman" w:hAnsi="Times New Roman"/>
          <w:bCs/>
          <w:szCs w:val="24"/>
        </w:rPr>
        <w:t xml:space="preserve"> 124</w:t>
      </w:r>
    </w:p>
    <w:p w:rsidR="00773538" w:rsidRDefault="00773538" w:rsidP="00773538">
      <w:pPr>
        <w:widowControl w:val="0"/>
        <w:tabs>
          <w:tab w:val="num" w:pos="9072"/>
        </w:tabs>
        <w:autoSpaceDE w:val="0"/>
        <w:autoSpaceDN w:val="0"/>
        <w:adjustRightInd w:val="0"/>
        <w:spacing w:line="360" w:lineRule="auto"/>
        <w:jc w:val="both"/>
        <w:rPr>
          <w:rFonts w:ascii="Times New Roman" w:hAnsi="Times New Roman" w:cs="Times New Roman"/>
          <w:sz w:val="24"/>
          <w:szCs w:val="24"/>
        </w:rPr>
      </w:pPr>
      <w:r w:rsidRPr="0053405E">
        <w:rPr>
          <w:rFonts w:ascii="Times New Roman" w:hAnsi="Times New Roman" w:cs="Times New Roman"/>
          <w:sz w:val="24"/>
          <w:szCs w:val="24"/>
        </w:rPr>
        <w:t xml:space="preserve">Na obszarach wzmożonego występowania szkodników wtórnych i technicznych (zagrożenie średnie i silne) należy maksymalnie przyspieszyć wywóz pozyskanego drewna ze względu na niebezpieczeństwo zasiedlenia go przez szkodniki powodujące szybką deprecjację surowca. Dopuszcza się zabezpieczanie surowca drzewnego przed zasiedleniem </w:t>
      </w:r>
      <w:r w:rsidRPr="00445D4A">
        <w:rPr>
          <w:rFonts w:ascii="Times New Roman" w:hAnsi="Times New Roman" w:cs="Times New Roman"/>
          <w:sz w:val="24"/>
          <w:szCs w:val="24"/>
        </w:rPr>
        <w:t>przy pomocy dostępnych metod.</w:t>
      </w:r>
    </w:p>
    <w:p w:rsidR="00040A06" w:rsidRDefault="00040A06" w:rsidP="00773538">
      <w:pPr>
        <w:widowControl w:val="0"/>
        <w:tabs>
          <w:tab w:val="num" w:pos="9072"/>
        </w:tabs>
        <w:autoSpaceDE w:val="0"/>
        <w:autoSpaceDN w:val="0"/>
        <w:adjustRightInd w:val="0"/>
        <w:spacing w:line="360" w:lineRule="auto"/>
        <w:jc w:val="both"/>
        <w:rPr>
          <w:rFonts w:ascii="Times New Roman" w:hAnsi="Times New Roman" w:cs="Times New Roman"/>
          <w:sz w:val="24"/>
          <w:szCs w:val="24"/>
        </w:rPr>
      </w:pPr>
    </w:p>
    <w:p w:rsidR="00C00197" w:rsidRPr="00C00197" w:rsidRDefault="00C00197" w:rsidP="00584254">
      <w:pPr>
        <w:pStyle w:val="Nagwek3"/>
      </w:pPr>
      <w:bookmarkStart w:id="77" w:name="_Toc151454569"/>
      <w:bookmarkEnd w:id="76"/>
      <w:r w:rsidRPr="00C00197">
        <w:t>7.1. Kontrola i ocena zagrożenia drzewostanów powodowanego przez owady kambio- i ksylofagiczne</w:t>
      </w:r>
      <w:bookmarkEnd w:id="77"/>
    </w:p>
    <w:p w:rsidR="00C00197" w:rsidRPr="00C00197" w:rsidRDefault="00C00197" w:rsidP="00C00197">
      <w:pPr>
        <w:spacing w:after="0" w:line="360" w:lineRule="auto"/>
        <w:jc w:val="center"/>
        <w:rPr>
          <w:rFonts w:ascii="Times New Roman" w:hAnsi="Times New Roman" w:cs="Times New Roman"/>
        </w:rPr>
      </w:pPr>
      <w:r w:rsidRPr="00C00197">
        <w:rPr>
          <w:rFonts w:ascii="Times New Roman" w:hAnsi="Times New Roman" w:cs="Times New Roman"/>
        </w:rPr>
        <w:t>§ 125</w:t>
      </w:r>
    </w:p>
    <w:p w:rsidR="00C00197" w:rsidRPr="00C00197" w:rsidRDefault="00C00197" w:rsidP="007D0302">
      <w:pPr>
        <w:pStyle w:val="Akapitzlist"/>
        <w:numPr>
          <w:ilvl w:val="0"/>
          <w:numId w:val="80"/>
        </w:numPr>
        <w:spacing w:after="0" w:line="360" w:lineRule="auto"/>
        <w:ind w:left="0"/>
        <w:jc w:val="both"/>
        <w:rPr>
          <w:rFonts w:ascii="Times New Roman" w:hAnsi="Times New Roman" w:cs="Times New Roman"/>
          <w:sz w:val="24"/>
          <w:szCs w:val="24"/>
        </w:rPr>
      </w:pPr>
      <w:r w:rsidRPr="00C00197">
        <w:rPr>
          <w:rFonts w:ascii="Times New Roman" w:hAnsi="Times New Roman" w:cs="Times New Roman"/>
          <w:sz w:val="24"/>
          <w:szCs w:val="24"/>
        </w:rPr>
        <w:t>Celem kontroli jest określenie stanu sanitarnego drzewostanów i zagrożenia</w:t>
      </w:r>
      <w:r w:rsidR="000E5AD1">
        <w:rPr>
          <w:rFonts w:ascii="Times New Roman" w:hAnsi="Times New Roman" w:cs="Times New Roman"/>
          <w:sz w:val="24"/>
          <w:szCs w:val="24"/>
        </w:rPr>
        <w:t xml:space="preserve"> powodowanego</w:t>
      </w:r>
      <w:r w:rsidRPr="00C00197">
        <w:rPr>
          <w:rFonts w:ascii="Times New Roman" w:hAnsi="Times New Roman" w:cs="Times New Roman"/>
          <w:sz w:val="24"/>
          <w:szCs w:val="24"/>
        </w:rPr>
        <w:t xml:space="preserve"> przez owady kambio- i ksylofagiczne oraz ustalenie miejsc ich masowego występowania. Ma ona na celu również oszacowanie miąższości drzew do usunięcia, które wydzieliły się na skutek działania czynników abiotycznych, biotycznych i antropogenicznych.</w:t>
      </w:r>
    </w:p>
    <w:p w:rsidR="00C00197" w:rsidRPr="00C00197" w:rsidRDefault="00C00197" w:rsidP="007D0302">
      <w:pPr>
        <w:pStyle w:val="Akapitzlist"/>
        <w:numPr>
          <w:ilvl w:val="0"/>
          <w:numId w:val="80"/>
        </w:numPr>
        <w:spacing w:after="0" w:line="360" w:lineRule="auto"/>
        <w:ind w:left="0"/>
        <w:jc w:val="both"/>
        <w:rPr>
          <w:rFonts w:ascii="Times New Roman" w:hAnsi="Times New Roman" w:cs="Times New Roman"/>
          <w:sz w:val="24"/>
          <w:szCs w:val="24"/>
        </w:rPr>
      </w:pPr>
      <w:r w:rsidRPr="00C00197">
        <w:rPr>
          <w:rFonts w:ascii="Times New Roman" w:hAnsi="Times New Roman" w:cs="Times New Roman"/>
          <w:sz w:val="24"/>
          <w:szCs w:val="24"/>
        </w:rPr>
        <w:t>Kontrolę wykonuje się dla: sosn</w:t>
      </w:r>
      <w:r w:rsidR="001C4A5B">
        <w:rPr>
          <w:rFonts w:ascii="Times New Roman" w:hAnsi="Times New Roman" w:cs="Times New Roman"/>
          <w:sz w:val="24"/>
          <w:szCs w:val="24"/>
        </w:rPr>
        <w:t>y</w:t>
      </w:r>
      <w:r w:rsidRPr="00C00197">
        <w:rPr>
          <w:rFonts w:ascii="Times New Roman" w:hAnsi="Times New Roman" w:cs="Times New Roman"/>
          <w:sz w:val="24"/>
          <w:szCs w:val="24"/>
        </w:rPr>
        <w:t>, świerk</w:t>
      </w:r>
      <w:r w:rsidR="00D6699A">
        <w:rPr>
          <w:rFonts w:ascii="Times New Roman" w:hAnsi="Times New Roman" w:cs="Times New Roman"/>
          <w:sz w:val="24"/>
          <w:szCs w:val="24"/>
        </w:rPr>
        <w:t>a</w:t>
      </w:r>
      <w:r w:rsidRPr="00C00197">
        <w:rPr>
          <w:rFonts w:ascii="Times New Roman" w:hAnsi="Times New Roman" w:cs="Times New Roman"/>
          <w:sz w:val="24"/>
          <w:szCs w:val="24"/>
        </w:rPr>
        <w:t>, jodł</w:t>
      </w:r>
      <w:r w:rsidR="00D6699A">
        <w:rPr>
          <w:rFonts w:ascii="Times New Roman" w:hAnsi="Times New Roman" w:cs="Times New Roman"/>
          <w:sz w:val="24"/>
          <w:szCs w:val="24"/>
        </w:rPr>
        <w:t>y</w:t>
      </w:r>
      <w:r w:rsidRPr="00C00197">
        <w:rPr>
          <w:rFonts w:ascii="Times New Roman" w:hAnsi="Times New Roman" w:cs="Times New Roman"/>
          <w:sz w:val="24"/>
          <w:szCs w:val="24"/>
        </w:rPr>
        <w:t>, modrzew</w:t>
      </w:r>
      <w:r w:rsidR="00D6699A">
        <w:rPr>
          <w:rFonts w:ascii="Times New Roman" w:hAnsi="Times New Roman" w:cs="Times New Roman"/>
          <w:sz w:val="24"/>
          <w:szCs w:val="24"/>
        </w:rPr>
        <w:t>ia</w:t>
      </w:r>
      <w:r w:rsidRPr="00C00197">
        <w:rPr>
          <w:rFonts w:ascii="Times New Roman" w:hAnsi="Times New Roman" w:cs="Times New Roman"/>
          <w:sz w:val="24"/>
          <w:szCs w:val="24"/>
        </w:rPr>
        <w:t>, pozostał</w:t>
      </w:r>
      <w:r w:rsidR="00D6699A">
        <w:rPr>
          <w:rFonts w:ascii="Times New Roman" w:hAnsi="Times New Roman" w:cs="Times New Roman"/>
          <w:sz w:val="24"/>
          <w:szCs w:val="24"/>
        </w:rPr>
        <w:t>ych</w:t>
      </w:r>
      <w:r w:rsidRPr="00C00197">
        <w:rPr>
          <w:rFonts w:ascii="Times New Roman" w:hAnsi="Times New Roman" w:cs="Times New Roman"/>
          <w:sz w:val="24"/>
          <w:szCs w:val="24"/>
        </w:rPr>
        <w:t xml:space="preserve"> iglast</w:t>
      </w:r>
      <w:r w:rsidR="00D6699A">
        <w:rPr>
          <w:rFonts w:ascii="Times New Roman" w:hAnsi="Times New Roman" w:cs="Times New Roman"/>
          <w:sz w:val="24"/>
          <w:szCs w:val="24"/>
        </w:rPr>
        <w:t>ych</w:t>
      </w:r>
      <w:r w:rsidRPr="00C00197">
        <w:rPr>
          <w:rFonts w:ascii="Times New Roman" w:hAnsi="Times New Roman" w:cs="Times New Roman"/>
          <w:sz w:val="24"/>
          <w:szCs w:val="24"/>
        </w:rPr>
        <w:t xml:space="preserve"> razem, buk</w:t>
      </w:r>
      <w:r w:rsidR="00D6699A">
        <w:rPr>
          <w:rFonts w:ascii="Times New Roman" w:hAnsi="Times New Roman" w:cs="Times New Roman"/>
          <w:sz w:val="24"/>
          <w:szCs w:val="24"/>
        </w:rPr>
        <w:t>a</w:t>
      </w:r>
      <w:r w:rsidRPr="00C00197">
        <w:rPr>
          <w:rFonts w:ascii="Times New Roman" w:hAnsi="Times New Roman" w:cs="Times New Roman"/>
          <w:sz w:val="24"/>
          <w:szCs w:val="24"/>
        </w:rPr>
        <w:t>, d</w:t>
      </w:r>
      <w:r w:rsidR="00D6699A">
        <w:rPr>
          <w:rFonts w:ascii="Times New Roman" w:hAnsi="Times New Roman" w:cs="Times New Roman"/>
          <w:sz w:val="24"/>
          <w:szCs w:val="24"/>
        </w:rPr>
        <w:t>ę</w:t>
      </w:r>
      <w:r w:rsidRPr="00C00197">
        <w:rPr>
          <w:rFonts w:ascii="Times New Roman" w:hAnsi="Times New Roman" w:cs="Times New Roman"/>
          <w:sz w:val="24"/>
          <w:szCs w:val="24"/>
        </w:rPr>
        <w:t>b</w:t>
      </w:r>
      <w:r w:rsidR="001C4A5B">
        <w:rPr>
          <w:rFonts w:ascii="Times New Roman" w:hAnsi="Times New Roman" w:cs="Times New Roman"/>
          <w:sz w:val="24"/>
          <w:szCs w:val="24"/>
        </w:rPr>
        <w:t>ów</w:t>
      </w:r>
      <w:r w:rsidRPr="00C00197">
        <w:rPr>
          <w:rFonts w:ascii="Times New Roman" w:hAnsi="Times New Roman" w:cs="Times New Roman"/>
          <w:sz w:val="24"/>
          <w:szCs w:val="24"/>
        </w:rPr>
        <w:t>, brzoz</w:t>
      </w:r>
      <w:r w:rsidR="00D6699A">
        <w:rPr>
          <w:rFonts w:ascii="Times New Roman" w:hAnsi="Times New Roman" w:cs="Times New Roman"/>
          <w:sz w:val="24"/>
          <w:szCs w:val="24"/>
        </w:rPr>
        <w:t>y</w:t>
      </w:r>
      <w:r w:rsidRPr="00C00197">
        <w:rPr>
          <w:rFonts w:ascii="Times New Roman" w:hAnsi="Times New Roman" w:cs="Times New Roman"/>
          <w:sz w:val="24"/>
          <w:szCs w:val="24"/>
        </w:rPr>
        <w:t>, olsz</w:t>
      </w:r>
      <w:r w:rsidR="00D6699A">
        <w:rPr>
          <w:rFonts w:ascii="Times New Roman" w:hAnsi="Times New Roman" w:cs="Times New Roman"/>
          <w:sz w:val="24"/>
          <w:szCs w:val="24"/>
        </w:rPr>
        <w:t>y</w:t>
      </w:r>
      <w:r w:rsidRPr="00C00197">
        <w:rPr>
          <w:rFonts w:ascii="Times New Roman" w:hAnsi="Times New Roman" w:cs="Times New Roman"/>
          <w:sz w:val="24"/>
          <w:szCs w:val="24"/>
        </w:rPr>
        <w:t>, jesion</w:t>
      </w:r>
      <w:r w:rsidR="00D6699A">
        <w:rPr>
          <w:rFonts w:ascii="Times New Roman" w:hAnsi="Times New Roman" w:cs="Times New Roman"/>
          <w:sz w:val="24"/>
          <w:szCs w:val="24"/>
        </w:rPr>
        <w:t>u</w:t>
      </w:r>
      <w:r w:rsidRPr="00C00197">
        <w:rPr>
          <w:rFonts w:ascii="Times New Roman" w:hAnsi="Times New Roman" w:cs="Times New Roman"/>
          <w:sz w:val="24"/>
          <w:szCs w:val="24"/>
        </w:rPr>
        <w:t>, pozostał</w:t>
      </w:r>
      <w:r w:rsidR="00D6699A">
        <w:rPr>
          <w:rFonts w:ascii="Times New Roman" w:hAnsi="Times New Roman" w:cs="Times New Roman"/>
          <w:sz w:val="24"/>
          <w:szCs w:val="24"/>
        </w:rPr>
        <w:t>ych</w:t>
      </w:r>
      <w:r w:rsidRPr="00C00197">
        <w:rPr>
          <w:rFonts w:ascii="Times New Roman" w:hAnsi="Times New Roman" w:cs="Times New Roman"/>
          <w:sz w:val="24"/>
          <w:szCs w:val="24"/>
        </w:rPr>
        <w:t xml:space="preserve"> liściast</w:t>
      </w:r>
      <w:r w:rsidR="00D6699A">
        <w:rPr>
          <w:rFonts w:ascii="Times New Roman" w:hAnsi="Times New Roman" w:cs="Times New Roman"/>
          <w:sz w:val="24"/>
          <w:szCs w:val="24"/>
        </w:rPr>
        <w:t>ych</w:t>
      </w:r>
      <w:r w:rsidRPr="00C00197">
        <w:rPr>
          <w:rFonts w:ascii="Times New Roman" w:hAnsi="Times New Roman" w:cs="Times New Roman"/>
          <w:sz w:val="24"/>
          <w:szCs w:val="24"/>
        </w:rPr>
        <w:t xml:space="preserve"> razem.</w:t>
      </w:r>
    </w:p>
    <w:p w:rsidR="00C00197" w:rsidRPr="00C00197" w:rsidRDefault="00C00197" w:rsidP="007D0302">
      <w:pPr>
        <w:pStyle w:val="Akapitzlist"/>
        <w:numPr>
          <w:ilvl w:val="0"/>
          <w:numId w:val="80"/>
        </w:numPr>
        <w:spacing w:after="0" w:line="360" w:lineRule="auto"/>
        <w:ind w:left="0"/>
        <w:jc w:val="both"/>
        <w:rPr>
          <w:rFonts w:ascii="Times New Roman" w:hAnsi="Times New Roman" w:cs="Times New Roman"/>
          <w:sz w:val="24"/>
          <w:szCs w:val="24"/>
        </w:rPr>
      </w:pPr>
      <w:r w:rsidRPr="00C00197">
        <w:rPr>
          <w:rFonts w:ascii="Times New Roman" w:hAnsi="Times New Roman" w:cs="Times New Roman"/>
          <w:sz w:val="24"/>
          <w:szCs w:val="24"/>
        </w:rPr>
        <w:t>Inwentaryzacji podlegają drzewostany, w których wydzielił</w:t>
      </w:r>
      <w:r w:rsidR="00404965">
        <w:rPr>
          <w:rFonts w:ascii="Times New Roman" w:hAnsi="Times New Roman" w:cs="Times New Roman"/>
          <w:sz w:val="24"/>
          <w:szCs w:val="24"/>
        </w:rPr>
        <w:t xml:space="preserve"> lub </w:t>
      </w:r>
      <w:r w:rsidRPr="00C00197">
        <w:rPr>
          <w:rFonts w:ascii="Times New Roman" w:hAnsi="Times New Roman" w:cs="Times New Roman"/>
          <w:sz w:val="24"/>
          <w:szCs w:val="24"/>
        </w:rPr>
        <w:t xml:space="preserve">wydziela się posusz w formie minimum grupowej (zamierające i zamarłe drzewa stanowią grupę kilku, kilkunastu sztuk) lub występują wywroty i złomy w ww. formie. </w:t>
      </w:r>
    </w:p>
    <w:p w:rsidR="00C00197" w:rsidRDefault="00C00197" w:rsidP="007D0302">
      <w:pPr>
        <w:pStyle w:val="Akapitzlist"/>
        <w:numPr>
          <w:ilvl w:val="0"/>
          <w:numId w:val="80"/>
        </w:numPr>
        <w:spacing w:after="0" w:line="360" w:lineRule="auto"/>
        <w:ind w:left="0" w:hanging="357"/>
        <w:jc w:val="both"/>
        <w:rPr>
          <w:rFonts w:ascii="Times New Roman" w:hAnsi="Times New Roman" w:cs="Times New Roman"/>
          <w:sz w:val="24"/>
          <w:szCs w:val="24"/>
        </w:rPr>
      </w:pPr>
      <w:r w:rsidRPr="00C00197">
        <w:rPr>
          <w:rFonts w:ascii="Times New Roman" w:hAnsi="Times New Roman" w:cs="Times New Roman"/>
          <w:sz w:val="24"/>
          <w:szCs w:val="24"/>
        </w:rPr>
        <w:t>Posusz, wywroty i złomy, które pełnią lub mają spełniać w drzewostanie inne funkcje ekosystemowe</w:t>
      </w:r>
      <w:r w:rsidR="00935E8F">
        <w:rPr>
          <w:rFonts w:ascii="Times New Roman" w:hAnsi="Times New Roman" w:cs="Times New Roman"/>
          <w:sz w:val="24"/>
          <w:szCs w:val="24"/>
        </w:rPr>
        <w:t>,</w:t>
      </w:r>
      <w:r w:rsidRPr="00C00197">
        <w:rPr>
          <w:rFonts w:ascii="Times New Roman" w:hAnsi="Times New Roman" w:cs="Times New Roman"/>
          <w:sz w:val="24"/>
          <w:szCs w:val="24"/>
        </w:rPr>
        <w:t xml:space="preserve"> nie podlegają inwentaryzacji. </w:t>
      </w:r>
    </w:p>
    <w:p w:rsidR="008F727F" w:rsidRPr="00C00197" w:rsidRDefault="008F727F" w:rsidP="007D0302">
      <w:pPr>
        <w:pStyle w:val="Akapitzlist"/>
        <w:numPr>
          <w:ilvl w:val="0"/>
          <w:numId w:val="80"/>
        </w:numPr>
        <w:spacing w:after="0" w:line="360" w:lineRule="auto"/>
        <w:ind w:left="0" w:hanging="357"/>
        <w:jc w:val="both"/>
        <w:rPr>
          <w:rFonts w:ascii="Times New Roman" w:hAnsi="Times New Roman" w:cs="Times New Roman"/>
          <w:sz w:val="24"/>
          <w:szCs w:val="24"/>
        </w:rPr>
      </w:pPr>
      <w:r>
        <w:rPr>
          <w:rFonts w:ascii="Times New Roman" w:hAnsi="Times New Roman" w:cs="Times New Roman"/>
          <w:sz w:val="24"/>
          <w:szCs w:val="24"/>
        </w:rPr>
        <w:t>Kontrolę wykonuje się w drzewostanach powyżej 20. Roku życia, według stanu na dzień 30 września. Nadleśnictwo szczegółową inwentaryzację drzewostanów, z dokładnością do wydzielenia albo oddziału, sporządza na formularzu nr 18 i wprowadza do SILP w terminie do 15 października. Decyzję o szczegółowości inwentaryzacji podejmuje RDLP, dla wszystkich podległych jej nadleśnictw.</w:t>
      </w:r>
    </w:p>
    <w:p w:rsidR="00C00197" w:rsidRPr="00C00197" w:rsidRDefault="00C00197" w:rsidP="007D0302">
      <w:pPr>
        <w:pStyle w:val="Akapitzlist"/>
        <w:numPr>
          <w:ilvl w:val="0"/>
          <w:numId w:val="80"/>
        </w:numPr>
        <w:spacing w:after="0" w:line="360" w:lineRule="auto"/>
        <w:ind w:left="0" w:hanging="357"/>
        <w:jc w:val="both"/>
        <w:rPr>
          <w:rFonts w:ascii="Times New Roman" w:hAnsi="Times New Roman" w:cs="Times New Roman"/>
          <w:sz w:val="24"/>
          <w:szCs w:val="24"/>
        </w:rPr>
      </w:pPr>
      <w:r w:rsidRPr="00C00197">
        <w:rPr>
          <w:rFonts w:ascii="Times New Roman" w:hAnsi="Times New Roman" w:cs="Times New Roman"/>
          <w:sz w:val="24"/>
          <w:szCs w:val="24"/>
        </w:rPr>
        <w:t xml:space="preserve">Nadleśnictwo do 31 października akceptuje w SILPWeb raport z inwentaryzacji posuszu, wywrotów i złomów (formularz </w:t>
      </w:r>
      <w:r w:rsidRPr="008C760D">
        <w:rPr>
          <w:rFonts w:ascii="Times New Roman" w:hAnsi="Times New Roman" w:cs="Times New Roman"/>
          <w:sz w:val="24"/>
          <w:szCs w:val="24"/>
        </w:rPr>
        <w:t>nr 19</w:t>
      </w:r>
      <w:r w:rsidRPr="00C00197">
        <w:rPr>
          <w:rFonts w:ascii="Times New Roman" w:hAnsi="Times New Roman" w:cs="Times New Roman"/>
          <w:sz w:val="24"/>
          <w:szCs w:val="24"/>
        </w:rPr>
        <w:t>), który w terminie do 15 listopada jest zatwierdzany przez RDLP. Formularz jest dostępny dla DGLP, ZOL i IBL.</w:t>
      </w:r>
    </w:p>
    <w:p w:rsidR="00C00197" w:rsidRPr="00C00197" w:rsidRDefault="00476491" w:rsidP="007D0302">
      <w:pPr>
        <w:pStyle w:val="Akapitzlist"/>
        <w:numPr>
          <w:ilvl w:val="0"/>
          <w:numId w:val="80"/>
        </w:numPr>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Przy</w:t>
      </w:r>
      <w:r w:rsidR="00C00197" w:rsidRPr="00C00197">
        <w:rPr>
          <w:rFonts w:ascii="Times New Roman" w:hAnsi="Times New Roman" w:cs="Times New Roman"/>
          <w:sz w:val="24"/>
          <w:szCs w:val="24"/>
        </w:rPr>
        <w:t xml:space="preserve"> </w:t>
      </w:r>
      <w:r>
        <w:rPr>
          <w:rFonts w:ascii="Times New Roman" w:hAnsi="Times New Roman" w:cs="Times New Roman"/>
          <w:sz w:val="24"/>
          <w:szCs w:val="24"/>
        </w:rPr>
        <w:t xml:space="preserve">prowadzeniu </w:t>
      </w:r>
      <w:r w:rsidR="00C00197" w:rsidRPr="00C00197">
        <w:rPr>
          <w:rFonts w:ascii="Times New Roman" w:hAnsi="Times New Roman" w:cs="Times New Roman"/>
          <w:sz w:val="24"/>
          <w:szCs w:val="24"/>
        </w:rPr>
        <w:t>inwentaryzacji zaleca się wykorzystywanie narzędzi geoinformatycznych.</w:t>
      </w:r>
    </w:p>
    <w:p w:rsidR="00C00197" w:rsidRPr="00C00197" w:rsidRDefault="00C00197" w:rsidP="007D0302">
      <w:pPr>
        <w:pStyle w:val="Akapitzlist"/>
        <w:numPr>
          <w:ilvl w:val="0"/>
          <w:numId w:val="80"/>
        </w:numPr>
        <w:spacing w:after="0" w:line="360" w:lineRule="auto"/>
        <w:ind w:left="0" w:hanging="357"/>
        <w:jc w:val="both"/>
        <w:rPr>
          <w:rFonts w:ascii="Times New Roman" w:hAnsi="Times New Roman" w:cs="Times New Roman"/>
          <w:sz w:val="24"/>
          <w:szCs w:val="24"/>
        </w:rPr>
      </w:pPr>
      <w:r w:rsidRPr="00C00197">
        <w:rPr>
          <w:rFonts w:ascii="Times New Roman" w:hAnsi="Times New Roman" w:cs="Times New Roman"/>
          <w:sz w:val="24"/>
          <w:szCs w:val="24"/>
        </w:rPr>
        <w:t xml:space="preserve">Ocenę zagrożenia drzewostanów </w:t>
      </w:r>
      <w:r w:rsidR="000E5AD1">
        <w:rPr>
          <w:rFonts w:ascii="Times New Roman" w:hAnsi="Times New Roman" w:cs="Times New Roman"/>
          <w:sz w:val="24"/>
          <w:szCs w:val="24"/>
        </w:rPr>
        <w:t xml:space="preserve">powodowanego </w:t>
      </w:r>
      <w:r w:rsidRPr="00C00197">
        <w:rPr>
          <w:rFonts w:ascii="Times New Roman" w:hAnsi="Times New Roman" w:cs="Times New Roman"/>
          <w:sz w:val="24"/>
          <w:szCs w:val="24"/>
        </w:rPr>
        <w:t>przez owady kambio- i ksylofagiczne wykonuje się na podstawie danych o pozyskaniu posuszu, wywrotów i złomów oraz przeprowadzonej inwentaryzacji</w:t>
      </w:r>
      <w:r w:rsidR="00CF6AE9">
        <w:rPr>
          <w:rFonts w:ascii="Times New Roman" w:hAnsi="Times New Roman" w:cs="Times New Roman"/>
          <w:sz w:val="24"/>
          <w:szCs w:val="24"/>
        </w:rPr>
        <w:t>.</w:t>
      </w:r>
    </w:p>
    <w:p w:rsidR="00C00197" w:rsidRPr="00C00197" w:rsidRDefault="00C00197" w:rsidP="007D0302">
      <w:pPr>
        <w:pStyle w:val="Akapitzlist"/>
        <w:numPr>
          <w:ilvl w:val="0"/>
          <w:numId w:val="80"/>
        </w:numPr>
        <w:spacing w:after="0" w:line="360" w:lineRule="auto"/>
        <w:ind w:left="0" w:hanging="357"/>
        <w:jc w:val="both"/>
        <w:rPr>
          <w:rFonts w:ascii="Times New Roman" w:hAnsi="Times New Roman" w:cs="Times New Roman"/>
          <w:sz w:val="24"/>
          <w:szCs w:val="24"/>
        </w:rPr>
      </w:pPr>
      <w:r w:rsidRPr="00C00197">
        <w:rPr>
          <w:rFonts w:ascii="Times New Roman" w:hAnsi="Times New Roman" w:cs="Times New Roman"/>
          <w:sz w:val="24"/>
          <w:szCs w:val="24"/>
        </w:rPr>
        <w:t>Nadleśnictwo do 15 stycznia akceptuje w SILPWeb raport z pozyskania posuszu, wywrotów i złomów w okresie od 1 stycznia do 31 grudnia (formularz nr 17), który w terminie do 31 stycznia jest zatwierdzany przez RDLP. Formularz jest dostępny dla DGLP, ZOL i IBL.</w:t>
      </w:r>
    </w:p>
    <w:p w:rsidR="00C00197" w:rsidRPr="00C00197" w:rsidRDefault="00C00197" w:rsidP="00C00197">
      <w:pPr>
        <w:spacing w:after="0" w:line="360" w:lineRule="auto"/>
        <w:jc w:val="both"/>
        <w:rPr>
          <w:rFonts w:ascii="Times New Roman" w:hAnsi="Times New Roman" w:cs="Times New Roman"/>
          <w:sz w:val="24"/>
          <w:szCs w:val="24"/>
        </w:rPr>
      </w:pPr>
    </w:p>
    <w:p w:rsidR="00C00197" w:rsidRPr="00C00197" w:rsidRDefault="00C00197" w:rsidP="00C00197">
      <w:pPr>
        <w:spacing w:after="0" w:line="360" w:lineRule="auto"/>
        <w:jc w:val="center"/>
        <w:rPr>
          <w:rFonts w:ascii="Times New Roman" w:hAnsi="Times New Roman" w:cs="Times New Roman"/>
          <w:sz w:val="24"/>
          <w:szCs w:val="24"/>
        </w:rPr>
      </w:pPr>
      <w:r w:rsidRPr="00C00197">
        <w:rPr>
          <w:rFonts w:ascii="Times New Roman" w:hAnsi="Times New Roman" w:cs="Times New Roman"/>
          <w:sz w:val="24"/>
          <w:szCs w:val="24"/>
        </w:rPr>
        <w:t>§ 126</w:t>
      </w:r>
    </w:p>
    <w:p w:rsidR="00C00197" w:rsidRPr="00C00197" w:rsidRDefault="00C00197" w:rsidP="00C00197">
      <w:pPr>
        <w:spacing w:after="0" w:line="360" w:lineRule="auto"/>
        <w:ind w:hanging="357"/>
        <w:jc w:val="both"/>
        <w:rPr>
          <w:rFonts w:ascii="Times New Roman" w:hAnsi="Times New Roman" w:cs="Times New Roman"/>
          <w:sz w:val="24"/>
          <w:szCs w:val="24"/>
        </w:rPr>
      </w:pPr>
      <w:r w:rsidRPr="00C00197">
        <w:rPr>
          <w:rFonts w:ascii="Times New Roman" w:hAnsi="Times New Roman" w:cs="Times New Roman"/>
          <w:sz w:val="24"/>
          <w:szCs w:val="24"/>
        </w:rPr>
        <w:t>1.</w:t>
      </w:r>
      <w:r w:rsidRPr="00C00197">
        <w:rPr>
          <w:rFonts w:ascii="Times New Roman" w:hAnsi="Times New Roman" w:cs="Times New Roman"/>
          <w:sz w:val="24"/>
          <w:szCs w:val="24"/>
        </w:rPr>
        <w:tab/>
        <w:t>Ocenę jakościową występowania owadów kambio- i ksylofagicznych można wykonywać w drzewostanach osłabionych i uszkodzonych, zagrożonych w stopniach średnim i silnym. Decyzję o jej wykonaniu podejmuje nadleśniczy.</w:t>
      </w:r>
    </w:p>
    <w:p w:rsidR="00C00197" w:rsidRPr="00C00197" w:rsidRDefault="00C00197" w:rsidP="00C00197">
      <w:pPr>
        <w:spacing w:after="0" w:line="360" w:lineRule="auto"/>
        <w:ind w:hanging="357"/>
        <w:jc w:val="both"/>
        <w:rPr>
          <w:rFonts w:ascii="Times New Roman" w:hAnsi="Times New Roman" w:cs="Times New Roman"/>
          <w:sz w:val="24"/>
          <w:szCs w:val="24"/>
        </w:rPr>
      </w:pPr>
      <w:r w:rsidRPr="00C00197">
        <w:rPr>
          <w:rFonts w:ascii="Times New Roman" w:hAnsi="Times New Roman" w:cs="Times New Roman"/>
          <w:sz w:val="24"/>
          <w:szCs w:val="24"/>
        </w:rPr>
        <w:t>2.</w:t>
      </w:r>
      <w:r w:rsidRPr="00C00197">
        <w:rPr>
          <w:rFonts w:ascii="Times New Roman" w:hAnsi="Times New Roman" w:cs="Times New Roman"/>
          <w:sz w:val="24"/>
          <w:szCs w:val="24"/>
        </w:rPr>
        <w:tab/>
        <w:t>Ocena polega na określeniu częstości występowania (frekwencji) najważniejszych gatunków owadów. Umożliwia ona właściwe zaplanowanie zakresu i wybór odpowiednich metod ochrony lasu. Ocena powinna dotyczyć w szczególności drzewostanów świerkowych, sosnowych i dębowych.</w:t>
      </w:r>
    </w:p>
    <w:p w:rsidR="00C00197" w:rsidRPr="00C00197" w:rsidRDefault="00C00197" w:rsidP="00C00197">
      <w:pPr>
        <w:spacing w:after="0" w:line="360" w:lineRule="auto"/>
        <w:ind w:hanging="357"/>
        <w:jc w:val="both"/>
        <w:rPr>
          <w:rFonts w:ascii="Times New Roman" w:hAnsi="Times New Roman" w:cs="Times New Roman"/>
          <w:sz w:val="24"/>
          <w:szCs w:val="24"/>
        </w:rPr>
      </w:pPr>
      <w:r w:rsidRPr="00C00197">
        <w:rPr>
          <w:rFonts w:ascii="Times New Roman" w:hAnsi="Times New Roman" w:cs="Times New Roman"/>
          <w:sz w:val="24"/>
          <w:szCs w:val="24"/>
        </w:rPr>
        <w:t>3.</w:t>
      </w:r>
      <w:r w:rsidRPr="00C00197">
        <w:rPr>
          <w:rFonts w:ascii="Times New Roman" w:hAnsi="Times New Roman" w:cs="Times New Roman"/>
          <w:sz w:val="24"/>
          <w:szCs w:val="24"/>
        </w:rPr>
        <w:tab/>
        <w:t xml:space="preserve">W każdym leśnictwie, na terenie którego znajdują się </w:t>
      </w:r>
      <w:r w:rsidR="001D7A9C">
        <w:rPr>
          <w:rFonts w:ascii="Times New Roman" w:hAnsi="Times New Roman" w:cs="Times New Roman"/>
          <w:sz w:val="24"/>
          <w:szCs w:val="24"/>
        </w:rPr>
        <w:t>ww.</w:t>
      </w:r>
      <w:r w:rsidR="001D7A9C" w:rsidRPr="00C00197">
        <w:rPr>
          <w:rFonts w:ascii="Times New Roman" w:hAnsi="Times New Roman" w:cs="Times New Roman"/>
          <w:sz w:val="24"/>
          <w:szCs w:val="24"/>
        </w:rPr>
        <w:t xml:space="preserve"> </w:t>
      </w:r>
      <w:r w:rsidRPr="00C00197">
        <w:rPr>
          <w:rFonts w:ascii="Times New Roman" w:hAnsi="Times New Roman" w:cs="Times New Roman"/>
          <w:sz w:val="24"/>
          <w:szCs w:val="24"/>
        </w:rPr>
        <w:t>drzewostany, wykonuje się analizę zasiedlenia 10 drzew rocznie (5 na wiosnę i 5 w lecie). Drzewa do analiz, ścinane jako posusz zasiedlony, należy wybrać w miarę możliwości w drzewostanach różnych klas wieku.</w:t>
      </w:r>
    </w:p>
    <w:p w:rsidR="00C00197" w:rsidRPr="00C00197" w:rsidRDefault="00C00197" w:rsidP="00C00197">
      <w:pPr>
        <w:spacing w:after="0" w:line="360" w:lineRule="auto"/>
        <w:ind w:hanging="357"/>
        <w:jc w:val="both"/>
        <w:rPr>
          <w:rFonts w:ascii="Times New Roman" w:hAnsi="Times New Roman" w:cs="Times New Roman"/>
          <w:sz w:val="24"/>
          <w:szCs w:val="24"/>
        </w:rPr>
      </w:pPr>
      <w:r w:rsidRPr="00C00197">
        <w:rPr>
          <w:rFonts w:ascii="Times New Roman" w:hAnsi="Times New Roman" w:cs="Times New Roman"/>
          <w:sz w:val="24"/>
          <w:szCs w:val="24"/>
        </w:rPr>
        <w:t>4.</w:t>
      </w:r>
      <w:r w:rsidRPr="00C00197">
        <w:rPr>
          <w:rFonts w:ascii="Times New Roman" w:hAnsi="Times New Roman" w:cs="Times New Roman"/>
          <w:sz w:val="24"/>
          <w:szCs w:val="24"/>
        </w:rPr>
        <w:tab/>
        <w:t>Analizę zasiedlenia drzew wykonuje się w trzech sekcjach strzał</w:t>
      </w:r>
      <w:r w:rsidR="00404965">
        <w:rPr>
          <w:rFonts w:ascii="Times New Roman" w:hAnsi="Times New Roman" w:cs="Times New Roman"/>
          <w:sz w:val="24"/>
          <w:szCs w:val="24"/>
        </w:rPr>
        <w:t xml:space="preserve"> lub </w:t>
      </w:r>
      <w:r w:rsidRPr="00C00197">
        <w:rPr>
          <w:rFonts w:ascii="Times New Roman" w:hAnsi="Times New Roman" w:cs="Times New Roman"/>
          <w:sz w:val="24"/>
          <w:szCs w:val="24"/>
        </w:rPr>
        <w:t xml:space="preserve">pni, ze względu na pionową strefowość występowania żerowisk różnych gatunków owadów. Na drzewach iglastych wykonuje się ją po zdjęciu kory z połowy obwodu </w:t>
      </w:r>
      <w:r w:rsidR="001D7A9C">
        <w:rPr>
          <w:rFonts w:ascii="Times New Roman" w:hAnsi="Times New Roman" w:cs="Times New Roman"/>
          <w:sz w:val="24"/>
          <w:szCs w:val="24"/>
        </w:rPr>
        <w:t>3</w:t>
      </w:r>
      <w:r w:rsidR="001D7A9C" w:rsidRPr="00C00197">
        <w:rPr>
          <w:rFonts w:ascii="Times New Roman" w:hAnsi="Times New Roman" w:cs="Times New Roman"/>
          <w:sz w:val="24"/>
          <w:szCs w:val="24"/>
        </w:rPr>
        <w:t xml:space="preserve"> </w:t>
      </w:r>
      <w:r w:rsidRPr="00445D4A">
        <w:rPr>
          <w:rFonts w:ascii="Times New Roman" w:hAnsi="Times New Roman" w:cs="Times New Roman"/>
          <w:sz w:val="24"/>
          <w:szCs w:val="24"/>
        </w:rPr>
        <w:t>półmetrowych</w:t>
      </w:r>
      <w:r w:rsidRPr="00C00197">
        <w:rPr>
          <w:rFonts w:ascii="Times New Roman" w:hAnsi="Times New Roman" w:cs="Times New Roman"/>
          <w:sz w:val="24"/>
          <w:szCs w:val="24"/>
        </w:rPr>
        <w:t xml:space="preserve"> sekcji w następujących partiach strzał: I – w odziomku, II – w połowie długości strzały, III – w połowie długości korony. W przypadku dębu analizę w sekcji III należy wykonać na wybranej grubszej gałęzi w koronie. W każdej sekcji określa się na podstawie żerowisk obecność gatunku lub gatunków zasiedlających ją owadów, a wyniki odnotowuje w formularzu nr 3</w:t>
      </w:r>
      <w:r w:rsidR="00213704">
        <w:rPr>
          <w:rFonts w:ascii="Times New Roman" w:hAnsi="Times New Roman" w:cs="Times New Roman"/>
          <w:sz w:val="24"/>
          <w:szCs w:val="24"/>
        </w:rPr>
        <w:t>2</w:t>
      </w:r>
      <w:r w:rsidRPr="00C00197">
        <w:rPr>
          <w:rFonts w:ascii="Times New Roman" w:hAnsi="Times New Roman" w:cs="Times New Roman"/>
          <w:sz w:val="24"/>
          <w:szCs w:val="24"/>
        </w:rPr>
        <w:t>, który dostarcza się do nadleśnictwa do 30 września.</w:t>
      </w:r>
    </w:p>
    <w:p w:rsidR="00C00197" w:rsidRPr="00C00197" w:rsidRDefault="00C00197" w:rsidP="00C00197">
      <w:pPr>
        <w:spacing w:after="0" w:line="360" w:lineRule="auto"/>
        <w:ind w:hanging="357"/>
        <w:jc w:val="both"/>
        <w:rPr>
          <w:rFonts w:ascii="Times New Roman" w:hAnsi="Times New Roman" w:cs="Times New Roman"/>
          <w:sz w:val="24"/>
          <w:szCs w:val="24"/>
        </w:rPr>
      </w:pPr>
      <w:r w:rsidRPr="00C00197">
        <w:rPr>
          <w:rFonts w:ascii="Times New Roman" w:hAnsi="Times New Roman" w:cs="Times New Roman"/>
          <w:sz w:val="24"/>
          <w:szCs w:val="24"/>
        </w:rPr>
        <w:t>5.</w:t>
      </w:r>
      <w:r w:rsidRPr="00C00197">
        <w:rPr>
          <w:rFonts w:ascii="Times New Roman" w:hAnsi="Times New Roman" w:cs="Times New Roman"/>
          <w:sz w:val="24"/>
          <w:szCs w:val="24"/>
        </w:rPr>
        <w:tab/>
        <w:t>Nadleśnictwo sporządza zestawienie zbiorcze w uk</w:t>
      </w:r>
      <w:r w:rsidR="00213704">
        <w:rPr>
          <w:rFonts w:ascii="Times New Roman" w:hAnsi="Times New Roman" w:cs="Times New Roman"/>
          <w:sz w:val="24"/>
          <w:szCs w:val="24"/>
        </w:rPr>
        <w:t>ładzie leśnictw (formularz nr 33</w:t>
      </w:r>
      <w:r w:rsidRPr="00C00197">
        <w:rPr>
          <w:rFonts w:ascii="Times New Roman" w:hAnsi="Times New Roman" w:cs="Times New Roman"/>
          <w:sz w:val="24"/>
          <w:szCs w:val="24"/>
        </w:rPr>
        <w:t xml:space="preserve">) i przesyła je do RDLP i ZOL w terminie do 30 listopada. Uzyskane informacje powinny zostać wykorzystane przez nadleśnictwo w planowaniu zabiegów ochronnych dostosowanych do jakościowej charakterystyki zagrożenia drzewostanów. Zestawienie zbiorcze według nadleśnictw, sporządzone przez RDLP na formularzu nr </w:t>
      </w:r>
      <w:r w:rsidR="002D3481" w:rsidRPr="00C00197">
        <w:rPr>
          <w:rFonts w:ascii="Times New Roman" w:hAnsi="Times New Roman" w:cs="Times New Roman"/>
          <w:sz w:val="24"/>
          <w:szCs w:val="24"/>
        </w:rPr>
        <w:t>3</w:t>
      </w:r>
      <w:r w:rsidR="002D3481">
        <w:rPr>
          <w:rFonts w:ascii="Times New Roman" w:hAnsi="Times New Roman" w:cs="Times New Roman"/>
          <w:sz w:val="24"/>
          <w:szCs w:val="24"/>
        </w:rPr>
        <w:t>3</w:t>
      </w:r>
      <w:r w:rsidRPr="00C00197">
        <w:rPr>
          <w:rFonts w:ascii="Times New Roman" w:hAnsi="Times New Roman" w:cs="Times New Roman"/>
          <w:sz w:val="24"/>
          <w:szCs w:val="24"/>
        </w:rPr>
        <w:t>, przesyłane jest do IBL w terminie do 31 grudnia w celu wykorzystania w corocznej krótkoterminowej prognozie zagrożenia lasów.</w:t>
      </w:r>
    </w:p>
    <w:p w:rsidR="00C00197" w:rsidRPr="00C00197" w:rsidRDefault="00C00197" w:rsidP="00C00197">
      <w:pPr>
        <w:spacing w:after="0" w:line="360" w:lineRule="auto"/>
        <w:rPr>
          <w:rFonts w:ascii="Times New Roman" w:hAnsi="Times New Roman" w:cs="Times New Roman"/>
        </w:rPr>
      </w:pPr>
    </w:p>
    <w:p w:rsidR="00C00197" w:rsidRPr="00C00197" w:rsidRDefault="00C00197" w:rsidP="00C00197">
      <w:pPr>
        <w:spacing w:after="0" w:line="360" w:lineRule="auto"/>
        <w:jc w:val="center"/>
        <w:rPr>
          <w:rFonts w:ascii="Times New Roman" w:hAnsi="Times New Roman" w:cs="Times New Roman"/>
        </w:rPr>
      </w:pPr>
      <w:r w:rsidRPr="00C00197">
        <w:rPr>
          <w:rFonts w:ascii="Times New Roman" w:hAnsi="Times New Roman" w:cs="Times New Roman"/>
        </w:rPr>
        <w:t>§ 127</w:t>
      </w:r>
    </w:p>
    <w:p w:rsidR="00C00197" w:rsidRPr="00C00197" w:rsidRDefault="00C00197" w:rsidP="007D0302">
      <w:pPr>
        <w:pStyle w:val="Akapitzlist"/>
        <w:numPr>
          <w:ilvl w:val="0"/>
          <w:numId w:val="81"/>
        </w:numPr>
        <w:spacing w:after="0" w:line="360" w:lineRule="auto"/>
        <w:ind w:left="0"/>
        <w:jc w:val="both"/>
        <w:rPr>
          <w:rFonts w:ascii="Times New Roman" w:hAnsi="Times New Roman" w:cs="Times New Roman"/>
          <w:sz w:val="24"/>
          <w:szCs w:val="24"/>
        </w:rPr>
      </w:pPr>
      <w:r w:rsidRPr="00C00197">
        <w:rPr>
          <w:rFonts w:ascii="Times New Roman" w:hAnsi="Times New Roman" w:cs="Times New Roman"/>
          <w:sz w:val="24"/>
          <w:szCs w:val="24"/>
        </w:rPr>
        <w:t xml:space="preserve">W sytuacji pogorszenia się stanu zdrowotnego i sanitarnego drzewostanów nadleśniczy podejmuje decyzję o przeprowadzeniu doraźnej inwentaryzacji posuszu (dotyczy to także drzewostanów rezerwatów), której wyniki służą do określenia sposobu dalszego postępowania. Gdy problem dotyczy więcej niż jednego nadleśnictwa, decyzję podejmuje dyrektor RDLP. </w:t>
      </w:r>
    </w:p>
    <w:p w:rsidR="00C00197" w:rsidRDefault="00C00197" w:rsidP="007D0302">
      <w:pPr>
        <w:pStyle w:val="Akapitzlist"/>
        <w:numPr>
          <w:ilvl w:val="0"/>
          <w:numId w:val="81"/>
        </w:numPr>
        <w:spacing w:after="0" w:line="360" w:lineRule="auto"/>
        <w:ind w:left="0"/>
        <w:jc w:val="both"/>
        <w:rPr>
          <w:rFonts w:ascii="Times New Roman" w:hAnsi="Times New Roman" w:cs="Times New Roman"/>
          <w:sz w:val="24"/>
          <w:szCs w:val="24"/>
        </w:rPr>
      </w:pPr>
      <w:r w:rsidRPr="00C00197">
        <w:rPr>
          <w:rFonts w:ascii="Times New Roman" w:hAnsi="Times New Roman" w:cs="Times New Roman"/>
          <w:sz w:val="24"/>
          <w:szCs w:val="24"/>
        </w:rPr>
        <w:t xml:space="preserve">W przypadku przeprowadzenia inwentaryzacji w formach ochrony przyrody należy postępować zgodnie z zapisami § 207 IOL. Wyników ww. inwentaryzacji nie ujmuje się w formularzu wymienionym w § 125 </w:t>
      </w:r>
      <w:r w:rsidR="002901D4">
        <w:rPr>
          <w:rFonts w:ascii="Times New Roman" w:hAnsi="Times New Roman" w:cs="Times New Roman"/>
          <w:sz w:val="24"/>
          <w:szCs w:val="24"/>
        </w:rPr>
        <w:t>ust</w:t>
      </w:r>
      <w:r w:rsidRPr="00C00197">
        <w:rPr>
          <w:rFonts w:ascii="Times New Roman" w:hAnsi="Times New Roman" w:cs="Times New Roman"/>
          <w:sz w:val="24"/>
          <w:szCs w:val="24"/>
        </w:rPr>
        <w:t>. 5.</w:t>
      </w:r>
    </w:p>
    <w:p w:rsidR="00CF6AE9" w:rsidRPr="00C00197" w:rsidRDefault="00CF6AE9" w:rsidP="00584254">
      <w:pPr>
        <w:pStyle w:val="Akapitzlist"/>
        <w:spacing w:after="0" w:line="360" w:lineRule="auto"/>
        <w:ind w:left="0"/>
        <w:jc w:val="both"/>
        <w:rPr>
          <w:rFonts w:ascii="Times New Roman" w:hAnsi="Times New Roman" w:cs="Times New Roman"/>
          <w:sz w:val="24"/>
          <w:szCs w:val="24"/>
        </w:rPr>
      </w:pPr>
    </w:p>
    <w:p w:rsidR="00C00197" w:rsidRPr="00C00197" w:rsidRDefault="00C00197" w:rsidP="00C00197">
      <w:pPr>
        <w:spacing w:after="0" w:line="360" w:lineRule="auto"/>
        <w:jc w:val="center"/>
        <w:rPr>
          <w:rFonts w:ascii="Times New Roman" w:hAnsi="Times New Roman" w:cs="Times New Roman"/>
          <w:sz w:val="24"/>
          <w:szCs w:val="24"/>
        </w:rPr>
      </w:pPr>
      <w:r w:rsidRPr="00C00197">
        <w:rPr>
          <w:rFonts w:ascii="Times New Roman" w:hAnsi="Times New Roman" w:cs="Times New Roman"/>
          <w:sz w:val="24"/>
          <w:szCs w:val="24"/>
        </w:rPr>
        <w:t>§ 128</w:t>
      </w:r>
    </w:p>
    <w:p w:rsidR="00C00197" w:rsidRPr="00C00197" w:rsidRDefault="00C00197" w:rsidP="00C00197">
      <w:pPr>
        <w:spacing w:after="0" w:line="360" w:lineRule="auto"/>
        <w:jc w:val="both"/>
        <w:rPr>
          <w:rFonts w:ascii="Times New Roman" w:hAnsi="Times New Roman" w:cs="Times New Roman"/>
          <w:sz w:val="24"/>
          <w:szCs w:val="24"/>
        </w:rPr>
      </w:pPr>
      <w:r w:rsidRPr="00C00197">
        <w:rPr>
          <w:rFonts w:ascii="Times New Roman" w:hAnsi="Times New Roman" w:cs="Times New Roman"/>
          <w:sz w:val="24"/>
          <w:szCs w:val="24"/>
        </w:rPr>
        <w:t xml:space="preserve">Coroczną ocenę zagrożenia drzewostanów </w:t>
      </w:r>
      <w:r w:rsidR="00587763">
        <w:rPr>
          <w:rFonts w:ascii="Times New Roman" w:hAnsi="Times New Roman" w:cs="Times New Roman"/>
          <w:sz w:val="24"/>
          <w:szCs w:val="24"/>
        </w:rPr>
        <w:t xml:space="preserve">powodowanego </w:t>
      </w:r>
      <w:r w:rsidRPr="00C00197">
        <w:rPr>
          <w:rFonts w:ascii="Times New Roman" w:hAnsi="Times New Roman" w:cs="Times New Roman"/>
          <w:sz w:val="24"/>
          <w:szCs w:val="24"/>
        </w:rPr>
        <w:t>przez owady kambio- i ksylofagiczne dla obszaru RDLP opracowuje ZOL i przesyła ją do RDLP, IBL i DGLP w terminie do końca lutego.</w:t>
      </w:r>
    </w:p>
    <w:p w:rsidR="00E027D2" w:rsidRDefault="00E027D2" w:rsidP="00773538">
      <w:pPr>
        <w:pStyle w:val="Tekstpodstawowy"/>
        <w:ind w:firstLine="0"/>
      </w:pPr>
    </w:p>
    <w:p w:rsidR="00773538" w:rsidRPr="00167DCC" w:rsidRDefault="00167DCC" w:rsidP="00462B97">
      <w:pPr>
        <w:pStyle w:val="Nagwek3"/>
      </w:pPr>
      <w:bookmarkStart w:id="78" w:name="_Toc50512005"/>
      <w:bookmarkStart w:id="79" w:name="_Toc50517690"/>
      <w:bookmarkStart w:id="80" w:name="_Toc50518104"/>
      <w:bookmarkStart w:id="81" w:name="_Toc50521612"/>
      <w:bookmarkStart w:id="82" w:name="_Toc50528391"/>
      <w:bookmarkStart w:id="83" w:name="_Toc50539153"/>
      <w:bookmarkStart w:id="84" w:name="_Toc50715626"/>
      <w:bookmarkStart w:id="85" w:name="_Toc50727384"/>
      <w:bookmarkStart w:id="86" w:name="_Toc309629049"/>
      <w:bookmarkStart w:id="87" w:name="_Toc151454570"/>
      <w:r w:rsidRPr="00167DCC">
        <w:t>7.</w:t>
      </w:r>
      <w:r>
        <w:t>2</w:t>
      </w:r>
      <w:r w:rsidRPr="00167DCC">
        <w:t xml:space="preserve">. </w:t>
      </w:r>
      <w:r w:rsidR="00773538" w:rsidRPr="00167DCC">
        <w:t>Ochrona drzewostanów przed owadami kambio- i ksylofagicznymi</w:t>
      </w:r>
      <w:bookmarkEnd w:id="78"/>
      <w:bookmarkEnd w:id="79"/>
      <w:bookmarkEnd w:id="80"/>
      <w:bookmarkEnd w:id="81"/>
      <w:bookmarkEnd w:id="82"/>
      <w:bookmarkEnd w:id="83"/>
      <w:bookmarkEnd w:id="84"/>
      <w:bookmarkEnd w:id="85"/>
      <w:bookmarkEnd w:id="86"/>
      <w:bookmarkEnd w:id="87"/>
    </w:p>
    <w:p w:rsidR="00B84D14" w:rsidRPr="00B84D14" w:rsidRDefault="00B84D14" w:rsidP="00B84D14">
      <w:pPr>
        <w:rPr>
          <w:lang w:eastAsia="pl-PL"/>
        </w:rPr>
      </w:pPr>
    </w:p>
    <w:p w:rsidR="00773538" w:rsidRPr="0053405E" w:rsidRDefault="00773538" w:rsidP="00773538">
      <w:pPr>
        <w:pStyle w:val="arielowy"/>
        <w:tabs>
          <w:tab w:val="clear" w:pos="6837"/>
        </w:tabs>
        <w:autoSpaceDE w:val="0"/>
        <w:autoSpaceDN w:val="0"/>
        <w:adjustRightInd w:val="0"/>
        <w:ind w:left="-56" w:firstLine="0"/>
        <w:jc w:val="center"/>
        <w:rPr>
          <w:rFonts w:ascii="Times New Roman" w:hAnsi="Times New Roman"/>
          <w:bCs/>
          <w:szCs w:val="24"/>
        </w:rPr>
      </w:pPr>
      <w:bookmarkStart w:id="88" w:name="_Toc50512007"/>
      <w:bookmarkStart w:id="89" w:name="_Toc50517692"/>
      <w:bookmarkStart w:id="90" w:name="_Toc50518106"/>
      <w:bookmarkStart w:id="91" w:name="_Toc50521614"/>
      <w:bookmarkStart w:id="92" w:name="_Toc50528393"/>
      <w:bookmarkStart w:id="93" w:name="_Toc50539155"/>
      <w:bookmarkStart w:id="94" w:name="_Toc50715628"/>
      <w:bookmarkStart w:id="95" w:name="_Toc50727386"/>
      <w:r w:rsidRPr="00B0128E">
        <w:rPr>
          <w:rFonts w:ascii="Times New Roman" w:hAnsi="Times New Roman"/>
          <w:bCs/>
          <w:szCs w:val="24"/>
        </w:rPr>
        <w:t>§</w:t>
      </w:r>
      <w:r w:rsidR="00E5659C">
        <w:rPr>
          <w:rFonts w:ascii="Times New Roman" w:hAnsi="Times New Roman"/>
          <w:bCs/>
          <w:szCs w:val="24"/>
        </w:rPr>
        <w:t xml:space="preserve"> 129</w:t>
      </w:r>
    </w:p>
    <w:p w:rsidR="00773538" w:rsidRDefault="00773538" w:rsidP="00945D9A">
      <w:p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Ochrona drzewostanów przed owadami kambio- i ksylofagicznymi polega na ograniczaniu nadmiernej liczebności szkodników, które wykazują tendencję do masowego występowania. Mogą one również zasiedlać drzewa w niewielkim stopniu osłabione przez różne czynniki abiotyczne, biotyczne lub antropogeniczne, co skutkuje ich zami</w:t>
      </w:r>
      <w:r w:rsidR="00E027D2">
        <w:rPr>
          <w:rFonts w:ascii="Times New Roman" w:hAnsi="Times New Roman" w:cs="Times New Roman"/>
          <w:sz w:val="24"/>
          <w:szCs w:val="24"/>
        </w:rPr>
        <w:t>e</w:t>
      </w:r>
      <w:r w:rsidRPr="0053405E">
        <w:rPr>
          <w:rFonts w:ascii="Times New Roman" w:hAnsi="Times New Roman" w:cs="Times New Roman"/>
          <w:sz w:val="24"/>
          <w:szCs w:val="24"/>
        </w:rPr>
        <w:t>raniem. Część z nich powoduje też głębokie uszkodzenia drewna.</w:t>
      </w:r>
    </w:p>
    <w:p w:rsidR="00FC5B89" w:rsidRPr="0053405E" w:rsidRDefault="00FC5B89" w:rsidP="00945D9A">
      <w:pPr>
        <w:spacing w:after="0" w:line="360" w:lineRule="auto"/>
        <w:jc w:val="both"/>
        <w:rPr>
          <w:rFonts w:ascii="Times New Roman" w:hAnsi="Times New Roman" w:cs="Times New Roman"/>
          <w:sz w:val="24"/>
          <w:szCs w:val="24"/>
        </w:rPr>
      </w:pPr>
    </w:p>
    <w:p w:rsidR="00773538" w:rsidRPr="0053405E" w:rsidRDefault="00773538" w:rsidP="00945D9A">
      <w:pPr>
        <w:pStyle w:val="arielowy"/>
        <w:tabs>
          <w:tab w:val="clear" w:pos="6837"/>
        </w:tabs>
        <w:autoSpaceDE w:val="0"/>
        <w:autoSpaceDN w:val="0"/>
        <w:adjustRightInd w:val="0"/>
        <w:ind w:left="0" w:firstLine="0"/>
        <w:jc w:val="center"/>
        <w:rPr>
          <w:rFonts w:ascii="Times New Roman" w:hAnsi="Times New Roman"/>
          <w:bCs/>
          <w:szCs w:val="24"/>
        </w:rPr>
      </w:pPr>
      <w:r w:rsidRPr="00B0128E">
        <w:rPr>
          <w:rFonts w:ascii="Times New Roman" w:hAnsi="Times New Roman"/>
          <w:bCs/>
          <w:szCs w:val="24"/>
        </w:rPr>
        <w:t>§</w:t>
      </w:r>
      <w:r w:rsidR="00E5659C">
        <w:rPr>
          <w:rFonts w:ascii="Times New Roman" w:hAnsi="Times New Roman"/>
          <w:bCs/>
          <w:szCs w:val="24"/>
        </w:rPr>
        <w:t xml:space="preserve"> 130</w:t>
      </w:r>
    </w:p>
    <w:p w:rsidR="00773538" w:rsidRDefault="00773538" w:rsidP="00945D9A">
      <w:p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Redukcję liczebności kambio- i ksylofagów prowadzi się przez cały rok poprzez wyznaczanie drzew zasiedlonych i terminowe ich usuwanie, z uwzględnieniem biologii poszczególnych gatunków. Powyższe działania należy podporządkować ograniczaniu liczebności gatunku o największym znaczeniu.</w:t>
      </w:r>
    </w:p>
    <w:p w:rsidR="007201FA" w:rsidRDefault="007201FA" w:rsidP="00945D9A">
      <w:pPr>
        <w:spacing w:after="0" w:line="360" w:lineRule="auto"/>
        <w:jc w:val="both"/>
        <w:rPr>
          <w:rFonts w:ascii="Times New Roman" w:hAnsi="Times New Roman" w:cs="Times New Roman"/>
          <w:sz w:val="24"/>
          <w:szCs w:val="24"/>
        </w:rPr>
      </w:pPr>
    </w:p>
    <w:p w:rsidR="000C60C4" w:rsidRPr="000C60C4" w:rsidRDefault="00E5659C" w:rsidP="00C9144F">
      <w:pPr>
        <w:spacing w:line="360" w:lineRule="auto"/>
        <w:jc w:val="center"/>
        <w:rPr>
          <w:rFonts w:ascii="Times New Roman" w:hAnsi="Times New Roman" w:cs="Times New Roman"/>
          <w:sz w:val="24"/>
          <w:szCs w:val="24"/>
        </w:rPr>
      </w:pPr>
      <w:r>
        <w:rPr>
          <w:rFonts w:ascii="Times New Roman" w:hAnsi="Times New Roman" w:cs="Times New Roman"/>
          <w:sz w:val="24"/>
          <w:szCs w:val="24"/>
        </w:rPr>
        <w:t>§ 131</w:t>
      </w:r>
    </w:p>
    <w:p w:rsidR="000C60C4" w:rsidRDefault="000C60C4" w:rsidP="00DD2DD9">
      <w:pPr>
        <w:spacing w:after="0" w:line="360" w:lineRule="auto"/>
        <w:jc w:val="both"/>
        <w:rPr>
          <w:rFonts w:ascii="Times New Roman" w:hAnsi="Times New Roman" w:cs="Times New Roman"/>
          <w:sz w:val="24"/>
          <w:szCs w:val="24"/>
        </w:rPr>
      </w:pPr>
      <w:r w:rsidRPr="000C60C4">
        <w:rPr>
          <w:rFonts w:ascii="Times New Roman" w:hAnsi="Times New Roman" w:cs="Times New Roman"/>
          <w:sz w:val="24"/>
          <w:szCs w:val="24"/>
        </w:rPr>
        <w:t>Zasiedlony surowiec należy wywieźć z lasu poza strefę zagrożenia w ciągu 2</w:t>
      </w:r>
      <w:r w:rsidR="002B21C0">
        <w:rPr>
          <w:rFonts w:ascii="Times New Roman" w:hAnsi="Times New Roman" w:cs="Times New Roman"/>
          <w:sz w:val="24"/>
          <w:szCs w:val="24"/>
        </w:rPr>
        <w:t>–</w:t>
      </w:r>
      <w:r w:rsidRPr="000C60C4">
        <w:rPr>
          <w:rFonts w:ascii="Times New Roman" w:hAnsi="Times New Roman" w:cs="Times New Roman"/>
          <w:sz w:val="24"/>
          <w:szCs w:val="24"/>
        </w:rPr>
        <w:t xml:space="preserve">3 tygodni po wgryzieniu się pierwszych chrząszczy rodzicielskich pod korę. W razie trudności z terminowym wywozem zasiedlony surowiec należy okorować, najpóźniej do stadium </w:t>
      </w:r>
      <w:r w:rsidR="003C4F28">
        <w:rPr>
          <w:rFonts w:ascii="Times New Roman" w:hAnsi="Times New Roman" w:cs="Times New Roman"/>
          <w:sz w:val="24"/>
          <w:szCs w:val="24"/>
        </w:rPr>
        <w:t>wyrośniętej larwy</w:t>
      </w:r>
      <w:r w:rsidRPr="000C60C4">
        <w:rPr>
          <w:rFonts w:ascii="Times New Roman" w:hAnsi="Times New Roman" w:cs="Times New Roman"/>
          <w:sz w:val="24"/>
          <w:szCs w:val="24"/>
        </w:rPr>
        <w:t>. W przypadku występowania starszych stadiów rozwojowych</w:t>
      </w:r>
      <w:r w:rsidR="003C4F28">
        <w:rPr>
          <w:rFonts w:ascii="Times New Roman" w:hAnsi="Times New Roman" w:cs="Times New Roman"/>
          <w:sz w:val="24"/>
          <w:szCs w:val="24"/>
        </w:rPr>
        <w:t xml:space="preserve"> (poczwar</w:t>
      </w:r>
      <w:r w:rsidR="002B21C0">
        <w:rPr>
          <w:rFonts w:ascii="Times New Roman" w:hAnsi="Times New Roman" w:cs="Times New Roman"/>
          <w:sz w:val="24"/>
          <w:szCs w:val="24"/>
        </w:rPr>
        <w:t>e</w:t>
      </w:r>
      <w:r w:rsidR="003C4F28">
        <w:rPr>
          <w:rFonts w:ascii="Times New Roman" w:hAnsi="Times New Roman" w:cs="Times New Roman"/>
          <w:sz w:val="24"/>
          <w:szCs w:val="24"/>
        </w:rPr>
        <w:t>k, chrząszcz</w:t>
      </w:r>
      <w:r w:rsidR="002B21C0">
        <w:rPr>
          <w:rFonts w:ascii="Times New Roman" w:hAnsi="Times New Roman" w:cs="Times New Roman"/>
          <w:sz w:val="24"/>
          <w:szCs w:val="24"/>
        </w:rPr>
        <w:t>y</w:t>
      </w:r>
      <w:r w:rsidR="003C4F28">
        <w:rPr>
          <w:rFonts w:ascii="Times New Roman" w:hAnsi="Times New Roman" w:cs="Times New Roman"/>
          <w:sz w:val="24"/>
          <w:szCs w:val="24"/>
        </w:rPr>
        <w:t xml:space="preserve"> niewybarwiony</w:t>
      </w:r>
      <w:r w:rsidR="002B21C0">
        <w:rPr>
          <w:rFonts w:ascii="Times New Roman" w:hAnsi="Times New Roman" w:cs="Times New Roman"/>
          <w:sz w:val="24"/>
          <w:szCs w:val="24"/>
        </w:rPr>
        <w:t>ch</w:t>
      </w:r>
      <w:r w:rsidR="003C4F28">
        <w:rPr>
          <w:rFonts w:ascii="Times New Roman" w:hAnsi="Times New Roman" w:cs="Times New Roman"/>
          <w:sz w:val="24"/>
          <w:szCs w:val="24"/>
        </w:rPr>
        <w:t>)</w:t>
      </w:r>
      <w:r w:rsidRPr="000C60C4">
        <w:rPr>
          <w:rFonts w:ascii="Times New Roman" w:hAnsi="Times New Roman" w:cs="Times New Roman"/>
          <w:sz w:val="24"/>
          <w:szCs w:val="24"/>
        </w:rPr>
        <w:t xml:space="preserve"> korę należy zutylizować</w:t>
      </w:r>
      <w:r w:rsidR="00176D35">
        <w:rPr>
          <w:rFonts w:ascii="Times New Roman" w:hAnsi="Times New Roman" w:cs="Times New Roman"/>
          <w:sz w:val="24"/>
          <w:szCs w:val="24"/>
        </w:rPr>
        <w:t xml:space="preserve"> (np. rozdrobnić, zakopać, spalić)</w:t>
      </w:r>
      <w:r w:rsidRPr="000C60C4">
        <w:rPr>
          <w:rFonts w:ascii="Times New Roman" w:hAnsi="Times New Roman" w:cs="Times New Roman"/>
          <w:sz w:val="24"/>
          <w:szCs w:val="24"/>
        </w:rPr>
        <w:t>.</w:t>
      </w:r>
    </w:p>
    <w:p w:rsidR="002B21C0" w:rsidRDefault="002B21C0" w:rsidP="00DD2DD9">
      <w:pPr>
        <w:spacing w:after="0" w:line="360" w:lineRule="auto"/>
        <w:jc w:val="both"/>
        <w:rPr>
          <w:rFonts w:ascii="Times New Roman" w:hAnsi="Times New Roman" w:cs="Times New Roman"/>
          <w:sz w:val="24"/>
          <w:szCs w:val="24"/>
        </w:rPr>
      </w:pPr>
    </w:p>
    <w:p w:rsidR="000C60C4" w:rsidRPr="000C60C4" w:rsidRDefault="008A5140" w:rsidP="00C9144F">
      <w:pPr>
        <w:spacing w:line="360" w:lineRule="auto"/>
        <w:jc w:val="center"/>
        <w:rPr>
          <w:rFonts w:ascii="Times New Roman" w:hAnsi="Times New Roman" w:cs="Times New Roman"/>
          <w:sz w:val="24"/>
          <w:szCs w:val="24"/>
        </w:rPr>
      </w:pPr>
      <w:r>
        <w:rPr>
          <w:rFonts w:ascii="Times New Roman" w:hAnsi="Times New Roman" w:cs="Times New Roman"/>
          <w:sz w:val="24"/>
          <w:szCs w:val="24"/>
        </w:rPr>
        <w:t>§ 132</w:t>
      </w:r>
    </w:p>
    <w:p w:rsidR="00FC044D" w:rsidRDefault="00457F07" w:rsidP="000C60C4">
      <w:pPr>
        <w:spacing w:line="360" w:lineRule="auto"/>
        <w:jc w:val="both"/>
        <w:rPr>
          <w:rFonts w:ascii="Times New Roman" w:hAnsi="Times New Roman" w:cs="Times New Roman"/>
          <w:sz w:val="24"/>
          <w:szCs w:val="24"/>
        </w:rPr>
      </w:pPr>
      <w:r>
        <w:rPr>
          <w:rFonts w:ascii="Times New Roman" w:hAnsi="Times New Roman" w:cs="Times New Roman"/>
          <w:sz w:val="24"/>
          <w:szCs w:val="24"/>
        </w:rPr>
        <w:t>Zasiedlone w</w:t>
      </w:r>
      <w:r w:rsidR="000C60C4" w:rsidRPr="000C60C4">
        <w:rPr>
          <w:rFonts w:ascii="Times New Roman" w:hAnsi="Times New Roman" w:cs="Times New Roman"/>
          <w:sz w:val="24"/>
          <w:szCs w:val="24"/>
        </w:rPr>
        <w:t xml:space="preserve">ierzchołki i grubsze gałęzie powinno się zrębkować lub </w:t>
      </w:r>
      <w:r w:rsidR="003C4F28">
        <w:rPr>
          <w:rFonts w:ascii="Times New Roman" w:hAnsi="Times New Roman" w:cs="Times New Roman"/>
          <w:sz w:val="24"/>
          <w:szCs w:val="24"/>
        </w:rPr>
        <w:t>s</w:t>
      </w:r>
      <w:r w:rsidR="000C60C4" w:rsidRPr="000C60C4">
        <w:rPr>
          <w:rFonts w:ascii="Times New Roman" w:hAnsi="Times New Roman" w:cs="Times New Roman"/>
          <w:sz w:val="24"/>
          <w:szCs w:val="24"/>
        </w:rPr>
        <w:t>palić. Nie należy</w:t>
      </w:r>
      <w:r w:rsidR="004B6E97">
        <w:rPr>
          <w:rFonts w:ascii="Times New Roman" w:hAnsi="Times New Roman" w:cs="Times New Roman"/>
          <w:sz w:val="24"/>
          <w:szCs w:val="24"/>
        </w:rPr>
        <w:t xml:space="preserve"> </w:t>
      </w:r>
      <w:r w:rsidR="000C60C4" w:rsidRPr="000C60C4">
        <w:rPr>
          <w:rFonts w:ascii="Times New Roman" w:hAnsi="Times New Roman" w:cs="Times New Roman"/>
          <w:sz w:val="24"/>
          <w:szCs w:val="24"/>
        </w:rPr>
        <w:t>pozostawiać w lesie, w tym także na zrębach, wyrobionego drewna nieokorowanego (dłużyc, kłód, wałków, wyrzynków, szczap oraz tylców po złomach i wszelkich pozostałości poeksploatacyjnych) na okres wiosny i lata.</w:t>
      </w:r>
    </w:p>
    <w:p w:rsidR="000F4061" w:rsidRPr="00495F98" w:rsidRDefault="000F4061" w:rsidP="00495F98">
      <w:pPr>
        <w:spacing w:after="0" w:line="360" w:lineRule="auto"/>
        <w:jc w:val="both"/>
        <w:rPr>
          <w:rFonts w:ascii="Times New Roman" w:hAnsi="Times New Roman" w:cs="Times New Roman"/>
          <w:b/>
          <w:color w:val="FF0000"/>
          <w:sz w:val="24"/>
          <w:szCs w:val="24"/>
        </w:rPr>
      </w:pPr>
    </w:p>
    <w:p w:rsidR="00773538" w:rsidRPr="0035360E" w:rsidRDefault="003D04E1" w:rsidP="00584254">
      <w:pPr>
        <w:pStyle w:val="Nagwek3"/>
      </w:pPr>
      <w:bookmarkStart w:id="96" w:name="_Toc309629050"/>
      <w:bookmarkStart w:id="97" w:name="_Toc151454571"/>
      <w:r w:rsidRPr="0035360E">
        <w:t>7</w:t>
      </w:r>
      <w:r w:rsidR="00B0128E" w:rsidRPr="0035360E">
        <w:t>.2.1.</w:t>
      </w:r>
      <w:bookmarkEnd w:id="88"/>
      <w:bookmarkEnd w:id="89"/>
      <w:bookmarkEnd w:id="90"/>
      <w:bookmarkEnd w:id="91"/>
      <w:bookmarkEnd w:id="92"/>
      <w:bookmarkEnd w:id="93"/>
      <w:bookmarkEnd w:id="94"/>
      <w:bookmarkEnd w:id="95"/>
      <w:bookmarkEnd w:id="96"/>
      <w:r w:rsidR="00B0128E" w:rsidRPr="0035360E">
        <w:t xml:space="preserve"> Szkodniki wtórne sosny</w:t>
      </w:r>
      <w:bookmarkEnd w:id="97"/>
    </w:p>
    <w:p w:rsidR="00773538" w:rsidRPr="0053405E" w:rsidRDefault="00773538" w:rsidP="00773538">
      <w:pPr>
        <w:pStyle w:val="arielowy"/>
        <w:tabs>
          <w:tab w:val="clear" w:pos="6837"/>
        </w:tabs>
        <w:autoSpaceDE w:val="0"/>
        <w:autoSpaceDN w:val="0"/>
        <w:adjustRightInd w:val="0"/>
        <w:ind w:left="-56" w:firstLine="0"/>
        <w:jc w:val="center"/>
        <w:rPr>
          <w:rFonts w:ascii="Times New Roman" w:hAnsi="Times New Roman"/>
          <w:bCs/>
          <w:szCs w:val="24"/>
        </w:rPr>
      </w:pPr>
      <w:r w:rsidRPr="00B0128E">
        <w:rPr>
          <w:rFonts w:ascii="Times New Roman" w:hAnsi="Times New Roman"/>
          <w:bCs/>
          <w:szCs w:val="24"/>
        </w:rPr>
        <w:t>§</w:t>
      </w:r>
      <w:r w:rsidR="008A5140">
        <w:rPr>
          <w:rFonts w:ascii="Times New Roman" w:hAnsi="Times New Roman"/>
          <w:bCs/>
          <w:szCs w:val="24"/>
        </w:rPr>
        <w:t xml:space="preserve"> 133</w:t>
      </w:r>
    </w:p>
    <w:p w:rsidR="00773538" w:rsidRPr="0053405E" w:rsidRDefault="00773538" w:rsidP="007D0302">
      <w:pPr>
        <w:pStyle w:val="arielowy"/>
        <w:numPr>
          <w:ilvl w:val="0"/>
          <w:numId w:val="10"/>
        </w:numPr>
        <w:tabs>
          <w:tab w:val="clear" w:pos="284"/>
        </w:tabs>
        <w:autoSpaceDE w:val="0"/>
        <w:autoSpaceDN w:val="0"/>
        <w:adjustRightInd w:val="0"/>
        <w:ind w:left="357" w:hanging="357"/>
        <w:rPr>
          <w:rFonts w:ascii="Times New Roman" w:hAnsi="Times New Roman"/>
          <w:szCs w:val="24"/>
        </w:rPr>
      </w:pPr>
      <w:r w:rsidRPr="0053405E">
        <w:rPr>
          <w:rFonts w:ascii="Times New Roman" w:hAnsi="Times New Roman"/>
          <w:szCs w:val="24"/>
        </w:rPr>
        <w:t>Spośród szkodników drzewostanów sosnowych największe znaczenie mają:</w:t>
      </w:r>
    </w:p>
    <w:p w:rsidR="00773538" w:rsidRPr="0053405E" w:rsidRDefault="00773538" w:rsidP="007D0302">
      <w:pPr>
        <w:widowControl w:val="0"/>
        <w:numPr>
          <w:ilvl w:val="0"/>
          <w:numId w:val="11"/>
        </w:numPr>
        <w:tabs>
          <w:tab w:val="left" w:pos="-3686"/>
        </w:tabs>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przypłaszczek granatek </w:t>
      </w:r>
      <w:r w:rsidRPr="0053405E">
        <w:rPr>
          <w:rFonts w:ascii="Times New Roman" w:hAnsi="Times New Roman" w:cs="Times New Roman"/>
          <w:i/>
          <w:iCs/>
          <w:sz w:val="24"/>
          <w:szCs w:val="24"/>
        </w:rPr>
        <w:t>Phaenops cyanea</w:t>
      </w:r>
      <w:r w:rsidRPr="0053405E">
        <w:rPr>
          <w:rFonts w:ascii="Times New Roman" w:hAnsi="Times New Roman" w:cs="Times New Roman"/>
          <w:sz w:val="24"/>
          <w:szCs w:val="24"/>
        </w:rPr>
        <w:t xml:space="preserve"> (Fabr.)</w:t>
      </w:r>
      <w:r w:rsidR="00C740D9">
        <w:rPr>
          <w:rFonts w:ascii="Times New Roman" w:hAnsi="Times New Roman" w:cs="Times New Roman"/>
          <w:sz w:val="24"/>
          <w:szCs w:val="24"/>
        </w:rPr>
        <w:t>;</w:t>
      </w:r>
    </w:p>
    <w:p w:rsidR="00773538" w:rsidRPr="0053405E" w:rsidRDefault="00773538" w:rsidP="007D0302">
      <w:pPr>
        <w:widowControl w:val="0"/>
        <w:numPr>
          <w:ilvl w:val="0"/>
          <w:numId w:val="11"/>
        </w:numPr>
        <w:tabs>
          <w:tab w:val="left" w:pos="-3686"/>
        </w:tabs>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kornik ostrozębny </w:t>
      </w:r>
      <w:r w:rsidRPr="0053405E">
        <w:rPr>
          <w:rFonts w:ascii="Times New Roman" w:hAnsi="Times New Roman" w:cs="Times New Roman"/>
          <w:i/>
          <w:iCs/>
          <w:sz w:val="24"/>
          <w:szCs w:val="24"/>
        </w:rPr>
        <w:t xml:space="preserve">Ips acuminatus </w:t>
      </w:r>
      <w:r w:rsidRPr="0053405E">
        <w:rPr>
          <w:rFonts w:ascii="Times New Roman" w:hAnsi="Times New Roman" w:cs="Times New Roman"/>
          <w:sz w:val="24"/>
          <w:szCs w:val="24"/>
        </w:rPr>
        <w:t>(Gyll.)</w:t>
      </w:r>
      <w:r w:rsidR="00C740D9">
        <w:rPr>
          <w:rFonts w:ascii="Times New Roman" w:hAnsi="Times New Roman" w:cs="Times New Roman"/>
          <w:sz w:val="24"/>
          <w:szCs w:val="24"/>
        </w:rPr>
        <w:t>;</w:t>
      </w:r>
    </w:p>
    <w:p w:rsidR="00773538" w:rsidRPr="0053405E" w:rsidRDefault="00773538" w:rsidP="007D0302">
      <w:pPr>
        <w:widowControl w:val="0"/>
        <w:numPr>
          <w:ilvl w:val="0"/>
          <w:numId w:val="11"/>
        </w:numPr>
        <w:tabs>
          <w:tab w:val="left" w:pos="-3686"/>
        </w:tabs>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cetyniec większy </w:t>
      </w:r>
      <w:r w:rsidRPr="0053405E">
        <w:rPr>
          <w:rFonts w:ascii="Times New Roman" w:hAnsi="Times New Roman" w:cs="Times New Roman"/>
          <w:i/>
          <w:iCs/>
          <w:sz w:val="24"/>
          <w:szCs w:val="24"/>
        </w:rPr>
        <w:t>Tomicus piniperda</w:t>
      </w:r>
      <w:r w:rsidRPr="0053405E">
        <w:rPr>
          <w:rFonts w:ascii="Times New Roman" w:hAnsi="Times New Roman" w:cs="Times New Roman"/>
          <w:sz w:val="24"/>
          <w:szCs w:val="24"/>
        </w:rPr>
        <w:t xml:space="preserve"> (L.)</w:t>
      </w:r>
      <w:r w:rsidR="00C740D9">
        <w:rPr>
          <w:rFonts w:ascii="Times New Roman" w:hAnsi="Times New Roman" w:cs="Times New Roman"/>
          <w:sz w:val="24"/>
          <w:szCs w:val="24"/>
        </w:rPr>
        <w:t>;</w:t>
      </w:r>
    </w:p>
    <w:p w:rsidR="00773538" w:rsidRPr="0053405E" w:rsidRDefault="00773538" w:rsidP="007D0302">
      <w:pPr>
        <w:widowControl w:val="0"/>
        <w:numPr>
          <w:ilvl w:val="0"/>
          <w:numId w:val="11"/>
        </w:numPr>
        <w:tabs>
          <w:tab w:val="left" w:pos="-3686"/>
        </w:tabs>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kornik sześciozębny </w:t>
      </w:r>
      <w:r w:rsidRPr="0053405E">
        <w:rPr>
          <w:rFonts w:ascii="Times New Roman" w:hAnsi="Times New Roman" w:cs="Times New Roman"/>
          <w:i/>
          <w:sz w:val="24"/>
          <w:szCs w:val="24"/>
        </w:rPr>
        <w:t>I</w:t>
      </w:r>
      <w:r w:rsidR="00024BEA">
        <w:rPr>
          <w:rFonts w:ascii="Times New Roman" w:hAnsi="Times New Roman" w:cs="Times New Roman"/>
          <w:i/>
          <w:sz w:val="24"/>
          <w:szCs w:val="24"/>
        </w:rPr>
        <w:t>ps</w:t>
      </w:r>
      <w:r w:rsidRPr="0053405E">
        <w:rPr>
          <w:rFonts w:ascii="Times New Roman" w:hAnsi="Times New Roman" w:cs="Times New Roman"/>
          <w:i/>
          <w:sz w:val="24"/>
          <w:szCs w:val="24"/>
        </w:rPr>
        <w:t xml:space="preserve"> sexdentatus </w:t>
      </w:r>
      <w:r w:rsidRPr="0053405E">
        <w:rPr>
          <w:rFonts w:ascii="Times New Roman" w:hAnsi="Times New Roman" w:cs="Times New Roman"/>
          <w:sz w:val="24"/>
          <w:szCs w:val="24"/>
        </w:rPr>
        <w:t>(Boern)</w:t>
      </w:r>
      <w:r w:rsidR="00C740D9">
        <w:rPr>
          <w:rFonts w:ascii="Times New Roman" w:hAnsi="Times New Roman" w:cs="Times New Roman"/>
          <w:sz w:val="24"/>
          <w:szCs w:val="24"/>
        </w:rPr>
        <w:t>;</w:t>
      </w:r>
    </w:p>
    <w:p w:rsidR="00773538" w:rsidRPr="0053405E" w:rsidRDefault="00773538" w:rsidP="007D0302">
      <w:pPr>
        <w:widowControl w:val="0"/>
        <w:numPr>
          <w:ilvl w:val="0"/>
          <w:numId w:val="11"/>
        </w:numPr>
        <w:tabs>
          <w:tab w:val="left" w:pos="-3686"/>
        </w:tabs>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smolik sosnowiec </w:t>
      </w:r>
      <w:r w:rsidRPr="0053405E">
        <w:rPr>
          <w:rFonts w:ascii="Times New Roman" w:hAnsi="Times New Roman" w:cs="Times New Roman"/>
          <w:i/>
          <w:iCs/>
          <w:sz w:val="24"/>
          <w:szCs w:val="24"/>
        </w:rPr>
        <w:t xml:space="preserve">Pissodes pini </w:t>
      </w:r>
      <w:r w:rsidRPr="0053405E">
        <w:rPr>
          <w:rFonts w:ascii="Times New Roman" w:hAnsi="Times New Roman" w:cs="Times New Roman"/>
          <w:iCs/>
          <w:sz w:val="24"/>
          <w:szCs w:val="24"/>
        </w:rPr>
        <w:t>(</w:t>
      </w:r>
      <w:r w:rsidRPr="0053405E">
        <w:rPr>
          <w:rFonts w:ascii="Times New Roman" w:hAnsi="Times New Roman" w:cs="Times New Roman"/>
          <w:sz w:val="24"/>
          <w:szCs w:val="24"/>
        </w:rPr>
        <w:t>L.)</w:t>
      </w:r>
      <w:r w:rsidR="00C740D9">
        <w:rPr>
          <w:rFonts w:ascii="Times New Roman" w:hAnsi="Times New Roman" w:cs="Times New Roman"/>
          <w:sz w:val="24"/>
          <w:szCs w:val="24"/>
        </w:rPr>
        <w:t>;</w:t>
      </w:r>
    </w:p>
    <w:p w:rsidR="00773538" w:rsidRPr="0053405E" w:rsidRDefault="00773538" w:rsidP="007D0302">
      <w:pPr>
        <w:widowControl w:val="0"/>
        <w:numPr>
          <w:ilvl w:val="0"/>
          <w:numId w:val="11"/>
        </w:numPr>
        <w:tabs>
          <w:tab w:val="left" w:pos="-3686"/>
        </w:tabs>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smolik drągowinowiec</w:t>
      </w:r>
      <w:r w:rsidR="00040A06">
        <w:rPr>
          <w:rFonts w:ascii="Times New Roman" w:hAnsi="Times New Roman" w:cs="Times New Roman"/>
          <w:sz w:val="24"/>
          <w:szCs w:val="24"/>
        </w:rPr>
        <w:t xml:space="preserve"> </w:t>
      </w:r>
      <w:r w:rsidRPr="0053405E">
        <w:rPr>
          <w:rFonts w:ascii="Times New Roman" w:hAnsi="Times New Roman" w:cs="Times New Roman"/>
          <w:i/>
          <w:iCs/>
          <w:sz w:val="24"/>
          <w:szCs w:val="24"/>
        </w:rPr>
        <w:t>P</w:t>
      </w:r>
      <w:r w:rsidR="00024BEA">
        <w:rPr>
          <w:rFonts w:ascii="Times New Roman" w:hAnsi="Times New Roman" w:cs="Times New Roman"/>
          <w:i/>
          <w:iCs/>
          <w:sz w:val="24"/>
          <w:szCs w:val="24"/>
        </w:rPr>
        <w:t>issodes</w:t>
      </w:r>
      <w:r w:rsidRPr="0053405E">
        <w:rPr>
          <w:rFonts w:ascii="Times New Roman" w:hAnsi="Times New Roman" w:cs="Times New Roman"/>
          <w:i/>
          <w:iCs/>
          <w:sz w:val="24"/>
          <w:szCs w:val="24"/>
        </w:rPr>
        <w:t xml:space="preserve"> piniphilus</w:t>
      </w:r>
      <w:r w:rsidRPr="0053405E">
        <w:rPr>
          <w:rFonts w:ascii="Times New Roman" w:hAnsi="Times New Roman" w:cs="Times New Roman"/>
          <w:sz w:val="24"/>
          <w:szCs w:val="24"/>
        </w:rPr>
        <w:t xml:space="preserve"> (Herbst)</w:t>
      </w:r>
      <w:r w:rsidR="00C740D9">
        <w:rPr>
          <w:rFonts w:ascii="Times New Roman" w:hAnsi="Times New Roman" w:cs="Times New Roman"/>
          <w:sz w:val="24"/>
          <w:szCs w:val="24"/>
        </w:rPr>
        <w:t>;</w:t>
      </w:r>
    </w:p>
    <w:p w:rsidR="00773538" w:rsidRPr="0053405E" w:rsidRDefault="00773538" w:rsidP="007D0302">
      <w:pPr>
        <w:widowControl w:val="0"/>
        <w:numPr>
          <w:ilvl w:val="0"/>
          <w:numId w:val="11"/>
        </w:numPr>
        <w:tabs>
          <w:tab w:val="left" w:pos="-3686"/>
        </w:tabs>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cetyniec mniejszy </w:t>
      </w:r>
      <w:r w:rsidRPr="0053405E">
        <w:rPr>
          <w:rFonts w:ascii="Times New Roman" w:hAnsi="Times New Roman" w:cs="Times New Roman"/>
          <w:i/>
          <w:sz w:val="24"/>
          <w:szCs w:val="24"/>
        </w:rPr>
        <w:t>T</w:t>
      </w:r>
      <w:r w:rsidR="00024BEA">
        <w:rPr>
          <w:rFonts w:ascii="Times New Roman" w:hAnsi="Times New Roman" w:cs="Times New Roman"/>
          <w:i/>
          <w:sz w:val="24"/>
          <w:szCs w:val="24"/>
        </w:rPr>
        <w:t>omicus</w:t>
      </w:r>
      <w:r w:rsidRPr="0053405E">
        <w:rPr>
          <w:rFonts w:ascii="Times New Roman" w:hAnsi="Times New Roman" w:cs="Times New Roman"/>
          <w:i/>
          <w:iCs/>
          <w:sz w:val="24"/>
          <w:szCs w:val="24"/>
        </w:rPr>
        <w:t xml:space="preserve"> minor </w:t>
      </w:r>
      <w:r w:rsidRPr="0053405E">
        <w:rPr>
          <w:rFonts w:ascii="Times New Roman" w:hAnsi="Times New Roman" w:cs="Times New Roman"/>
          <w:sz w:val="24"/>
          <w:szCs w:val="24"/>
        </w:rPr>
        <w:t>(Htg)</w:t>
      </w:r>
      <w:r w:rsidR="00C740D9">
        <w:rPr>
          <w:rFonts w:ascii="Times New Roman" w:hAnsi="Times New Roman" w:cs="Times New Roman"/>
          <w:sz w:val="24"/>
          <w:szCs w:val="24"/>
        </w:rPr>
        <w:t>;</w:t>
      </w:r>
    </w:p>
    <w:p w:rsidR="00773538" w:rsidRPr="0053405E" w:rsidRDefault="00773538" w:rsidP="007D0302">
      <w:pPr>
        <w:widowControl w:val="0"/>
        <w:numPr>
          <w:ilvl w:val="0"/>
          <w:numId w:val="11"/>
        </w:numPr>
        <w:tabs>
          <w:tab w:val="left" w:pos="-3686"/>
        </w:tabs>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rytownik dwuzębny </w:t>
      </w:r>
      <w:r w:rsidRPr="0053405E">
        <w:rPr>
          <w:rFonts w:ascii="Times New Roman" w:hAnsi="Times New Roman" w:cs="Times New Roman"/>
          <w:i/>
          <w:iCs/>
          <w:sz w:val="24"/>
          <w:szCs w:val="24"/>
        </w:rPr>
        <w:t xml:space="preserve">Pityogenes bidentatus </w:t>
      </w:r>
      <w:r w:rsidRPr="0053405E">
        <w:rPr>
          <w:rFonts w:ascii="Times New Roman" w:hAnsi="Times New Roman" w:cs="Times New Roman"/>
          <w:sz w:val="24"/>
          <w:szCs w:val="24"/>
        </w:rPr>
        <w:t>(Herbst)</w:t>
      </w:r>
      <w:r w:rsidR="00C740D9">
        <w:rPr>
          <w:rFonts w:ascii="Times New Roman" w:hAnsi="Times New Roman" w:cs="Times New Roman"/>
          <w:sz w:val="24"/>
          <w:szCs w:val="24"/>
        </w:rPr>
        <w:t>;</w:t>
      </w:r>
    </w:p>
    <w:p w:rsidR="00773538" w:rsidRPr="0053405E" w:rsidRDefault="00773538" w:rsidP="007D0302">
      <w:pPr>
        <w:widowControl w:val="0"/>
        <w:numPr>
          <w:ilvl w:val="0"/>
          <w:numId w:val="11"/>
        </w:numPr>
        <w:tabs>
          <w:tab w:val="left" w:pos="-3686"/>
        </w:tabs>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żerdzianka sosnówka </w:t>
      </w:r>
      <w:r w:rsidRPr="0053405E">
        <w:rPr>
          <w:rFonts w:ascii="Times New Roman" w:hAnsi="Times New Roman" w:cs="Times New Roman"/>
          <w:i/>
          <w:iCs/>
          <w:sz w:val="24"/>
          <w:szCs w:val="24"/>
        </w:rPr>
        <w:t xml:space="preserve">Monochamus galloprovincialis </w:t>
      </w:r>
      <w:r w:rsidRPr="0053405E">
        <w:rPr>
          <w:rFonts w:ascii="Times New Roman" w:hAnsi="Times New Roman" w:cs="Times New Roman"/>
          <w:sz w:val="24"/>
          <w:szCs w:val="24"/>
        </w:rPr>
        <w:t>(Oliv.)</w:t>
      </w:r>
      <w:r w:rsidR="00C740D9">
        <w:rPr>
          <w:rFonts w:ascii="Times New Roman" w:hAnsi="Times New Roman" w:cs="Times New Roman"/>
          <w:sz w:val="24"/>
          <w:szCs w:val="24"/>
        </w:rPr>
        <w:t>;</w:t>
      </w:r>
    </w:p>
    <w:p w:rsidR="00773538" w:rsidRDefault="00773538" w:rsidP="007D0302">
      <w:pPr>
        <w:widowControl w:val="0"/>
        <w:numPr>
          <w:ilvl w:val="0"/>
          <w:numId w:val="11"/>
        </w:numPr>
        <w:tabs>
          <w:tab w:val="left" w:pos="-3686"/>
        </w:tabs>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drwalnik paskowany </w:t>
      </w:r>
      <w:r w:rsidRPr="0053405E">
        <w:rPr>
          <w:rFonts w:ascii="Times New Roman" w:hAnsi="Times New Roman" w:cs="Times New Roman"/>
          <w:i/>
          <w:iCs/>
          <w:sz w:val="24"/>
          <w:szCs w:val="24"/>
        </w:rPr>
        <w:t xml:space="preserve">Trypodendron lineatum </w:t>
      </w:r>
      <w:r w:rsidRPr="0053405E">
        <w:rPr>
          <w:rFonts w:ascii="Times New Roman" w:hAnsi="Times New Roman" w:cs="Times New Roman"/>
          <w:sz w:val="24"/>
          <w:szCs w:val="24"/>
        </w:rPr>
        <w:t>(Oliv.).</w:t>
      </w:r>
    </w:p>
    <w:p w:rsidR="00945D9A" w:rsidRDefault="00945D9A" w:rsidP="00945D9A">
      <w:pPr>
        <w:widowControl w:val="0"/>
        <w:tabs>
          <w:tab w:val="left" w:pos="-3686"/>
        </w:tabs>
        <w:autoSpaceDE w:val="0"/>
        <w:autoSpaceDN w:val="0"/>
        <w:adjustRightInd w:val="0"/>
        <w:spacing w:after="0" w:line="360" w:lineRule="auto"/>
        <w:jc w:val="both"/>
        <w:rPr>
          <w:rFonts w:ascii="Times New Roman" w:hAnsi="Times New Roman" w:cs="Times New Roman"/>
          <w:sz w:val="24"/>
          <w:szCs w:val="24"/>
        </w:rPr>
      </w:pPr>
    </w:p>
    <w:p w:rsidR="00773538" w:rsidRPr="0053405E" w:rsidRDefault="00773538" w:rsidP="00945D9A">
      <w:pPr>
        <w:widowControl w:val="0"/>
        <w:tabs>
          <w:tab w:val="left" w:pos="-3686"/>
        </w:tabs>
        <w:autoSpaceDE w:val="0"/>
        <w:autoSpaceDN w:val="0"/>
        <w:adjustRightInd w:val="0"/>
        <w:spacing w:after="0" w:line="360" w:lineRule="auto"/>
        <w:jc w:val="center"/>
        <w:rPr>
          <w:rFonts w:ascii="Times New Roman" w:hAnsi="Times New Roman" w:cs="Times New Roman"/>
          <w:sz w:val="24"/>
          <w:szCs w:val="24"/>
        </w:rPr>
      </w:pPr>
      <w:r w:rsidRPr="00B0128E">
        <w:rPr>
          <w:rFonts w:ascii="Times New Roman" w:hAnsi="Times New Roman" w:cs="Times New Roman"/>
          <w:bCs/>
          <w:sz w:val="24"/>
          <w:szCs w:val="24"/>
        </w:rPr>
        <w:t>§</w:t>
      </w:r>
      <w:r w:rsidR="008A5140">
        <w:rPr>
          <w:rFonts w:ascii="Times New Roman" w:hAnsi="Times New Roman" w:cs="Times New Roman"/>
          <w:bCs/>
          <w:sz w:val="24"/>
          <w:szCs w:val="24"/>
        </w:rPr>
        <w:t xml:space="preserve"> 134</w:t>
      </w:r>
    </w:p>
    <w:p w:rsidR="00773538" w:rsidRPr="0053405E" w:rsidRDefault="00773538" w:rsidP="00945D9A">
      <w:pPr>
        <w:pStyle w:val="arielowy"/>
        <w:tabs>
          <w:tab w:val="clear" w:pos="6837"/>
        </w:tabs>
        <w:autoSpaceDE w:val="0"/>
        <w:autoSpaceDN w:val="0"/>
        <w:adjustRightInd w:val="0"/>
        <w:ind w:left="357" w:hanging="357"/>
        <w:rPr>
          <w:rFonts w:ascii="Times New Roman" w:hAnsi="Times New Roman"/>
          <w:szCs w:val="24"/>
        </w:rPr>
      </w:pPr>
      <w:r w:rsidRPr="0053405E">
        <w:rPr>
          <w:rFonts w:ascii="Times New Roman" w:hAnsi="Times New Roman"/>
          <w:szCs w:val="24"/>
        </w:rPr>
        <w:t>Możliwe metody postępowania ochronnego obejmują:</w:t>
      </w:r>
    </w:p>
    <w:p w:rsidR="00773538" w:rsidRPr="0053405E" w:rsidRDefault="00773538" w:rsidP="007D0302">
      <w:pPr>
        <w:pStyle w:val="arielowy"/>
        <w:numPr>
          <w:ilvl w:val="0"/>
          <w:numId w:val="18"/>
        </w:numPr>
        <w:autoSpaceDE w:val="0"/>
        <w:autoSpaceDN w:val="0"/>
        <w:adjustRightInd w:val="0"/>
        <w:ind w:left="357" w:hanging="357"/>
        <w:rPr>
          <w:rFonts w:ascii="Times New Roman" w:hAnsi="Times New Roman"/>
          <w:szCs w:val="24"/>
        </w:rPr>
      </w:pPr>
      <w:r w:rsidRPr="0053405E">
        <w:rPr>
          <w:rFonts w:ascii="Times New Roman" w:hAnsi="Times New Roman"/>
          <w:szCs w:val="24"/>
        </w:rPr>
        <w:t>przegląd drzewostanów zagrożonych przez ww. gatunki szkodników pod kątem występowania drzew zasiedlonych</w:t>
      </w:r>
      <w:r w:rsidR="004A5200">
        <w:rPr>
          <w:rFonts w:ascii="Times New Roman" w:hAnsi="Times New Roman"/>
          <w:szCs w:val="24"/>
        </w:rPr>
        <w:t>;</w:t>
      </w:r>
    </w:p>
    <w:p w:rsidR="00773538" w:rsidRPr="0053405E" w:rsidRDefault="004960C9" w:rsidP="007D0302">
      <w:pPr>
        <w:pStyle w:val="arielowy"/>
        <w:numPr>
          <w:ilvl w:val="0"/>
          <w:numId w:val="18"/>
        </w:numPr>
        <w:autoSpaceDE w:val="0"/>
        <w:autoSpaceDN w:val="0"/>
        <w:adjustRightInd w:val="0"/>
        <w:ind w:left="357" w:hanging="357"/>
        <w:rPr>
          <w:rFonts w:ascii="Times New Roman" w:hAnsi="Times New Roman"/>
          <w:szCs w:val="24"/>
        </w:rPr>
      </w:pPr>
      <w:r>
        <w:rPr>
          <w:rFonts w:ascii="Times New Roman" w:hAnsi="Times New Roman"/>
          <w:szCs w:val="24"/>
        </w:rPr>
        <w:t>obserwacje</w:t>
      </w:r>
      <w:r w:rsidR="00773538" w:rsidRPr="0053405E">
        <w:rPr>
          <w:rFonts w:ascii="Times New Roman" w:hAnsi="Times New Roman"/>
          <w:szCs w:val="24"/>
        </w:rPr>
        <w:t xml:space="preserve"> dynamiki rójki szkodników przy pomocy pułapek feromonowych</w:t>
      </w:r>
      <w:r w:rsidR="004A5200">
        <w:rPr>
          <w:rFonts w:ascii="Times New Roman" w:hAnsi="Times New Roman"/>
          <w:szCs w:val="24"/>
        </w:rPr>
        <w:t>;</w:t>
      </w:r>
    </w:p>
    <w:p w:rsidR="00773538" w:rsidRPr="0053405E" w:rsidRDefault="00773538" w:rsidP="007D0302">
      <w:pPr>
        <w:pStyle w:val="arielowy"/>
        <w:numPr>
          <w:ilvl w:val="0"/>
          <w:numId w:val="18"/>
        </w:numPr>
        <w:autoSpaceDE w:val="0"/>
        <w:autoSpaceDN w:val="0"/>
        <w:adjustRightInd w:val="0"/>
        <w:ind w:left="357" w:hanging="357"/>
        <w:rPr>
          <w:rFonts w:ascii="Times New Roman" w:hAnsi="Times New Roman"/>
          <w:szCs w:val="24"/>
        </w:rPr>
      </w:pPr>
      <w:r w:rsidRPr="0053405E">
        <w:rPr>
          <w:rFonts w:ascii="Times New Roman" w:hAnsi="Times New Roman"/>
          <w:szCs w:val="24"/>
        </w:rPr>
        <w:t>wykorzystanie pułapek klasycznych do obserwacji rozwoju szkodników</w:t>
      </w:r>
      <w:r w:rsidR="004A5200">
        <w:rPr>
          <w:rFonts w:ascii="Times New Roman" w:hAnsi="Times New Roman"/>
          <w:szCs w:val="24"/>
        </w:rPr>
        <w:t>;</w:t>
      </w:r>
    </w:p>
    <w:p w:rsidR="00773538" w:rsidRPr="00B0128E" w:rsidRDefault="00773538" w:rsidP="007D0302">
      <w:pPr>
        <w:pStyle w:val="arielowy"/>
        <w:numPr>
          <w:ilvl w:val="0"/>
          <w:numId w:val="18"/>
        </w:numPr>
        <w:autoSpaceDE w:val="0"/>
        <w:autoSpaceDN w:val="0"/>
        <w:adjustRightInd w:val="0"/>
        <w:ind w:left="357" w:hanging="357"/>
        <w:rPr>
          <w:rFonts w:ascii="Times New Roman" w:hAnsi="Times New Roman"/>
          <w:b/>
          <w:color w:val="FF0000"/>
          <w:szCs w:val="24"/>
        </w:rPr>
      </w:pPr>
      <w:r w:rsidRPr="0053405E">
        <w:rPr>
          <w:rFonts w:ascii="Times New Roman" w:hAnsi="Times New Roman"/>
          <w:szCs w:val="24"/>
        </w:rPr>
        <w:t>usuwanie i wywóz surowca zasiedlonego</w:t>
      </w:r>
      <w:r w:rsidR="004A5200">
        <w:rPr>
          <w:rFonts w:ascii="Times New Roman" w:hAnsi="Times New Roman"/>
          <w:szCs w:val="24"/>
        </w:rPr>
        <w:t>;</w:t>
      </w:r>
    </w:p>
    <w:p w:rsidR="004A5200" w:rsidRDefault="00773538" w:rsidP="007D0302">
      <w:pPr>
        <w:pStyle w:val="arielowy"/>
        <w:numPr>
          <w:ilvl w:val="0"/>
          <w:numId w:val="18"/>
        </w:numPr>
        <w:autoSpaceDE w:val="0"/>
        <w:autoSpaceDN w:val="0"/>
        <w:adjustRightInd w:val="0"/>
        <w:ind w:left="357" w:hanging="357"/>
        <w:rPr>
          <w:rFonts w:ascii="Times New Roman" w:hAnsi="Times New Roman"/>
          <w:szCs w:val="24"/>
        </w:rPr>
      </w:pPr>
      <w:r w:rsidRPr="0053405E">
        <w:rPr>
          <w:rFonts w:ascii="Times New Roman" w:hAnsi="Times New Roman"/>
          <w:szCs w:val="24"/>
        </w:rPr>
        <w:t>utylizacj</w:t>
      </w:r>
      <w:r w:rsidR="004A5200">
        <w:rPr>
          <w:rFonts w:ascii="Times New Roman" w:hAnsi="Times New Roman"/>
          <w:szCs w:val="24"/>
        </w:rPr>
        <w:t>ę</w:t>
      </w:r>
      <w:r w:rsidRPr="0053405E">
        <w:rPr>
          <w:rFonts w:ascii="Times New Roman" w:hAnsi="Times New Roman"/>
          <w:szCs w:val="24"/>
        </w:rPr>
        <w:t xml:space="preserve"> pozostałości poeksploatacyjnych</w:t>
      </w:r>
      <w:r w:rsidR="004A5200">
        <w:rPr>
          <w:rFonts w:ascii="Times New Roman" w:hAnsi="Times New Roman"/>
          <w:szCs w:val="24"/>
        </w:rPr>
        <w:t>.</w:t>
      </w:r>
    </w:p>
    <w:p w:rsidR="00773538" w:rsidRDefault="00773538" w:rsidP="00584254">
      <w:pPr>
        <w:pStyle w:val="arielowy"/>
        <w:tabs>
          <w:tab w:val="clear" w:pos="6837"/>
        </w:tabs>
        <w:autoSpaceDE w:val="0"/>
        <w:autoSpaceDN w:val="0"/>
        <w:adjustRightInd w:val="0"/>
        <w:ind w:left="357" w:firstLine="0"/>
        <w:rPr>
          <w:rFonts w:ascii="Times New Roman" w:hAnsi="Times New Roman"/>
          <w:szCs w:val="24"/>
        </w:rPr>
      </w:pPr>
    </w:p>
    <w:p w:rsidR="00D74F7D" w:rsidRPr="00945D9A" w:rsidRDefault="00D74F7D" w:rsidP="00584254">
      <w:pPr>
        <w:pStyle w:val="arielowy"/>
        <w:tabs>
          <w:tab w:val="clear" w:pos="6837"/>
        </w:tabs>
        <w:autoSpaceDE w:val="0"/>
        <w:autoSpaceDN w:val="0"/>
        <w:adjustRightInd w:val="0"/>
        <w:ind w:left="357" w:firstLine="0"/>
        <w:rPr>
          <w:rFonts w:ascii="Times New Roman" w:hAnsi="Times New Roman"/>
          <w:szCs w:val="24"/>
        </w:rPr>
      </w:pPr>
    </w:p>
    <w:p w:rsidR="00773538" w:rsidRPr="0053405E" w:rsidRDefault="00773538" w:rsidP="00945D9A">
      <w:pPr>
        <w:pStyle w:val="Akapitzlist"/>
        <w:spacing w:after="0" w:line="360" w:lineRule="auto"/>
        <w:ind w:left="0"/>
        <w:jc w:val="center"/>
        <w:rPr>
          <w:rFonts w:ascii="Times New Roman" w:hAnsi="Times New Roman" w:cs="Times New Roman"/>
          <w:sz w:val="24"/>
          <w:szCs w:val="24"/>
        </w:rPr>
      </w:pPr>
      <w:bookmarkStart w:id="98" w:name="_Toc50512008"/>
      <w:bookmarkStart w:id="99" w:name="_Toc50517693"/>
      <w:bookmarkStart w:id="100" w:name="_Toc50518107"/>
      <w:bookmarkStart w:id="101" w:name="_Toc50521615"/>
      <w:bookmarkStart w:id="102" w:name="_Toc50528394"/>
      <w:bookmarkStart w:id="103" w:name="_Toc50539156"/>
      <w:bookmarkStart w:id="104" w:name="_Toc50715629"/>
      <w:bookmarkStart w:id="105" w:name="_Toc50727387"/>
      <w:r w:rsidRPr="00B0128E">
        <w:rPr>
          <w:rFonts w:ascii="Times New Roman" w:hAnsi="Times New Roman" w:cs="Times New Roman"/>
          <w:sz w:val="24"/>
          <w:szCs w:val="24"/>
        </w:rPr>
        <w:t>§</w:t>
      </w:r>
      <w:r w:rsidR="008A5140">
        <w:rPr>
          <w:rFonts w:ascii="Times New Roman" w:hAnsi="Times New Roman" w:cs="Times New Roman"/>
          <w:sz w:val="24"/>
          <w:szCs w:val="24"/>
        </w:rPr>
        <w:t xml:space="preserve"> 135</w:t>
      </w:r>
    </w:p>
    <w:p w:rsidR="00773538" w:rsidRPr="0053405E" w:rsidRDefault="00773538" w:rsidP="007D0302">
      <w:pPr>
        <w:widowControl w:val="0"/>
        <w:numPr>
          <w:ilvl w:val="0"/>
          <w:numId w:val="7"/>
        </w:numPr>
        <w:tabs>
          <w:tab w:val="clear" w:pos="340"/>
        </w:tabs>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Podstawową metodą ograniczania nadmiernej liczebności kambio</w:t>
      </w:r>
      <w:r w:rsidR="004A5200">
        <w:rPr>
          <w:rFonts w:ascii="Times New Roman" w:hAnsi="Times New Roman" w:cs="Times New Roman"/>
          <w:sz w:val="24"/>
          <w:szCs w:val="24"/>
        </w:rPr>
        <w:t>-</w:t>
      </w:r>
      <w:r w:rsidRPr="0053405E">
        <w:rPr>
          <w:rFonts w:ascii="Times New Roman" w:hAnsi="Times New Roman" w:cs="Times New Roman"/>
          <w:sz w:val="24"/>
          <w:szCs w:val="24"/>
        </w:rPr>
        <w:t xml:space="preserve"> i ksylofagów sosny jest usuwanie z lasu zasiedlonych drzew przed wylotem nowego pokolenia chrząszczy.</w:t>
      </w:r>
    </w:p>
    <w:p w:rsidR="00773538" w:rsidRPr="0053405E" w:rsidRDefault="00773538" w:rsidP="007D0302">
      <w:pPr>
        <w:widowControl w:val="0"/>
        <w:numPr>
          <w:ilvl w:val="0"/>
          <w:numId w:val="7"/>
        </w:numPr>
        <w:tabs>
          <w:tab w:val="clear" w:pos="340"/>
        </w:tabs>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Wyszukiwanie drzew zasiedlonych ma na celu umożliwienie ich terminowego usunięcia z lasu. Drzewa takie należy zidentyfikować na podstawie charakterystycznych objawów, takich jak: </w:t>
      </w:r>
      <w:r w:rsidR="00852DB4" w:rsidRPr="0053405E">
        <w:rPr>
          <w:rFonts w:ascii="Times New Roman" w:hAnsi="Times New Roman" w:cs="Times New Roman"/>
          <w:sz w:val="24"/>
          <w:szCs w:val="24"/>
        </w:rPr>
        <w:t>wysyp</w:t>
      </w:r>
      <w:r w:rsidR="00852DB4">
        <w:rPr>
          <w:rFonts w:ascii="Times New Roman" w:hAnsi="Times New Roman" w:cs="Times New Roman"/>
          <w:sz w:val="24"/>
          <w:szCs w:val="24"/>
        </w:rPr>
        <w:t>ywanie się</w:t>
      </w:r>
      <w:r w:rsidR="00852DB4" w:rsidRPr="0053405E">
        <w:rPr>
          <w:rFonts w:ascii="Times New Roman" w:hAnsi="Times New Roman" w:cs="Times New Roman"/>
          <w:sz w:val="24"/>
          <w:szCs w:val="24"/>
        </w:rPr>
        <w:t xml:space="preserve"> </w:t>
      </w:r>
      <w:r w:rsidRPr="0053405E">
        <w:rPr>
          <w:rFonts w:ascii="Times New Roman" w:hAnsi="Times New Roman" w:cs="Times New Roman"/>
          <w:sz w:val="24"/>
          <w:szCs w:val="24"/>
        </w:rPr>
        <w:t>trocin</w:t>
      </w:r>
      <w:r w:rsidR="00852DB4">
        <w:rPr>
          <w:rFonts w:ascii="Times New Roman" w:hAnsi="Times New Roman" w:cs="Times New Roman"/>
          <w:sz w:val="24"/>
          <w:szCs w:val="24"/>
        </w:rPr>
        <w:t>e</w:t>
      </w:r>
      <w:r w:rsidRPr="0053405E">
        <w:rPr>
          <w:rFonts w:ascii="Times New Roman" w:hAnsi="Times New Roman" w:cs="Times New Roman"/>
          <w:sz w:val="24"/>
          <w:szCs w:val="24"/>
        </w:rPr>
        <w:t xml:space="preserve">k, odbijanie kory przez dzięcioły, zmiana barwy i opad igliwia, </w:t>
      </w:r>
      <w:r w:rsidRPr="0053405E">
        <w:rPr>
          <w:rFonts w:ascii="Times New Roman" w:hAnsi="Times New Roman" w:cs="Times New Roman"/>
          <w:color w:val="000000"/>
          <w:sz w:val="24"/>
          <w:szCs w:val="24"/>
        </w:rPr>
        <w:t>wycieki żywicy</w:t>
      </w:r>
      <w:r w:rsidRPr="0053405E">
        <w:rPr>
          <w:rFonts w:ascii="Times New Roman" w:hAnsi="Times New Roman" w:cs="Times New Roman"/>
          <w:sz w:val="24"/>
          <w:szCs w:val="24"/>
        </w:rPr>
        <w:t>, występowanie pod korą i na powierzchni łyka chodników wygryzanych przez młodociane larwy przypłaszczka.</w:t>
      </w:r>
    </w:p>
    <w:p w:rsidR="00773538" w:rsidRDefault="00773538" w:rsidP="007D0302">
      <w:pPr>
        <w:widowControl w:val="0"/>
        <w:numPr>
          <w:ilvl w:val="0"/>
          <w:numId w:val="7"/>
        </w:numPr>
        <w:tabs>
          <w:tab w:val="clear" w:pos="340"/>
        </w:tabs>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Drzewa zasiedlone należy wyszukiwać przede wszystkim</w:t>
      </w:r>
      <w:r w:rsidR="00A904C6">
        <w:rPr>
          <w:rFonts w:ascii="Times New Roman" w:hAnsi="Times New Roman" w:cs="Times New Roman"/>
          <w:sz w:val="24"/>
          <w:szCs w:val="24"/>
        </w:rPr>
        <w:t xml:space="preserve"> w otoczeniu stwierdzonych lub </w:t>
      </w:r>
      <w:r w:rsidRPr="0053405E">
        <w:rPr>
          <w:rFonts w:ascii="Times New Roman" w:hAnsi="Times New Roman" w:cs="Times New Roman"/>
          <w:sz w:val="24"/>
          <w:szCs w:val="24"/>
        </w:rPr>
        <w:t xml:space="preserve">usuniętych grup drzew już zaatakowanych, wzdłuż odsłoniętych ścian drzewostanów i obrzeży luk oraz wewnątrz silnie przerzedzonych drzewostanów sosnowych. </w:t>
      </w:r>
    </w:p>
    <w:p w:rsidR="00FC044D" w:rsidRPr="0053405E" w:rsidRDefault="00FC044D" w:rsidP="00FC044D">
      <w:pPr>
        <w:widowControl w:val="0"/>
        <w:autoSpaceDE w:val="0"/>
        <w:autoSpaceDN w:val="0"/>
        <w:adjustRightInd w:val="0"/>
        <w:spacing w:after="0" w:line="360" w:lineRule="auto"/>
        <w:jc w:val="both"/>
        <w:rPr>
          <w:rFonts w:ascii="Times New Roman" w:hAnsi="Times New Roman" w:cs="Times New Roman"/>
          <w:sz w:val="24"/>
          <w:szCs w:val="24"/>
        </w:rPr>
      </w:pPr>
    </w:p>
    <w:p w:rsidR="00773538" w:rsidRPr="0053405E" w:rsidRDefault="00773538" w:rsidP="00773538">
      <w:pPr>
        <w:pStyle w:val="Akapitzlist"/>
        <w:spacing w:line="360" w:lineRule="auto"/>
        <w:ind w:left="0"/>
        <w:jc w:val="center"/>
        <w:rPr>
          <w:rFonts w:ascii="Times New Roman" w:hAnsi="Times New Roman" w:cs="Times New Roman"/>
          <w:sz w:val="24"/>
          <w:szCs w:val="24"/>
        </w:rPr>
      </w:pPr>
      <w:r w:rsidRPr="00B0128E">
        <w:rPr>
          <w:rFonts w:ascii="Times New Roman" w:hAnsi="Times New Roman" w:cs="Times New Roman"/>
          <w:sz w:val="24"/>
          <w:szCs w:val="24"/>
        </w:rPr>
        <w:t>§</w:t>
      </w:r>
      <w:r w:rsidR="008A5140">
        <w:rPr>
          <w:rFonts w:ascii="Times New Roman" w:hAnsi="Times New Roman" w:cs="Times New Roman"/>
          <w:sz w:val="24"/>
          <w:szCs w:val="24"/>
        </w:rPr>
        <w:t xml:space="preserve"> 136</w:t>
      </w:r>
    </w:p>
    <w:p w:rsidR="009A3AE1" w:rsidRPr="004A5200" w:rsidRDefault="00773538" w:rsidP="007D0302">
      <w:pPr>
        <w:widowControl w:val="0"/>
        <w:numPr>
          <w:ilvl w:val="3"/>
          <w:numId w:val="10"/>
        </w:numPr>
        <w:tabs>
          <w:tab w:val="clear" w:pos="2880"/>
        </w:tabs>
        <w:autoSpaceDE w:val="0"/>
        <w:autoSpaceDN w:val="0"/>
        <w:adjustRightInd w:val="0"/>
        <w:spacing w:after="0" w:line="360" w:lineRule="auto"/>
        <w:ind w:left="357" w:hanging="357"/>
        <w:jc w:val="both"/>
        <w:rPr>
          <w:rFonts w:ascii="Times New Roman" w:hAnsi="Times New Roman" w:cs="Times New Roman"/>
          <w:sz w:val="24"/>
          <w:szCs w:val="24"/>
        </w:rPr>
      </w:pPr>
      <w:r w:rsidRPr="004A5200">
        <w:rPr>
          <w:rFonts w:ascii="Times New Roman" w:hAnsi="Times New Roman" w:cs="Times New Roman"/>
          <w:sz w:val="24"/>
          <w:szCs w:val="24"/>
        </w:rPr>
        <w:t xml:space="preserve">Jedną z metod </w:t>
      </w:r>
      <w:r w:rsidR="003053E8" w:rsidRPr="004A5200">
        <w:rPr>
          <w:rFonts w:ascii="Times New Roman" w:hAnsi="Times New Roman" w:cs="Times New Roman"/>
          <w:sz w:val="24"/>
          <w:szCs w:val="24"/>
        </w:rPr>
        <w:t>obserwacji</w:t>
      </w:r>
      <w:r w:rsidRPr="004A5200">
        <w:rPr>
          <w:rFonts w:ascii="Times New Roman" w:hAnsi="Times New Roman" w:cs="Times New Roman"/>
          <w:sz w:val="24"/>
          <w:szCs w:val="24"/>
        </w:rPr>
        <w:t xml:space="preserve"> dynamiki rójki niektórych gatunków owadów jest stosowanie pułapek fer</w:t>
      </w:r>
      <w:r w:rsidRPr="006E7D5B">
        <w:rPr>
          <w:rFonts w:ascii="Times New Roman" w:hAnsi="Times New Roman" w:cs="Times New Roman"/>
          <w:sz w:val="24"/>
          <w:szCs w:val="24"/>
        </w:rPr>
        <w:t>omonowych</w:t>
      </w:r>
      <w:r w:rsidRPr="0092316E">
        <w:rPr>
          <w:rFonts w:ascii="Times New Roman" w:hAnsi="Times New Roman" w:cs="Times New Roman"/>
          <w:sz w:val="24"/>
          <w:szCs w:val="24"/>
        </w:rPr>
        <w:t>.</w:t>
      </w:r>
      <w:r w:rsidR="000D5D16" w:rsidRPr="00A829B1">
        <w:rPr>
          <w:rFonts w:ascii="Times New Roman" w:hAnsi="Times New Roman" w:cs="Times New Roman"/>
          <w:sz w:val="24"/>
          <w:szCs w:val="24"/>
        </w:rPr>
        <w:t xml:space="preserve"> Wyniki obserwacji rozwoju owadów należy odnotowywać w </w:t>
      </w:r>
      <w:r w:rsidR="0002459E" w:rsidRPr="00B2086B">
        <w:rPr>
          <w:rFonts w:ascii="Times New Roman" w:hAnsi="Times New Roman" w:cs="Times New Roman"/>
          <w:sz w:val="24"/>
          <w:szCs w:val="24"/>
        </w:rPr>
        <w:t xml:space="preserve">formularzu </w:t>
      </w:r>
      <w:r w:rsidR="00195C8F">
        <w:rPr>
          <w:rFonts w:ascii="Times New Roman" w:hAnsi="Times New Roman" w:cs="Times New Roman"/>
          <w:sz w:val="24"/>
          <w:szCs w:val="24"/>
        </w:rPr>
        <w:t xml:space="preserve">nr </w:t>
      </w:r>
      <w:r w:rsidR="0002459E" w:rsidRPr="006E7D5B">
        <w:rPr>
          <w:rFonts w:ascii="Times New Roman" w:hAnsi="Times New Roman" w:cs="Times New Roman"/>
          <w:sz w:val="24"/>
          <w:szCs w:val="24"/>
        </w:rPr>
        <w:t>3</w:t>
      </w:r>
      <w:r w:rsidR="00213704" w:rsidRPr="0092316E">
        <w:rPr>
          <w:rFonts w:ascii="Times New Roman" w:hAnsi="Times New Roman" w:cs="Times New Roman"/>
          <w:sz w:val="24"/>
          <w:szCs w:val="24"/>
        </w:rPr>
        <w:t>4</w:t>
      </w:r>
      <w:r w:rsidR="0002459E" w:rsidRPr="00A829B1">
        <w:rPr>
          <w:rFonts w:ascii="Times New Roman" w:hAnsi="Times New Roman" w:cs="Times New Roman"/>
          <w:sz w:val="24"/>
          <w:szCs w:val="24"/>
        </w:rPr>
        <w:t>.</w:t>
      </w:r>
      <w:r w:rsidRPr="00B2086B">
        <w:rPr>
          <w:rFonts w:ascii="Times New Roman" w:hAnsi="Times New Roman" w:cs="Times New Roman"/>
          <w:sz w:val="24"/>
          <w:szCs w:val="24"/>
        </w:rPr>
        <w:t xml:space="preserve"> Decyzję o rodzaju, liczbie</w:t>
      </w:r>
      <w:r w:rsidRPr="00C9038F">
        <w:rPr>
          <w:rFonts w:ascii="Times New Roman" w:hAnsi="Times New Roman" w:cs="Times New Roman"/>
          <w:sz w:val="24"/>
          <w:szCs w:val="24"/>
        </w:rPr>
        <w:t xml:space="preserve"> i lokalizacji pułapek podejmuje nadleśniczy.</w:t>
      </w:r>
    </w:p>
    <w:p w:rsidR="00773538" w:rsidRDefault="00773538" w:rsidP="007D0302">
      <w:pPr>
        <w:pStyle w:val="Akapitzlist"/>
        <w:widowControl w:val="0"/>
        <w:numPr>
          <w:ilvl w:val="3"/>
          <w:numId w:val="10"/>
        </w:numPr>
        <w:tabs>
          <w:tab w:val="clear" w:pos="2880"/>
        </w:tabs>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Pułapki należy systematycznie sprawdzać, opróżniając je z odłowionych owadów i odnotowując ich liczbę w kolejnych terminach kontroli. Wyniki obserwacji należy wykorzystywać w realizacji bieżących działań ochronnych.</w:t>
      </w:r>
    </w:p>
    <w:p w:rsidR="00401E40" w:rsidRDefault="00401E40" w:rsidP="00401E40">
      <w:pPr>
        <w:widowControl w:val="0"/>
        <w:autoSpaceDE w:val="0"/>
        <w:autoSpaceDN w:val="0"/>
        <w:adjustRightInd w:val="0"/>
        <w:spacing w:after="0" w:line="360" w:lineRule="auto"/>
        <w:jc w:val="both"/>
        <w:rPr>
          <w:rFonts w:ascii="Times New Roman" w:hAnsi="Times New Roman" w:cs="Times New Roman"/>
          <w:sz w:val="24"/>
          <w:szCs w:val="24"/>
        </w:rPr>
      </w:pPr>
    </w:p>
    <w:p w:rsidR="00773538" w:rsidRPr="0053405E" w:rsidRDefault="00773538" w:rsidP="00773538">
      <w:pPr>
        <w:pStyle w:val="Akapitzlist"/>
        <w:spacing w:line="360" w:lineRule="auto"/>
        <w:ind w:left="0"/>
        <w:jc w:val="center"/>
        <w:rPr>
          <w:rFonts w:ascii="Times New Roman" w:hAnsi="Times New Roman" w:cs="Times New Roman"/>
          <w:sz w:val="24"/>
          <w:szCs w:val="24"/>
        </w:rPr>
      </w:pPr>
      <w:r w:rsidRPr="00B0128E">
        <w:rPr>
          <w:rFonts w:ascii="Times New Roman" w:hAnsi="Times New Roman" w:cs="Times New Roman"/>
          <w:sz w:val="24"/>
          <w:szCs w:val="24"/>
        </w:rPr>
        <w:t>§</w:t>
      </w:r>
      <w:r w:rsidR="008A5140">
        <w:rPr>
          <w:rFonts w:ascii="Times New Roman" w:hAnsi="Times New Roman" w:cs="Times New Roman"/>
          <w:sz w:val="24"/>
          <w:szCs w:val="24"/>
        </w:rPr>
        <w:t xml:space="preserve"> 137</w:t>
      </w:r>
    </w:p>
    <w:p w:rsidR="00773538" w:rsidRDefault="00773538" w:rsidP="007D0302">
      <w:pPr>
        <w:pStyle w:val="Akapitzlist"/>
        <w:numPr>
          <w:ilvl w:val="0"/>
          <w:numId w:val="20"/>
        </w:num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Metodą </w:t>
      </w:r>
      <w:r w:rsidR="004960C9">
        <w:rPr>
          <w:rFonts w:ascii="Times New Roman" w:hAnsi="Times New Roman" w:cs="Times New Roman"/>
          <w:sz w:val="24"/>
          <w:szCs w:val="24"/>
        </w:rPr>
        <w:t>obserwacji</w:t>
      </w:r>
      <w:r w:rsidRPr="0053405E">
        <w:rPr>
          <w:rFonts w:ascii="Times New Roman" w:hAnsi="Times New Roman" w:cs="Times New Roman"/>
          <w:sz w:val="24"/>
          <w:szCs w:val="24"/>
        </w:rPr>
        <w:t xml:space="preserve"> rozwoju niektórych gatunków szkodników jest stosowanie pułapek klasycznych (</w:t>
      </w:r>
      <w:r w:rsidRPr="00CD6B87">
        <w:rPr>
          <w:rFonts w:ascii="Times New Roman" w:hAnsi="Times New Roman" w:cs="Times New Roman"/>
          <w:sz w:val="24"/>
          <w:szCs w:val="24"/>
        </w:rPr>
        <w:t>przysposobionych, świeżych wywrotów lub ściętych żywyc</w:t>
      </w:r>
      <w:r w:rsidR="00765CC1" w:rsidRPr="00CD6B87">
        <w:rPr>
          <w:rFonts w:ascii="Times New Roman" w:hAnsi="Times New Roman" w:cs="Times New Roman"/>
          <w:sz w:val="24"/>
          <w:szCs w:val="24"/>
        </w:rPr>
        <w:t>h drzew</w:t>
      </w:r>
      <w:r w:rsidR="00CD6B87">
        <w:rPr>
          <w:rFonts w:ascii="Times New Roman" w:hAnsi="Times New Roman" w:cs="Times New Roman"/>
          <w:sz w:val="24"/>
          <w:szCs w:val="24"/>
        </w:rPr>
        <w:t>,</w:t>
      </w:r>
      <w:r w:rsidRPr="00CD6B87">
        <w:rPr>
          <w:rFonts w:ascii="Times New Roman" w:hAnsi="Times New Roman" w:cs="Times New Roman"/>
          <w:sz w:val="24"/>
          <w:szCs w:val="24"/>
        </w:rPr>
        <w:t xml:space="preserve">  ułożonych na podkładkach).</w:t>
      </w:r>
      <w:r w:rsidRPr="0053405E">
        <w:rPr>
          <w:rFonts w:ascii="Times New Roman" w:hAnsi="Times New Roman" w:cs="Times New Roman"/>
          <w:sz w:val="24"/>
          <w:szCs w:val="24"/>
        </w:rPr>
        <w:t xml:space="preserve"> Decyzję o liczbie i lokalizacji pułapek, w zależności od potrzeb, podejmuje nadleśniczy.</w:t>
      </w:r>
    </w:p>
    <w:p w:rsidR="00773538" w:rsidRPr="0053405E" w:rsidRDefault="00773538" w:rsidP="007D0302">
      <w:pPr>
        <w:pStyle w:val="Akapitzlist"/>
        <w:numPr>
          <w:ilvl w:val="0"/>
          <w:numId w:val="20"/>
        </w:num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color w:val="000000"/>
          <w:sz w:val="24"/>
          <w:szCs w:val="24"/>
        </w:rPr>
        <w:t xml:space="preserve">Obserwacje pułapek klasycznych prowadzi się od momentu ich wyłożenia w drzewostanie. </w:t>
      </w:r>
      <w:r w:rsidRPr="0053405E">
        <w:rPr>
          <w:rFonts w:ascii="Times New Roman" w:hAnsi="Times New Roman" w:cs="Times New Roman"/>
          <w:sz w:val="24"/>
          <w:szCs w:val="24"/>
        </w:rPr>
        <w:t xml:space="preserve">Wyniki obserwacji rozwoju owadów należy odnotowywać w </w:t>
      </w:r>
      <w:r w:rsidRPr="00040A06">
        <w:rPr>
          <w:rFonts w:ascii="Times New Roman" w:hAnsi="Times New Roman" w:cs="Times New Roman"/>
          <w:sz w:val="24"/>
          <w:szCs w:val="24"/>
        </w:rPr>
        <w:t xml:space="preserve">formularzu </w:t>
      </w:r>
      <w:r w:rsidR="00195C8F">
        <w:rPr>
          <w:rFonts w:ascii="Times New Roman" w:hAnsi="Times New Roman" w:cs="Times New Roman"/>
          <w:sz w:val="24"/>
          <w:szCs w:val="24"/>
        </w:rPr>
        <w:t xml:space="preserve">nr </w:t>
      </w:r>
      <w:r w:rsidR="0024455A" w:rsidRPr="00040A06">
        <w:rPr>
          <w:rFonts w:ascii="Times New Roman" w:hAnsi="Times New Roman" w:cs="Times New Roman"/>
          <w:sz w:val="24"/>
          <w:szCs w:val="24"/>
        </w:rPr>
        <w:t>3</w:t>
      </w:r>
      <w:r w:rsidR="00213704">
        <w:rPr>
          <w:rFonts w:ascii="Times New Roman" w:hAnsi="Times New Roman" w:cs="Times New Roman"/>
          <w:sz w:val="24"/>
          <w:szCs w:val="24"/>
        </w:rPr>
        <w:t>5</w:t>
      </w:r>
      <w:r w:rsidRPr="00040A06">
        <w:rPr>
          <w:rFonts w:ascii="Times New Roman" w:hAnsi="Times New Roman" w:cs="Times New Roman"/>
          <w:sz w:val="24"/>
          <w:szCs w:val="24"/>
        </w:rPr>
        <w:t>, który</w:t>
      </w:r>
      <w:r w:rsidRPr="0053405E">
        <w:rPr>
          <w:rFonts w:ascii="Times New Roman" w:hAnsi="Times New Roman" w:cs="Times New Roman"/>
          <w:sz w:val="24"/>
          <w:szCs w:val="24"/>
        </w:rPr>
        <w:t xml:space="preserve"> przekazuje się do nadleśnictwa.</w:t>
      </w:r>
    </w:p>
    <w:p w:rsidR="00773538" w:rsidRPr="009A3AE1" w:rsidRDefault="00773538" w:rsidP="007D0302">
      <w:pPr>
        <w:pStyle w:val="Akapitzlist"/>
        <w:numPr>
          <w:ilvl w:val="0"/>
          <w:numId w:val="20"/>
        </w:num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Po zakończeniu obserwacji (przed przepoczwarczeniem owadów) zasiedlone pułapki klasyczne należy wywieźć z lasu lub okorować. </w:t>
      </w:r>
      <w:r w:rsidRPr="0053405E">
        <w:rPr>
          <w:rFonts w:ascii="Times New Roman" w:hAnsi="Times New Roman" w:cs="Times New Roman"/>
          <w:color w:val="000000"/>
          <w:sz w:val="24"/>
          <w:szCs w:val="24"/>
        </w:rPr>
        <w:t>Termin korowania pułapek zależy od gatunku i stadium rozwojowego owada. Pułapki powinny być okorowane najpóźniej przed wgryzaniem się żerdzianki sosnówki w drewno, a przypłaszczk</w:t>
      </w:r>
      <w:r w:rsidR="00034883">
        <w:rPr>
          <w:rFonts w:ascii="Times New Roman" w:hAnsi="Times New Roman" w:cs="Times New Roman"/>
          <w:color w:val="000000"/>
          <w:sz w:val="24"/>
          <w:szCs w:val="24"/>
        </w:rPr>
        <w:t>ów</w:t>
      </w:r>
      <w:r w:rsidRPr="0053405E">
        <w:rPr>
          <w:rFonts w:ascii="Times New Roman" w:hAnsi="Times New Roman" w:cs="Times New Roman"/>
          <w:color w:val="000000"/>
          <w:sz w:val="24"/>
          <w:szCs w:val="24"/>
        </w:rPr>
        <w:t xml:space="preserve"> </w:t>
      </w:r>
      <w:r w:rsidR="00195C8F">
        <w:rPr>
          <w:rFonts w:ascii="Times New Roman" w:hAnsi="Times New Roman" w:cs="Times New Roman"/>
          <w:color w:val="000000"/>
          <w:sz w:val="24"/>
          <w:szCs w:val="24"/>
        </w:rPr>
        <w:t xml:space="preserve">– </w:t>
      </w:r>
      <w:r w:rsidRPr="0053405E">
        <w:rPr>
          <w:rFonts w:ascii="Times New Roman" w:hAnsi="Times New Roman" w:cs="Times New Roman"/>
          <w:color w:val="000000"/>
          <w:sz w:val="24"/>
          <w:szCs w:val="24"/>
        </w:rPr>
        <w:t xml:space="preserve">w korę lub drewno. </w:t>
      </w:r>
    </w:p>
    <w:p w:rsidR="009A3AE1" w:rsidRPr="009A3AE1" w:rsidRDefault="009A3AE1" w:rsidP="009A3AE1">
      <w:pPr>
        <w:spacing w:after="0" w:line="360" w:lineRule="auto"/>
        <w:jc w:val="both"/>
        <w:rPr>
          <w:rFonts w:ascii="Times New Roman" w:hAnsi="Times New Roman" w:cs="Times New Roman"/>
          <w:sz w:val="24"/>
          <w:szCs w:val="24"/>
        </w:rPr>
      </w:pPr>
    </w:p>
    <w:p w:rsidR="00773538" w:rsidRPr="00765A54" w:rsidRDefault="00AE0D3D" w:rsidP="00584254">
      <w:pPr>
        <w:pStyle w:val="Nagwek3"/>
      </w:pPr>
      <w:bookmarkStart w:id="106" w:name="_Toc309629053"/>
      <w:bookmarkStart w:id="107" w:name="_Toc151454572"/>
      <w:r w:rsidRPr="00765A54">
        <w:t>7.2.</w:t>
      </w:r>
      <w:r w:rsidR="003D04E1" w:rsidRPr="00765A54">
        <w:t>2.</w:t>
      </w:r>
      <w:r w:rsidRPr="00765A54">
        <w:t xml:space="preserve"> </w:t>
      </w:r>
      <w:r w:rsidR="00773538" w:rsidRPr="00765A54">
        <w:t xml:space="preserve">Szkodniki </w:t>
      </w:r>
      <w:r w:rsidR="00B0128E" w:rsidRPr="00765A54">
        <w:t xml:space="preserve">wtórne </w:t>
      </w:r>
      <w:r w:rsidR="00773538" w:rsidRPr="00765A54">
        <w:t>świerka</w:t>
      </w:r>
      <w:bookmarkEnd w:id="98"/>
      <w:bookmarkEnd w:id="99"/>
      <w:bookmarkEnd w:id="100"/>
      <w:bookmarkEnd w:id="101"/>
      <w:bookmarkEnd w:id="102"/>
      <w:bookmarkEnd w:id="103"/>
      <w:bookmarkEnd w:id="104"/>
      <w:bookmarkEnd w:id="105"/>
      <w:bookmarkEnd w:id="106"/>
      <w:bookmarkEnd w:id="107"/>
    </w:p>
    <w:p w:rsidR="00945D9A" w:rsidRPr="00945D9A" w:rsidRDefault="00945D9A" w:rsidP="00945D9A">
      <w:pPr>
        <w:rPr>
          <w:lang w:eastAsia="pl-PL"/>
        </w:rPr>
      </w:pPr>
    </w:p>
    <w:p w:rsidR="00773538" w:rsidRPr="0053405E" w:rsidRDefault="00773538" w:rsidP="00945D9A">
      <w:pPr>
        <w:pStyle w:val="arielowy"/>
        <w:tabs>
          <w:tab w:val="clear" w:pos="6837"/>
        </w:tabs>
        <w:autoSpaceDE w:val="0"/>
        <w:autoSpaceDN w:val="0"/>
        <w:adjustRightInd w:val="0"/>
        <w:ind w:left="0" w:firstLine="0"/>
        <w:jc w:val="center"/>
        <w:rPr>
          <w:rFonts w:ascii="Times New Roman" w:hAnsi="Times New Roman"/>
          <w:bCs/>
          <w:szCs w:val="24"/>
        </w:rPr>
      </w:pPr>
      <w:r w:rsidRPr="00AE0D3D">
        <w:rPr>
          <w:rFonts w:ascii="Times New Roman" w:hAnsi="Times New Roman"/>
          <w:bCs/>
          <w:szCs w:val="24"/>
        </w:rPr>
        <w:t>§</w:t>
      </w:r>
      <w:r w:rsidR="008A5140">
        <w:rPr>
          <w:rFonts w:ascii="Times New Roman" w:hAnsi="Times New Roman"/>
          <w:bCs/>
          <w:szCs w:val="24"/>
        </w:rPr>
        <w:t xml:space="preserve"> 138</w:t>
      </w:r>
    </w:p>
    <w:p w:rsidR="00773538" w:rsidRPr="0053405E" w:rsidRDefault="00773538" w:rsidP="00945D9A">
      <w:pPr>
        <w:pStyle w:val="arielowy"/>
        <w:tabs>
          <w:tab w:val="clear" w:pos="6837"/>
        </w:tabs>
        <w:autoSpaceDE w:val="0"/>
        <w:autoSpaceDN w:val="0"/>
        <w:adjustRightInd w:val="0"/>
        <w:ind w:left="0" w:firstLine="0"/>
        <w:rPr>
          <w:rFonts w:ascii="Times New Roman" w:hAnsi="Times New Roman"/>
          <w:szCs w:val="24"/>
        </w:rPr>
      </w:pPr>
      <w:r w:rsidRPr="0053405E">
        <w:rPr>
          <w:rFonts w:ascii="Times New Roman" w:hAnsi="Times New Roman"/>
          <w:szCs w:val="24"/>
        </w:rPr>
        <w:t>Spośród szkodników drzewostanów świerkowych największe znaczenie mają:</w:t>
      </w:r>
    </w:p>
    <w:p w:rsidR="00773538" w:rsidRPr="0053405E" w:rsidRDefault="00773538" w:rsidP="007D0302">
      <w:pPr>
        <w:pStyle w:val="Akapitzlist"/>
        <w:widowControl w:val="0"/>
        <w:numPr>
          <w:ilvl w:val="0"/>
          <w:numId w:val="26"/>
        </w:numPr>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kornik drukarz </w:t>
      </w:r>
      <w:r w:rsidRPr="0053405E">
        <w:rPr>
          <w:rFonts w:ascii="Times New Roman" w:hAnsi="Times New Roman" w:cs="Times New Roman"/>
          <w:i/>
          <w:iCs/>
          <w:sz w:val="24"/>
          <w:szCs w:val="24"/>
        </w:rPr>
        <w:t>Ips typographus</w:t>
      </w:r>
      <w:r w:rsidRPr="0053405E">
        <w:rPr>
          <w:rFonts w:ascii="Times New Roman" w:hAnsi="Times New Roman" w:cs="Times New Roman"/>
          <w:sz w:val="24"/>
          <w:szCs w:val="24"/>
        </w:rPr>
        <w:t xml:space="preserve"> (L.)</w:t>
      </w:r>
      <w:r w:rsidR="00195C8F">
        <w:rPr>
          <w:rFonts w:ascii="Times New Roman" w:hAnsi="Times New Roman" w:cs="Times New Roman"/>
          <w:sz w:val="24"/>
          <w:szCs w:val="24"/>
        </w:rPr>
        <w:t>;</w:t>
      </w:r>
    </w:p>
    <w:p w:rsidR="00773538" w:rsidRPr="0053405E" w:rsidRDefault="00773538" w:rsidP="007D0302">
      <w:pPr>
        <w:pStyle w:val="Akapitzlist"/>
        <w:widowControl w:val="0"/>
        <w:numPr>
          <w:ilvl w:val="0"/>
          <w:numId w:val="26"/>
        </w:numPr>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kornik drukarczyk </w:t>
      </w:r>
      <w:r w:rsidRPr="0053405E">
        <w:rPr>
          <w:rFonts w:ascii="Times New Roman" w:hAnsi="Times New Roman" w:cs="Times New Roman"/>
          <w:i/>
          <w:iCs/>
          <w:sz w:val="24"/>
          <w:szCs w:val="24"/>
        </w:rPr>
        <w:t>I</w:t>
      </w:r>
      <w:r w:rsidR="002021CA">
        <w:rPr>
          <w:rFonts w:ascii="Times New Roman" w:hAnsi="Times New Roman" w:cs="Times New Roman"/>
          <w:i/>
          <w:iCs/>
          <w:sz w:val="24"/>
          <w:szCs w:val="24"/>
        </w:rPr>
        <w:t>ps</w:t>
      </w:r>
      <w:r w:rsidRPr="0053405E">
        <w:rPr>
          <w:rFonts w:ascii="Times New Roman" w:hAnsi="Times New Roman" w:cs="Times New Roman"/>
          <w:i/>
          <w:iCs/>
          <w:sz w:val="24"/>
          <w:szCs w:val="24"/>
        </w:rPr>
        <w:t xml:space="preserve"> amitinus </w:t>
      </w:r>
      <w:r w:rsidRPr="0053405E">
        <w:rPr>
          <w:rFonts w:ascii="Times New Roman" w:hAnsi="Times New Roman" w:cs="Times New Roman"/>
          <w:sz w:val="24"/>
          <w:szCs w:val="24"/>
        </w:rPr>
        <w:t>(Eichh.)</w:t>
      </w:r>
      <w:r w:rsidR="00195C8F">
        <w:rPr>
          <w:rFonts w:ascii="Times New Roman" w:hAnsi="Times New Roman" w:cs="Times New Roman"/>
          <w:sz w:val="24"/>
          <w:szCs w:val="24"/>
        </w:rPr>
        <w:t>;</w:t>
      </w:r>
    </w:p>
    <w:p w:rsidR="00773538" w:rsidRPr="0053405E" w:rsidRDefault="00773538" w:rsidP="007D0302">
      <w:pPr>
        <w:pStyle w:val="Akapitzlist"/>
        <w:widowControl w:val="0"/>
        <w:numPr>
          <w:ilvl w:val="0"/>
          <w:numId w:val="26"/>
        </w:numPr>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kornik zrosłozębny </w:t>
      </w:r>
      <w:r w:rsidRPr="0053405E">
        <w:rPr>
          <w:rFonts w:ascii="Times New Roman" w:hAnsi="Times New Roman" w:cs="Times New Roman"/>
          <w:i/>
          <w:iCs/>
          <w:sz w:val="24"/>
          <w:szCs w:val="24"/>
        </w:rPr>
        <w:t>I</w:t>
      </w:r>
      <w:r w:rsidR="002021CA">
        <w:rPr>
          <w:rFonts w:ascii="Times New Roman" w:hAnsi="Times New Roman" w:cs="Times New Roman"/>
          <w:i/>
          <w:iCs/>
          <w:sz w:val="24"/>
          <w:szCs w:val="24"/>
        </w:rPr>
        <w:t>ps</w:t>
      </w:r>
      <w:r w:rsidRPr="0053405E">
        <w:rPr>
          <w:rFonts w:ascii="Times New Roman" w:hAnsi="Times New Roman" w:cs="Times New Roman"/>
          <w:i/>
          <w:iCs/>
          <w:sz w:val="24"/>
          <w:szCs w:val="24"/>
        </w:rPr>
        <w:t xml:space="preserve"> duplicatus </w:t>
      </w:r>
      <w:r w:rsidRPr="0053405E">
        <w:rPr>
          <w:rFonts w:ascii="Times New Roman" w:hAnsi="Times New Roman" w:cs="Times New Roman"/>
          <w:sz w:val="24"/>
          <w:szCs w:val="24"/>
        </w:rPr>
        <w:t>(Sahlb.)</w:t>
      </w:r>
      <w:r w:rsidR="00195C8F">
        <w:rPr>
          <w:rFonts w:ascii="Times New Roman" w:hAnsi="Times New Roman" w:cs="Times New Roman"/>
          <w:sz w:val="24"/>
          <w:szCs w:val="24"/>
        </w:rPr>
        <w:t>;</w:t>
      </w:r>
    </w:p>
    <w:p w:rsidR="00773538" w:rsidRPr="0053405E" w:rsidRDefault="00773538" w:rsidP="007D0302">
      <w:pPr>
        <w:pStyle w:val="Akapitzlist"/>
        <w:widowControl w:val="0"/>
        <w:numPr>
          <w:ilvl w:val="0"/>
          <w:numId w:val="26"/>
        </w:numPr>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rytownik pospolity </w:t>
      </w:r>
      <w:r w:rsidRPr="0053405E">
        <w:rPr>
          <w:rFonts w:ascii="Times New Roman" w:hAnsi="Times New Roman" w:cs="Times New Roman"/>
          <w:i/>
          <w:iCs/>
          <w:sz w:val="24"/>
          <w:szCs w:val="24"/>
        </w:rPr>
        <w:t>Pityogenes chalcographus</w:t>
      </w:r>
      <w:r w:rsidRPr="0053405E">
        <w:rPr>
          <w:rFonts w:ascii="Times New Roman" w:hAnsi="Times New Roman" w:cs="Times New Roman"/>
          <w:sz w:val="24"/>
          <w:szCs w:val="24"/>
        </w:rPr>
        <w:t xml:space="preserve"> (L.)</w:t>
      </w:r>
      <w:r w:rsidR="00195C8F">
        <w:rPr>
          <w:rFonts w:ascii="Times New Roman" w:hAnsi="Times New Roman" w:cs="Times New Roman"/>
          <w:sz w:val="24"/>
          <w:szCs w:val="24"/>
        </w:rPr>
        <w:t>;</w:t>
      </w:r>
    </w:p>
    <w:p w:rsidR="00773538" w:rsidRPr="0053405E" w:rsidRDefault="00773538" w:rsidP="007D0302">
      <w:pPr>
        <w:pStyle w:val="Akapitzlist"/>
        <w:widowControl w:val="0"/>
        <w:numPr>
          <w:ilvl w:val="0"/>
          <w:numId w:val="26"/>
        </w:numPr>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czterooczak świerkowiec </w:t>
      </w:r>
      <w:r w:rsidRPr="0053405E">
        <w:rPr>
          <w:rFonts w:ascii="Times New Roman" w:hAnsi="Times New Roman" w:cs="Times New Roman"/>
          <w:i/>
          <w:iCs/>
          <w:sz w:val="24"/>
          <w:szCs w:val="24"/>
        </w:rPr>
        <w:t>Polygraphus poligraphus</w:t>
      </w:r>
      <w:r w:rsidRPr="0053405E">
        <w:rPr>
          <w:rFonts w:ascii="Times New Roman" w:hAnsi="Times New Roman" w:cs="Times New Roman"/>
          <w:sz w:val="24"/>
          <w:szCs w:val="24"/>
        </w:rPr>
        <w:t xml:space="preserve"> (L.)</w:t>
      </w:r>
      <w:r w:rsidR="00195C8F">
        <w:rPr>
          <w:rFonts w:ascii="Times New Roman" w:hAnsi="Times New Roman" w:cs="Times New Roman"/>
          <w:sz w:val="24"/>
          <w:szCs w:val="24"/>
        </w:rPr>
        <w:t>;</w:t>
      </w:r>
    </w:p>
    <w:p w:rsidR="00773538" w:rsidRPr="0053405E" w:rsidRDefault="00773538" w:rsidP="007D0302">
      <w:pPr>
        <w:pStyle w:val="Akapitzlist"/>
        <w:widowControl w:val="0"/>
        <w:numPr>
          <w:ilvl w:val="0"/>
          <w:numId w:val="26"/>
        </w:numPr>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drwalnik paskowany </w:t>
      </w:r>
      <w:r w:rsidRPr="0053405E">
        <w:rPr>
          <w:rFonts w:ascii="Times New Roman" w:hAnsi="Times New Roman" w:cs="Times New Roman"/>
          <w:i/>
          <w:iCs/>
          <w:sz w:val="24"/>
          <w:szCs w:val="24"/>
        </w:rPr>
        <w:t xml:space="preserve">Trypodendron lineatum </w:t>
      </w:r>
      <w:r w:rsidRPr="0053405E">
        <w:rPr>
          <w:rFonts w:ascii="Times New Roman" w:hAnsi="Times New Roman" w:cs="Times New Roman"/>
          <w:sz w:val="24"/>
          <w:szCs w:val="24"/>
        </w:rPr>
        <w:t>(Oliv.)</w:t>
      </w:r>
      <w:r w:rsidR="00195C8F">
        <w:rPr>
          <w:rFonts w:ascii="Times New Roman" w:hAnsi="Times New Roman" w:cs="Times New Roman"/>
          <w:sz w:val="24"/>
          <w:szCs w:val="24"/>
        </w:rPr>
        <w:t>;</w:t>
      </w:r>
    </w:p>
    <w:p w:rsidR="00773538" w:rsidRPr="0053405E" w:rsidRDefault="00773538" w:rsidP="007D0302">
      <w:pPr>
        <w:pStyle w:val="Akapitzlist"/>
        <w:widowControl w:val="0"/>
        <w:numPr>
          <w:ilvl w:val="0"/>
          <w:numId w:val="26"/>
        </w:numPr>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ściga (borówka) lśniąca </w:t>
      </w:r>
      <w:r w:rsidRPr="0053405E">
        <w:rPr>
          <w:rFonts w:ascii="Times New Roman" w:hAnsi="Times New Roman" w:cs="Times New Roman"/>
          <w:i/>
          <w:iCs/>
          <w:sz w:val="24"/>
          <w:szCs w:val="24"/>
        </w:rPr>
        <w:t xml:space="preserve">Tetropium castaneum </w:t>
      </w:r>
      <w:r w:rsidRPr="0053405E">
        <w:rPr>
          <w:rFonts w:ascii="Times New Roman" w:hAnsi="Times New Roman" w:cs="Times New Roman"/>
          <w:sz w:val="24"/>
          <w:szCs w:val="24"/>
        </w:rPr>
        <w:t>(L.)</w:t>
      </w:r>
      <w:r w:rsidR="00195C8F">
        <w:rPr>
          <w:rFonts w:ascii="Times New Roman" w:hAnsi="Times New Roman" w:cs="Times New Roman"/>
          <w:sz w:val="24"/>
          <w:szCs w:val="24"/>
        </w:rPr>
        <w:t>;</w:t>
      </w:r>
    </w:p>
    <w:p w:rsidR="00773538" w:rsidRDefault="00773538" w:rsidP="007D0302">
      <w:pPr>
        <w:pStyle w:val="Akapitzlist"/>
        <w:widowControl w:val="0"/>
        <w:numPr>
          <w:ilvl w:val="0"/>
          <w:numId w:val="26"/>
        </w:numPr>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ściga (borówka) matowa </w:t>
      </w:r>
      <w:r w:rsidRPr="0053405E">
        <w:rPr>
          <w:rFonts w:ascii="Times New Roman" w:hAnsi="Times New Roman" w:cs="Times New Roman"/>
          <w:i/>
          <w:iCs/>
          <w:sz w:val="24"/>
          <w:szCs w:val="24"/>
        </w:rPr>
        <w:t>T</w:t>
      </w:r>
      <w:r w:rsidR="002021CA">
        <w:rPr>
          <w:rFonts w:ascii="Times New Roman" w:hAnsi="Times New Roman" w:cs="Times New Roman"/>
          <w:i/>
          <w:iCs/>
          <w:sz w:val="24"/>
          <w:szCs w:val="24"/>
        </w:rPr>
        <w:t>etropium</w:t>
      </w:r>
      <w:r w:rsidRPr="0053405E">
        <w:rPr>
          <w:rFonts w:ascii="Times New Roman" w:hAnsi="Times New Roman" w:cs="Times New Roman"/>
          <w:i/>
          <w:iCs/>
          <w:sz w:val="24"/>
          <w:szCs w:val="24"/>
        </w:rPr>
        <w:t xml:space="preserve"> fuscum </w:t>
      </w:r>
      <w:r w:rsidRPr="0053405E">
        <w:rPr>
          <w:rFonts w:ascii="Times New Roman" w:hAnsi="Times New Roman" w:cs="Times New Roman"/>
          <w:sz w:val="24"/>
          <w:szCs w:val="24"/>
        </w:rPr>
        <w:t>(Fabr.).</w:t>
      </w:r>
    </w:p>
    <w:p w:rsidR="00945D9A" w:rsidRPr="00945D9A" w:rsidRDefault="00945D9A" w:rsidP="00945D9A">
      <w:pPr>
        <w:widowControl w:val="0"/>
        <w:autoSpaceDE w:val="0"/>
        <w:autoSpaceDN w:val="0"/>
        <w:adjustRightInd w:val="0"/>
        <w:spacing w:after="0" w:line="360" w:lineRule="auto"/>
        <w:jc w:val="both"/>
        <w:rPr>
          <w:rFonts w:ascii="Times New Roman" w:hAnsi="Times New Roman" w:cs="Times New Roman"/>
          <w:sz w:val="24"/>
          <w:szCs w:val="24"/>
        </w:rPr>
      </w:pPr>
    </w:p>
    <w:p w:rsidR="00773538" w:rsidRPr="0053405E" w:rsidRDefault="00773538" w:rsidP="00773538">
      <w:pPr>
        <w:pStyle w:val="arielowy"/>
        <w:tabs>
          <w:tab w:val="clear" w:pos="6837"/>
        </w:tabs>
        <w:autoSpaceDE w:val="0"/>
        <w:autoSpaceDN w:val="0"/>
        <w:adjustRightInd w:val="0"/>
        <w:ind w:left="0" w:firstLine="0"/>
        <w:jc w:val="center"/>
        <w:rPr>
          <w:rFonts w:ascii="Times New Roman" w:hAnsi="Times New Roman"/>
          <w:bCs/>
          <w:szCs w:val="24"/>
        </w:rPr>
      </w:pPr>
      <w:r w:rsidRPr="00AE0D3D">
        <w:rPr>
          <w:rFonts w:ascii="Times New Roman" w:hAnsi="Times New Roman"/>
          <w:bCs/>
          <w:szCs w:val="24"/>
        </w:rPr>
        <w:t>§</w:t>
      </w:r>
      <w:r w:rsidR="008A5140">
        <w:rPr>
          <w:rFonts w:ascii="Times New Roman" w:hAnsi="Times New Roman"/>
          <w:bCs/>
          <w:szCs w:val="24"/>
        </w:rPr>
        <w:t xml:space="preserve"> 139</w:t>
      </w:r>
    </w:p>
    <w:p w:rsidR="00773538" w:rsidRPr="0053405E" w:rsidRDefault="00773538" w:rsidP="00945D9A">
      <w:pPr>
        <w:pStyle w:val="arielowy"/>
        <w:tabs>
          <w:tab w:val="clear" w:pos="6837"/>
        </w:tabs>
        <w:autoSpaceDE w:val="0"/>
        <w:autoSpaceDN w:val="0"/>
        <w:adjustRightInd w:val="0"/>
        <w:ind w:left="357" w:hanging="357"/>
        <w:rPr>
          <w:rFonts w:ascii="Times New Roman" w:hAnsi="Times New Roman"/>
          <w:szCs w:val="24"/>
        </w:rPr>
      </w:pPr>
      <w:r w:rsidRPr="0053405E">
        <w:rPr>
          <w:rFonts w:ascii="Times New Roman" w:hAnsi="Times New Roman"/>
          <w:szCs w:val="24"/>
        </w:rPr>
        <w:t>Możliwe metody postępowania obejmują:</w:t>
      </w:r>
    </w:p>
    <w:p w:rsidR="00773538" w:rsidRPr="0053405E" w:rsidRDefault="00773538" w:rsidP="007D0302">
      <w:pPr>
        <w:pStyle w:val="arielowy"/>
        <w:numPr>
          <w:ilvl w:val="0"/>
          <w:numId w:val="19"/>
        </w:numPr>
        <w:autoSpaceDE w:val="0"/>
        <w:autoSpaceDN w:val="0"/>
        <w:adjustRightInd w:val="0"/>
        <w:ind w:left="357" w:hanging="357"/>
        <w:rPr>
          <w:rFonts w:ascii="Times New Roman" w:hAnsi="Times New Roman"/>
          <w:szCs w:val="24"/>
        </w:rPr>
      </w:pPr>
      <w:r w:rsidRPr="0053405E">
        <w:rPr>
          <w:rFonts w:ascii="Times New Roman" w:hAnsi="Times New Roman"/>
          <w:szCs w:val="24"/>
        </w:rPr>
        <w:t>przegląd drzewostanów zagrożonych występowaniem ww. gatunków szkodników pod kątem występowania drzew zasiedlonych</w:t>
      </w:r>
      <w:r w:rsidR="00195C8F">
        <w:rPr>
          <w:rFonts w:ascii="Times New Roman" w:hAnsi="Times New Roman"/>
          <w:szCs w:val="24"/>
        </w:rPr>
        <w:t>;</w:t>
      </w:r>
    </w:p>
    <w:p w:rsidR="00773538" w:rsidRPr="0053405E" w:rsidRDefault="004960C9" w:rsidP="007D0302">
      <w:pPr>
        <w:pStyle w:val="arielowy"/>
        <w:numPr>
          <w:ilvl w:val="0"/>
          <w:numId w:val="19"/>
        </w:numPr>
        <w:autoSpaceDE w:val="0"/>
        <w:autoSpaceDN w:val="0"/>
        <w:adjustRightInd w:val="0"/>
        <w:ind w:left="357" w:hanging="357"/>
        <w:rPr>
          <w:rFonts w:ascii="Times New Roman" w:hAnsi="Times New Roman"/>
          <w:szCs w:val="24"/>
        </w:rPr>
      </w:pPr>
      <w:r>
        <w:rPr>
          <w:rFonts w:ascii="Times New Roman" w:hAnsi="Times New Roman"/>
          <w:szCs w:val="24"/>
        </w:rPr>
        <w:t>obserwacje</w:t>
      </w:r>
      <w:r w:rsidR="00773538" w:rsidRPr="0053405E">
        <w:rPr>
          <w:rFonts w:ascii="Times New Roman" w:hAnsi="Times New Roman"/>
          <w:szCs w:val="24"/>
        </w:rPr>
        <w:t xml:space="preserve"> dynamiki rójki szkodników przy pomocy pułapek feromonowych</w:t>
      </w:r>
      <w:r w:rsidR="00195C8F">
        <w:rPr>
          <w:rFonts w:ascii="Times New Roman" w:hAnsi="Times New Roman"/>
          <w:szCs w:val="24"/>
        </w:rPr>
        <w:t>;</w:t>
      </w:r>
    </w:p>
    <w:p w:rsidR="00773538" w:rsidRPr="0053405E" w:rsidRDefault="00773538" w:rsidP="007D0302">
      <w:pPr>
        <w:pStyle w:val="arielowy"/>
        <w:numPr>
          <w:ilvl w:val="0"/>
          <w:numId w:val="19"/>
        </w:numPr>
        <w:autoSpaceDE w:val="0"/>
        <w:autoSpaceDN w:val="0"/>
        <w:adjustRightInd w:val="0"/>
        <w:ind w:left="357" w:hanging="357"/>
        <w:rPr>
          <w:rFonts w:ascii="Times New Roman" w:hAnsi="Times New Roman"/>
          <w:szCs w:val="24"/>
        </w:rPr>
      </w:pPr>
      <w:r w:rsidRPr="0053405E">
        <w:rPr>
          <w:rFonts w:ascii="Times New Roman" w:hAnsi="Times New Roman"/>
          <w:szCs w:val="24"/>
        </w:rPr>
        <w:t>wykorzystanie pułapek klasycznych do obserwacji rozwoju szkodników</w:t>
      </w:r>
      <w:r w:rsidR="00195C8F">
        <w:rPr>
          <w:rFonts w:ascii="Times New Roman" w:hAnsi="Times New Roman"/>
          <w:szCs w:val="24"/>
        </w:rPr>
        <w:t>;</w:t>
      </w:r>
    </w:p>
    <w:p w:rsidR="00773538" w:rsidRPr="0053405E" w:rsidRDefault="00773538" w:rsidP="007D0302">
      <w:pPr>
        <w:pStyle w:val="arielowy"/>
        <w:numPr>
          <w:ilvl w:val="0"/>
          <w:numId w:val="19"/>
        </w:numPr>
        <w:autoSpaceDE w:val="0"/>
        <w:autoSpaceDN w:val="0"/>
        <w:adjustRightInd w:val="0"/>
        <w:ind w:left="357" w:hanging="357"/>
        <w:rPr>
          <w:rFonts w:ascii="Times New Roman" w:hAnsi="Times New Roman"/>
          <w:szCs w:val="24"/>
        </w:rPr>
      </w:pPr>
      <w:r w:rsidRPr="0053405E">
        <w:rPr>
          <w:rFonts w:ascii="Times New Roman" w:hAnsi="Times New Roman"/>
          <w:szCs w:val="24"/>
        </w:rPr>
        <w:t>usuwanie i wywóz surowca zasiedlonego</w:t>
      </w:r>
      <w:r w:rsidR="00195C8F">
        <w:rPr>
          <w:rFonts w:ascii="Times New Roman" w:hAnsi="Times New Roman"/>
          <w:szCs w:val="24"/>
        </w:rPr>
        <w:t>;</w:t>
      </w:r>
    </w:p>
    <w:p w:rsidR="00773538" w:rsidRPr="00945D9A" w:rsidRDefault="00773538" w:rsidP="007D0302">
      <w:pPr>
        <w:pStyle w:val="arielowy"/>
        <w:numPr>
          <w:ilvl w:val="0"/>
          <w:numId w:val="19"/>
        </w:numPr>
        <w:autoSpaceDE w:val="0"/>
        <w:autoSpaceDN w:val="0"/>
        <w:adjustRightInd w:val="0"/>
        <w:ind w:left="357" w:hanging="357"/>
        <w:rPr>
          <w:rFonts w:ascii="Times New Roman" w:hAnsi="Times New Roman"/>
          <w:szCs w:val="24"/>
        </w:rPr>
      </w:pPr>
      <w:r w:rsidRPr="0053405E">
        <w:rPr>
          <w:rFonts w:ascii="Times New Roman" w:hAnsi="Times New Roman"/>
          <w:szCs w:val="24"/>
        </w:rPr>
        <w:t>utylizacj</w:t>
      </w:r>
      <w:r w:rsidR="00037BA3">
        <w:rPr>
          <w:rFonts w:ascii="Times New Roman" w:hAnsi="Times New Roman"/>
          <w:szCs w:val="24"/>
        </w:rPr>
        <w:t>ę</w:t>
      </w:r>
      <w:r w:rsidRPr="0053405E">
        <w:rPr>
          <w:rFonts w:ascii="Times New Roman" w:hAnsi="Times New Roman"/>
          <w:szCs w:val="24"/>
        </w:rPr>
        <w:t xml:space="preserve"> pozostałości poeksploatacyjnych</w:t>
      </w:r>
      <w:r w:rsidR="000C60C4">
        <w:rPr>
          <w:rFonts w:ascii="Times New Roman" w:hAnsi="Times New Roman"/>
          <w:szCs w:val="24"/>
        </w:rPr>
        <w:t>.</w:t>
      </w:r>
    </w:p>
    <w:p w:rsidR="00945D9A" w:rsidRPr="0053405E" w:rsidRDefault="00945D9A" w:rsidP="00945D9A">
      <w:pPr>
        <w:pStyle w:val="arielowy"/>
        <w:tabs>
          <w:tab w:val="clear" w:pos="6837"/>
        </w:tabs>
        <w:autoSpaceDE w:val="0"/>
        <w:autoSpaceDN w:val="0"/>
        <w:adjustRightInd w:val="0"/>
        <w:ind w:left="0" w:firstLine="0"/>
        <w:rPr>
          <w:rFonts w:ascii="Times New Roman" w:hAnsi="Times New Roman"/>
          <w:szCs w:val="24"/>
        </w:rPr>
      </w:pPr>
    </w:p>
    <w:p w:rsidR="00773538" w:rsidRPr="0053405E" w:rsidRDefault="00773538" w:rsidP="00945D9A">
      <w:pPr>
        <w:widowControl w:val="0"/>
        <w:autoSpaceDE w:val="0"/>
        <w:autoSpaceDN w:val="0"/>
        <w:adjustRightInd w:val="0"/>
        <w:spacing w:after="0" w:line="360" w:lineRule="auto"/>
        <w:jc w:val="center"/>
        <w:rPr>
          <w:rFonts w:ascii="Times New Roman" w:hAnsi="Times New Roman" w:cs="Times New Roman"/>
          <w:sz w:val="24"/>
          <w:szCs w:val="24"/>
        </w:rPr>
      </w:pPr>
      <w:r w:rsidRPr="00AE0D3D">
        <w:rPr>
          <w:rFonts w:ascii="Times New Roman" w:hAnsi="Times New Roman" w:cs="Times New Roman"/>
          <w:bCs/>
          <w:sz w:val="24"/>
          <w:szCs w:val="24"/>
        </w:rPr>
        <w:t>§</w:t>
      </w:r>
      <w:r w:rsidR="008A5140">
        <w:rPr>
          <w:rFonts w:ascii="Times New Roman" w:hAnsi="Times New Roman" w:cs="Times New Roman"/>
          <w:bCs/>
          <w:sz w:val="24"/>
          <w:szCs w:val="24"/>
        </w:rPr>
        <w:t xml:space="preserve"> 140</w:t>
      </w:r>
    </w:p>
    <w:p w:rsidR="00773538" w:rsidRDefault="00773538" w:rsidP="00945D9A">
      <w:pPr>
        <w:pStyle w:val="arielowy"/>
        <w:tabs>
          <w:tab w:val="clear" w:pos="6837"/>
        </w:tabs>
        <w:autoSpaceDE w:val="0"/>
        <w:autoSpaceDN w:val="0"/>
        <w:adjustRightInd w:val="0"/>
        <w:ind w:left="0" w:firstLine="0"/>
        <w:rPr>
          <w:rFonts w:ascii="Times New Roman" w:hAnsi="Times New Roman"/>
          <w:szCs w:val="24"/>
        </w:rPr>
      </w:pPr>
      <w:r w:rsidRPr="0053405E">
        <w:rPr>
          <w:rFonts w:ascii="Times New Roman" w:hAnsi="Times New Roman"/>
          <w:szCs w:val="24"/>
        </w:rPr>
        <w:t>Najgroźniejszym szkodnikiem wtórnym świerka jest kornik drukarz. Jeżeli zagęszczenie jego populacji jest małe, wówczas atakuje on drzewa silnie osłabione. Wraz ze wzrostem liczebności zwiększa się jego agresywność i wówczas opanowuje on i zabija drzewa zdrowe.</w:t>
      </w:r>
    </w:p>
    <w:p w:rsidR="007201FA" w:rsidRDefault="007201FA" w:rsidP="00945D9A">
      <w:pPr>
        <w:pStyle w:val="arielowy"/>
        <w:tabs>
          <w:tab w:val="clear" w:pos="6837"/>
        </w:tabs>
        <w:autoSpaceDE w:val="0"/>
        <w:autoSpaceDN w:val="0"/>
        <w:adjustRightInd w:val="0"/>
        <w:ind w:left="0" w:firstLine="0"/>
        <w:rPr>
          <w:rFonts w:ascii="Times New Roman" w:hAnsi="Times New Roman"/>
          <w:szCs w:val="24"/>
        </w:rPr>
      </w:pPr>
    </w:p>
    <w:p w:rsidR="00773538" w:rsidRPr="0053405E" w:rsidRDefault="00773538" w:rsidP="00773538">
      <w:pPr>
        <w:pStyle w:val="Akapitzlist"/>
        <w:spacing w:line="360" w:lineRule="auto"/>
        <w:ind w:left="0"/>
        <w:jc w:val="center"/>
        <w:rPr>
          <w:rFonts w:ascii="Times New Roman" w:hAnsi="Times New Roman" w:cs="Times New Roman"/>
          <w:sz w:val="24"/>
          <w:szCs w:val="24"/>
        </w:rPr>
      </w:pPr>
      <w:bookmarkStart w:id="108" w:name="_Hlk88578730"/>
      <w:r w:rsidRPr="00AE0D3D">
        <w:rPr>
          <w:rFonts w:ascii="Times New Roman" w:hAnsi="Times New Roman" w:cs="Times New Roman"/>
          <w:sz w:val="24"/>
          <w:szCs w:val="24"/>
        </w:rPr>
        <w:t xml:space="preserve">§ </w:t>
      </w:r>
      <w:r w:rsidR="008A5140">
        <w:rPr>
          <w:rFonts w:ascii="Times New Roman" w:hAnsi="Times New Roman" w:cs="Times New Roman"/>
          <w:sz w:val="24"/>
          <w:szCs w:val="24"/>
        </w:rPr>
        <w:t>141</w:t>
      </w:r>
    </w:p>
    <w:bookmarkEnd w:id="108"/>
    <w:p w:rsidR="00773538" w:rsidRPr="0053405E" w:rsidRDefault="00773538" w:rsidP="007D0302">
      <w:pPr>
        <w:widowControl w:val="0"/>
        <w:numPr>
          <w:ilvl w:val="0"/>
          <w:numId w:val="5"/>
        </w:numPr>
        <w:tabs>
          <w:tab w:val="clear" w:pos="340"/>
        </w:tabs>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Ograniczanie liczebności szkodników wtórnych świerka należy dostosować do biologii kornika drukarza, a w wyjątkowych przypadkach – do biologii innego, najliczniej występującego gatunku szkodnika.</w:t>
      </w:r>
    </w:p>
    <w:p w:rsidR="00773538" w:rsidRDefault="00773538" w:rsidP="007D0302">
      <w:pPr>
        <w:widowControl w:val="0"/>
        <w:numPr>
          <w:ilvl w:val="0"/>
          <w:numId w:val="5"/>
        </w:numPr>
        <w:tabs>
          <w:tab w:val="clear" w:pos="340"/>
        </w:tabs>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Przed przystąpieniem do ograniczania liczebności owadów kambiofagicznych należy dokonać rozpoznania zagrożenia poszczególnych drzewostanów powyżej II klasy wieku</w:t>
      </w:r>
      <w:r w:rsidR="00A81150">
        <w:rPr>
          <w:rFonts w:ascii="Times New Roman" w:hAnsi="Times New Roman" w:cs="Times New Roman"/>
          <w:sz w:val="24"/>
          <w:szCs w:val="24"/>
        </w:rPr>
        <w:t>,</w:t>
      </w:r>
      <w:r w:rsidRPr="0053405E">
        <w:rPr>
          <w:rFonts w:ascii="Times New Roman" w:hAnsi="Times New Roman" w:cs="Times New Roman"/>
          <w:sz w:val="24"/>
          <w:szCs w:val="24"/>
        </w:rPr>
        <w:t xml:space="preserve"> z uwzględnieniem ich aktualnego stanu zdrowotnego i sanitarnego. </w:t>
      </w:r>
    </w:p>
    <w:p w:rsidR="00773538" w:rsidRPr="0053405E" w:rsidRDefault="00773538" w:rsidP="00945D9A">
      <w:pPr>
        <w:pStyle w:val="Akapitzlist"/>
        <w:spacing w:after="0" w:line="360" w:lineRule="auto"/>
        <w:ind w:left="0"/>
        <w:jc w:val="center"/>
        <w:rPr>
          <w:rFonts w:ascii="Times New Roman" w:hAnsi="Times New Roman" w:cs="Times New Roman"/>
          <w:sz w:val="24"/>
          <w:szCs w:val="24"/>
        </w:rPr>
      </w:pPr>
      <w:r w:rsidRPr="00AE0D3D">
        <w:rPr>
          <w:rFonts w:ascii="Times New Roman" w:hAnsi="Times New Roman" w:cs="Times New Roman"/>
          <w:sz w:val="24"/>
          <w:szCs w:val="24"/>
        </w:rPr>
        <w:t>§</w:t>
      </w:r>
      <w:r w:rsidR="008A5140">
        <w:rPr>
          <w:rFonts w:ascii="Times New Roman" w:hAnsi="Times New Roman" w:cs="Times New Roman"/>
          <w:sz w:val="24"/>
          <w:szCs w:val="24"/>
        </w:rPr>
        <w:t xml:space="preserve"> 142</w:t>
      </w:r>
    </w:p>
    <w:p w:rsidR="00773538" w:rsidRPr="0053405E" w:rsidRDefault="00773538" w:rsidP="007D0302">
      <w:pPr>
        <w:widowControl w:val="0"/>
        <w:numPr>
          <w:ilvl w:val="0"/>
          <w:numId w:val="22"/>
        </w:numPr>
        <w:tabs>
          <w:tab w:val="clear" w:pos="340"/>
        </w:tabs>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Podstawową metodą ograniczania nadmiernej liczebności kambiofagów świerka jest usuwanie z lasu zasiedlonych drzew stojących i leżących przed wylotem </w:t>
      </w:r>
      <w:r w:rsidR="00C86BB5">
        <w:rPr>
          <w:rFonts w:ascii="Times New Roman" w:hAnsi="Times New Roman" w:cs="Times New Roman"/>
          <w:sz w:val="24"/>
          <w:szCs w:val="24"/>
        </w:rPr>
        <w:t>kolejnego</w:t>
      </w:r>
      <w:r w:rsidRPr="0053405E">
        <w:rPr>
          <w:rFonts w:ascii="Times New Roman" w:hAnsi="Times New Roman" w:cs="Times New Roman"/>
          <w:sz w:val="24"/>
          <w:szCs w:val="24"/>
        </w:rPr>
        <w:t xml:space="preserve"> pokolenia chrząszczy.</w:t>
      </w:r>
    </w:p>
    <w:p w:rsidR="000C60C4" w:rsidRDefault="00773538" w:rsidP="007D0302">
      <w:pPr>
        <w:widowControl w:val="0"/>
        <w:numPr>
          <w:ilvl w:val="0"/>
          <w:numId w:val="22"/>
        </w:numPr>
        <w:tabs>
          <w:tab w:val="clear" w:pos="340"/>
        </w:tabs>
        <w:autoSpaceDE w:val="0"/>
        <w:autoSpaceDN w:val="0"/>
        <w:adjustRightInd w:val="0"/>
        <w:spacing w:after="0" w:line="360" w:lineRule="auto"/>
        <w:ind w:left="357" w:hanging="357"/>
        <w:jc w:val="both"/>
        <w:rPr>
          <w:rFonts w:ascii="Times New Roman" w:hAnsi="Times New Roman" w:cs="Times New Roman"/>
          <w:sz w:val="24"/>
          <w:szCs w:val="24"/>
        </w:rPr>
      </w:pPr>
      <w:r w:rsidRPr="000C60C4">
        <w:rPr>
          <w:rFonts w:ascii="Times New Roman" w:hAnsi="Times New Roman" w:cs="Times New Roman"/>
          <w:sz w:val="24"/>
          <w:szCs w:val="24"/>
        </w:rPr>
        <w:t xml:space="preserve">Wyszukiwanie drzew zasiedlonych (tzw. trocinkowych) ma na celu umożliwienie ich terminowego usunięcia z lasu. Drzewa takie należy zidentyfikować na podstawie charakterystycznych objawów, takich jak: </w:t>
      </w:r>
      <w:r w:rsidR="00C650F0" w:rsidRPr="000C60C4">
        <w:rPr>
          <w:rFonts w:ascii="Times New Roman" w:hAnsi="Times New Roman" w:cs="Times New Roman"/>
          <w:sz w:val="24"/>
          <w:szCs w:val="24"/>
        </w:rPr>
        <w:t>wysyp</w:t>
      </w:r>
      <w:r w:rsidR="00C650F0">
        <w:rPr>
          <w:rFonts w:ascii="Times New Roman" w:hAnsi="Times New Roman" w:cs="Times New Roman"/>
          <w:sz w:val="24"/>
          <w:szCs w:val="24"/>
        </w:rPr>
        <w:t>ywanie</w:t>
      </w:r>
      <w:r w:rsidR="00C650F0" w:rsidRPr="000C60C4">
        <w:rPr>
          <w:rFonts w:ascii="Times New Roman" w:hAnsi="Times New Roman" w:cs="Times New Roman"/>
          <w:sz w:val="24"/>
          <w:szCs w:val="24"/>
        </w:rPr>
        <w:t xml:space="preserve"> </w:t>
      </w:r>
      <w:r w:rsidRPr="000C60C4">
        <w:rPr>
          <w:rFonts w:ascii="Times New Roman" w:hAnsi="Times New Roman" w:cs="Times New Roman"/>
          <w:sz w:val="24"/>
          <w:szCs w:val="24"/>
        </w:rPr>
        <w:t>się trocin</w:t>
      </w:r>
      <w:r w:rsidR="00C650F0">
        <w:rPr>
          <w:rFonts w:ascii="Times New Roman" w:hAnsi="Times New Roman" w:cs="Times New Roman"/>
          <w:sz w:val="24"/>
          <w:szCs w:val="24"/>
        </w:rPr>
        <w:t>e</w:t>
      </w:r>
      <w:r w:rsidRPr="000C60C4">
        <w:rPr>
          <w:rFonts w:ascii="Times New Roman" w:hAnsi="Times New Roman" w:cs="Times New Roman"/>
          <w:sz w:val="24"/>
          <w:szCs w:val="24"/>
        </w:rPr>
        <w:t xml:space="preserve">k, odbijanie kory przez dzięcioły, zmiana barwy i opad igliwia, a następnie czytelnie oznakować jako przeznaczone do szybkiego usunięcia oraz odnotować ich lokalizację. </w:t>
      </w:r>
    </w:p>
    <w:p w:rsidR="00773538" w:rsidRPr="004B41F7" w:rsidRDefault="00773538" w:rsidP="007D0302">
      <w:pPr>
        <w:widowControl w:val="0"/>
        <w:numPr>
          <w:ilvl w:val="0"/>
          <w:numId w:val="22"/>
        </w:numPr>
        <w:tabs>
          <w:tab w:val="clear" w:pos="340"/>
        </w:tabs>
        <w:autoSpaceDE w:val="0"/>
        <w:autoSpaceDN w:val="0"/>
        <w:adjustRightInd w:val="0"/>
        <w:spacing w:after="0" w:line="360" w:lineRule="auto"/>
        <w:ind w:left="357" w:hanging="357"/>
        <w:jc w:val="both"/>
        <w:rPr>
          <w:rFonts w:ascii="Times New Roman" w:hAnsi="Times New Roman" w:cs="Times New Roman"/>
          <w:sz w:val="24"/>
          <w:szCs w:val="24"/>
        </w:rPr>
      </w:pPr>
      <w:r w:rsidRPr="000C60C4">
        <w:rPr>
          <w:rFonts w:ascii="Times New Roman" w:hAnsi="Times New Roman" w:cs="Times New Roman"/>
          <w:sz w:val="24"/>
          <w:szCs w:val="24"/>
        </w:rPr>
        <w:t>Drzewa zasiedlone należy wyszukiwać przede wszystkim w otoczeniu czynnych gniazd kornikowych, wzdłuż odsłoniętych ścian drzewostanów oraz obrzeży luk i wiatrołomów, na pasie</w:t>
      </w:r>
      <w:r w:rsidR="00C86BB5">
        <w:rPr>
          <w:rFonts w:ascii="Times New Roman" w:hAnsi="Times New Roman" w:cs="Times New Roman"/>
          <w:sz w:val="24"/>
          <w:szCs w:val="24"/>
        </w:rPr>
        <w:t xml:space="preserve"> o</w:t>
      </w:r>
      <w:r w:rsidRPr="000C60C4">
        <w:rPr>
          <w:rFonts w:ascii="Times New Roman" w:hAnsi="Times New Roman" w:cs="Times New Roman"/>
          <w:sz w:val="24"/>
          <w:szCs w:val="24"/>
        </w:rPr>
        <w:t xml:space="preserve"> szerokości 30–50 m oraz wewnątrz silnie przerzedzonych drzewostanów świerkowych. W drugim półroczu kontrolą obejmuje się także zwarte wnętrza drzewostanów. W</w:t>
      </w:r>
      <w:r w:rsidRPr="000C60C4">
        <w:rPr>
          <w:rFonts w:ascii="Times New Roman" w:hAnsi="Times New Roman" w:cs="Times New Roman"/>
          <w:bCs/>
          <w:sz w:val="24"/>
          <w:szCs w:val="24"/>
        </w:rPr>
        <w:t xml:space="preserve"> ciągu sezonu wegetacyjnego kontrolę należy prowadzić nie rzadziej niż raz na 10 dni.</w:t>
      </w:r>
    </w:p>
    <w:p w:rsidR="008A5140" w:rsidRPr="000C60C4" w:rsidRDefault="008A5140" w:rsidP="008A5140">
      <w:pPr>
        <w:widowControl w:val="0"/>
        <w:autoSpaceDE w:val="0"/>
        <w:autoSpaceDN w:val="0"/>
        <w:adjustRightInd w:val="0"/>
        <w:spacing w:after="0" w:line="360" w:lineRule="auto"/>
        <w:jc w:val="both"/>
        <w:rPr>
          <w:rFonts w:ascii="Times New Roman" w:hAnsi="Times New Roman" w:cs="Times New Roman"/>
          <w:sz w:val="24"/>
          <w:szCs w:val="24"/>
        </w:rPr>
      </w:pPr>
    </w:p>
    <w:p w:rsidR="00773538" w:rsidRPr="00AE0D3D" w:rsidRDefault="00773538" w:rsidP="00945D9A">
      <w:pPr>
        <w:pStyle w:val="Akapitzlist"/>
        <w:spacing w:after="0" w:line="360" w:lineRule="auto"/>
        <w:ind w:left="0"/>
        <w:jc w:val="center"/>
        <w:rPr>
          <w:rFonts w:ascii="Times New Roman" w:hAnsi="Times New Roman" w:cs="Times New Roman"/>
          <w:sz w:val="24"/>
          <w:szCs w:val="24"/>
        </w:rPr>
      </w:pPr>
      <w:r w:rsidRPr="00AE0D3D">
        <w:rPr>
          <w:rFonts w:ascii="Times New Roman" w:hAnsi="Times New Roman" w:cs="Times New Roman"/>
          <w:sz w:val="24"/>
          <w:szCs w:val="24"/>
        </w:rPr>
        <w:t>§</w:t>
      </w:r>
      <w:r w:rsidR="008A5140">
        <w:rPr>
          <w:rFonts w:ascii="Times New Roman" w:hAnsi="Times New Roman" w:cs="Times New Roman"/>
          <w:sz w:val="24"/>
          <w:szCs w:val="24"/>
        </w:rPr>
        <w:t xml:space="preserve"> 143</w:t>
      </w:r>
    </w:p>
    <w:p w:rsidR="00773538" w:rsidRPr="00040A06" w:rsidRDefault="00773538" w:rsidP="007D0302">
      <w:pPr>
        <w:widowControl w:val="0"/>
        <w:numPr>
          <w:ilvl w:val="0"/>
          <w:numId w:val="8"/>
        </w:numPr>
        <w:tabs>
          <w:tab w:val="clear" w:pos="340"/>
        </w:tabs>
        <w:autoSpaceDE w:val="0"/>
        <w:autoSpaceDN w:val="0"/>
        <w:adjustRightInd w:val="0"/>
        <w:spacing w:after="0" w:line="360" w:lineRule="auto"/>
        <w:ind w:left="357" w:hanging="357"/>
        <w:jc w:val="both"/>
        <w:rPr>
          <w:rFonts w:ascii="Times New Roman" w:hAnsi="Times New Roman" w:cs="Times New Roman"/>
          <w:sz w:val="24"/>
          <w:szCs w:val="24"/>
        </w:rPr>
      </w:pPr>
      <w:r w:rsidRPr="00AE0D3D">
        <w:rPr>
          <w:rFonts w:ascii="Times New Roman" w:hAnsi="Times New Roman" w:cs="Times New Roman"/>
          <w:sz w:val="24"/>
          <w:szCs w:val="24"/>
        </w:rPr>
        <w:t xml:space="preserve">Pułapki feromonowe służą do </w:t>
      </w:r>
      <w:r w:rsidR="004960C9">
        <w:rPr>
          <w:rFonts w:ascii="Times New Roman" w:hAnsi="Times New Roman" w:cs="Times New Roman"/>
          <w:sz w:val="24"/>
          <w:szCs w:val="24"/>
        </w:rPr>
        <w:t>obserwacji</w:t>
      </w:r>
      <w:r w:rsidRPr="00AE0D3D">
        <w:rPr>
          <w:rFonts w:ascii="Times New Roman" w:hAnsi="Times New Roman" w:cs="Times New Roman"/>
          <w:sz w:val="24"/>
          <w:szCs w:val="24"/>
        </w:rPr>
        <w:t xml:space="preserve"> dynamiki rójki niektórych gatunków korników. Decyzję o rodzaju, liczbie</w:t>
      </w:r>
      <w:r w:rsidR="00545807">
        <w:rPr>
          <w:rFonts w:ascii="Times New Roman" w:hAnsi="Times New Roman" w:cs="Times New Roman"/>
          <w:sz w:val="24"/>
          <w:szCs w:val="24"/>
        </w:rPr>
        <w:t>,</w:t>
      </w:r>
      <w:r w:rsidR="00A3082D">
        <w:rPr>
          <w:rFonts w:ascii="Times New Roman" w:hAnsi="Times New Roman" w:cs="Times New Roman"/>
          <w:sz w:val="24"/>
          <w:szCs w:val="24"/>
        </w:rPr>
        <w:t xml:space="preserve"> </w:t>
      </w:r>
      <w:r w:rsidRPr="00AE0D3D">
        <w:rPr>
          <w:rFonts w:ascii="Times New Roman" w:hAnsi="Times New Roman" w:cs="Times New Roman"/>
          <w:sz w:val="24"/>
          <w:szCs w:val="24"/>
        </w:rPr>
        <w:t>lokalizacji</w:t>
      </w:r>
      <w:r w:rsidR="00545807">
        <w:rPr>
          <w:rFonts w:ascii="Times New Roman" w:hAnsi="Times New Roman" w:cs="Times New Roman"/>
          <w:sz w:val="24"/>
          <w:szCs w:val="24"/>
        </w:rPr>
        <w:t xml:space="preserve"> i terminie wystawienia</w:t>
      </w:r>
      <w:r w:rsidRPr="00AE0D3D">
        <w:rPr>
          <w:rFonts w:ascii="Times New Roman" w:hAnsi="Times New Roman" w:cs="Times New Roman"/>
          <w:sz w:val="24"/>
          <w:szCs w:val="24"/>
        </w:rPr>
        <w:t xml:space="preserve"> pułapek podejmuje nadleśniczy.</w:t>
      </w:r>
      <w:r w:rsidR="00015D0A">
        <w:rPr>
          <w:rFonts w:ascii="Times New Roman" w:hAnsi="Times New Roman" w:cs="Times New Roman"/>
          <w:sz w:val="24"/>
          <w:szCs w:val="24"/>
        </w:rPr>
        <w:t xml:space="preserve"> </w:t>
      </w:r>
      <w:r w:rsidR="00015D0A" w:rsidRPr="00015D0A">
        <w:rPr>
          <w:rFonts w:ascii="Times New Roman" w:hAnsi="Times New Roman" w:cs="Times New Roman"/>
          <w:sz w:val="24"/>
          <w:szCs w:val="24"/>
        </w:rPr>
        <w:t xml:space="preserve">Wyniki odłowów wpisuje się </w:t>
      </w:r>
      <w:r w:rsidR="00015D0A" w:rsidRPr="00040A06">
        <w:rPr>
          <w:rFonts w:ascii="Times New Roman" w:hAnsi="Times New Roman" w:cs="Times New Roman"/>
          <w:sz w:val="24"/>
          <w:szCs w:val="24"/>
        </w:rPr>
        <w:t>do formularza nr 3</w:t>
      </w:r>
      <w:r w:rsidR="00213704">
        <w:rPr>
          <w:rFonts w:ascii="Times New Roman" w:hAnsi="Times New Roman" w:cs="Times New Roman"/>
          <w:sz w:val="24"/>
          <w:szCs w:val="24"/>
        </w:rPr>
        <w:t>4</w:t>
      </w:r>
      <w:r w:rsidR="00015D0A" w:rsidRPr="00040A06">
        <w:rPr>
          <w:rFonts w:ascii="Times New Roman" w:hAnsi="Times New Roman" w:cs="Times New Roman"/>
          <w:sz w:val="24"/>
          <w:szCs w:val="24"/>
        </w:rPr>
        <w:t>.</w:t>
      </w:r>
    </w:p>
    <w:p w:rsidR="00773538" w:rsidRPr="00AE0D3D" w:rsidRDefault="00773538" w:rsidP="007D0302">
      <w:pPr>
        <w:widowControl w:val="0"/>
        <w:numPr>
          <w:ilvl w:val="0"/>
          <w:numId w:val="8"/>
        </w:numPr>
        <w:tabs>
          <w:tab w:val="clear" w:pos="340"/>
        </w:tabs>
        <w:autoSpaceDE w:val="0"/>
        <w:autoSpaceDN w:val="0"/>
        <w:adjustRightInd w:val="0"/>
        <w:spacing w:after="0" w:line="360" w:lineRule="auto"/>
        <w:ind w:left="357" w:hanging="357"/>
        <w:jc w:val="both"/>
        <w:rPr>
          <w:rFonts w:ascii="Times New Roman" w:hAnsi="Times New Roman" w:cs="Times New Roman"/>
          <w:sz w:val="24"/>
          <w:szCs w:val="24"/>
        </w:rPr>
      </w:pPr>
      <w:r w:rsidRPr="00AE0D3D">
        <w:rPr>
          <w:rFonts w:ascii="Times New Roman" w:hAnsi="Times New Roman" w:cs="Times New Roman"/>
          <w:sz w:val="24"/>
          <w:szCs w:val="24"/>
        </w:rPr>
        <w:t>Pułapki feromonowe do odłowu kornika drukarza i rytownika pospolitego należy ustawiać grupowo</w:t>
      </w:r>
      <w:r w:rsidR="00A81150">
        <w:rPr>
          <w:rFonts w:ascii="Times New Roman" w:hAnsi="Times New Roman" w:cs="Times New Roman"/>
          <w:sz w:val="24"/>
          <w:szCs w:val="24"/>
        </w:rPr>
        <w:t>,</w:t>
      </w:r>
      <w:r w:rsidRPr="00AE0D3D">
        <w:rPr>
          <w:rFonts w:ascii="Times New Roman" w:hAnsi="Times New Roman" w:cs="Times New Roman"/>
          <w:sz w:val="24"/>
          <w:szCs w:val="24"/>
        </w:rPr>
        <w:t xml:space="preserve"> po 2–3 sztuki w jednej grupie. Odległość między pułapkami w grupie powinna wynosić 2</w:t>
      </w:r>
      <w:r w:rsidR="00A81150">
        <w:rPr>
          <w:rFonts w:ascii="Times New Roman" w:hAnsi="Times New Roman" w:cs="Times New Roman"/>
          <w:sz w:val="24"/>
          <w:szCs w:val="24"/>
        </w:rPr>
        <w:t>–</w:t>
      </w:r>
      <w:r w:rsidRPr="00AE0D3D">
        <w:rPr>
          <w:rFonts w:ascii="Times New Roman" w:hAnsi="Times New Roman" w:cs="Times New Roman"/>
          <w:sz w:val="24"/>
          <w:szCs w:val="24"/>
        </w:rPr>
        <w:t xml:space="preserve">5 m, a między sąsiednimi grupami nie mniej niż 20 m. Bezpieczna odległość pułapek od najbliższych żywych świerków powinna wynosić nie mniej niż 25 m, a w górach </w:t>
      </w:r>
      <w:r w:rsidR="00A81150">
        <w:rPr>
          <w:rFonts w:ascii="Times New Roman" w:hAnsi="Times New Roman" w:cs="Times New Roman"/>
          <w:sz w:val="24"/>
          <w:szCs w:val="24"/>
        </w:rPr>
        <w:t xml:space="preserve">nie mniej niż </w:t>
      </w:r>
      <w:r w:rsidRPr="00AE0D3D">
        <w:rPr>
          <w:rFonts w:ascii="Times New Roman" w:hAnsi="Times New Roman" w:cs="Times New Roman"/>
          <w:sz w:val="24"/>
          <w:szCs w:val="24"/>
        </w:rPr>
        <w:t>30 m.</w:t>
      </w:r>
    </w:p>
    <w:p w:rsidR="00773538" w:rsidRDefault="00773538" w:rsidP="007D0302">
      <w:pPr>
        <w:widowControl w:val="0"/>
        <w:numPr>
          <w:ilvl w:val="0"/>
          <w:numId w:val="8"/>
        </w:numPr>
        <w:tabs>
          <w:tab w:val="clear" w:pos="340"/>
        </w:tabs>
        <w:autoSpaceDE w:val="0"/>
        <w:autoSpaceDN w:val="0"/>
        <w:adjustRightInd w:val="0"/>
        <w:spacing w:after="0" w:line="360" w:lineRule="auto"/>
        <w:ind w:left="357" w:hanging="357"/>
        <w:jc w:val="both"/>
        <w:rPr>
          <w:rFonts w:ascii="Times New Roman" w:hAnsi="Times New Roman" w:cs="Times New Roman"/>
          <w:sz w:val="24"/>
          <w:szCs w:val="24"/>
        </w:rPr>
      </w:pPr>
      <w:r w:rsidRPr="00AE0D3D">
        <w:rPr>
          <w:rFonts w:ascii="Times New Roman" w:hAnsi="Times New Roman" w:cs="Times New Roman"/>
          <w:sz w:val="24"/>
          <w:szCs w:val="24"/>
        </w:rPr>
        <w:t>Pułapki należy systematycznie sprawdzać, opróżniając je z odłowionych owadów i odnotowując ich liczbę w kolejnych terminach kontroli. Wyniki obserwacji należy wykorzystywać w realizacji bieżących działań ochronnych, zwłaszcza do ustalania terminów wyszukiwania drzew trocinkowych.</w:t>
      </w:r>
    </w:p>
    <w:p w:rsidR="00385B7A" w:rsidRDefault="00385B7A" w:rsidP="007201FA">
      <w:pPr>
        <w:widowControl w:val="0"/>
        <w:autoSpaceDE w:val="0"/>
        <w:autoSpaceDN w:val="0"/>
        <w:adjustRightInd w:val="0"/>
        <w:spacing w:after="0" w:line="360" w:lineRule="auto"/>
        <w:jc w:val="both"/>
        <w:rPr>
          <w:rFonts w:ascii="Times New Roman" w:hAnsi="Times New Roman" w:cs="Times New Roman"/>
          <w:sz w:val="24"/>
          <w:szCs w:val="24"/>
        </w:rPr>
      </w:pPr>
    </w:p>
    <w:p w:rsidR="00773538" w:rsidRPr="0053405E" w:rsidRDefault="00773538" w:rsidP="00945D9A">
      <w:pPr>
        <w:pStyle w:val="Akapitzlist"/>
        <w:spacing w:after="0" w:line="360" w:lineRule="auto"/>
        <w:ind w:left="0"/>
        <w:jc w:val="center"/>
        <w:rPr>
          <w:rFonts w:ascii="Times New Roman" w:hAnsi="Times New Roman" w:cs="Times New Roman"/>
          <w:sz w:val="24"/>
          <w:szCs w:val="24"/>
        </w:rPr>
      </w:pPr>
      <w:r w:rsidRPr="00AE0D3D">
        <w:rPr>
          <w:rFonts w:ascii="Times New Roman" w:hAnsi="Times New Roman" w:cs="Times New Roman"/>
          <w:sz w:val="24"/>
          <w:szCs w:val="24"/>
        </w:rPr>
        <w:t>§</w:t>
      </w:r>
      <w:r w:rsidR="008A5140">
        <w:rPr>
          <w:rFonts w:ascii="Times New Roman" w:hAnsi="Times New Roman" w:cs="Times New Roman"/>
          <w:sz w:val="24"/>
          <w:szCs w:val="24"/>
        </w:rPr>
        <w:t xml:space="preserve"> 144</w:t>
      </w:r>
    </w:p>
    <w:p w:rsidR="00773538" w:rsidRPr="0053405E" w:rsidRDefault="00773538" w:rsidP="007D0302">
      <w:pPr>
        <w:widowControl w:val="0"/>
        <w:numPr>
          <w:ilvl w:val="0"/>
          <w:numId w:val="6"/>
        </w:numPr>
        <w:tabs>
          <w:tab w:val="clear" w:pos="340"/>
        </w:tabs>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Pułapki klasyczne służą do oceny zagrożenia, kontroli rozwoju i ograniczania liczebności kornika drukarza i gatunków towarzyszących.</w:t>
      </w:r>
    </w:p>
    <w:p w:rsidR="00773538" w:rsidRPr="0053405E" w:rsidRDefault="00773538" w:rsidP="007D0302">
      <w:pPr>
        <w:widowControl w:val="0"/>
        <w:numPr>
          <w:ilvl w:val="0"/>
          <w:numId w:val="6"/>
        </w:numPr>
        <w:tabs>
          <w:tab w:val="clear" w:pos="340"/>
        </w:tabs>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Pułapki klasyczne wykłada się w grupach po 3 sztuki, wykorzystując w pierwszej kolejności powstałe złomy i wywroty. Na wiosnę pułapki </w:t>
      </w:r>
      <w:r w:rsidR="00385B7A">
        <w:rPr>
          <w:rFonts w:ascii="Times New Roman" w:hAnsi="Times New Roman" w:cs="Times New Roman"/>
          <w:sz w:val="24"/>
          <w:szCs w:val="24"/>
        </w:rPr>
        <w:t>I</w:t>
      </w:r>
      <w:r w:rsidR="00385B7A" w:rsidRPr="0053405E">
        <w:rPr>
          <w:rFonts w:ascii="Times New Roman" w:hAnsi="Times New Roman" w:cs="Times New Roman"/>
          <w:sz w:val="24"/>
          <w:szCs w:val="24"/>
        </w:rPr>
        <w:t xml:space="preserve"> </w:t>
      </w:r>
      <w:r w:rsidRPr="0053405E">
        <w:rPr>
          <w:rFonts w:ascii="Times New Roman" w:hAnsi="Times New Roman" w:cs="Times New Roman"/>
          <w:sz w:val="24"/>
          <w:szCs w:val="24"/>
        </w:rPr>
        <w:t xml:space="preserve">serii wykłada się w miejscach odsłoniętych i oświetlonych („na lukę”), a późną wiosną i latem pułapki </w:t>
      </w:r>
      <w:r w:rsidR="00385B7A">
        <w:rPr>
          <w:rFonts w:ascii="Times New Roman" w:hAnsi="Times New Roman" w:cs="Times New Roman"/>
          <w:sz w:val="24"/>
          <w:szCs w:val="24"/>
        </w:rPr>
        <w:t>II</w:t>
      </w:r>
      <w:r w:rsidR="00385B7A" w:rsidRPr="0053405E">
        <w:rPr>
          <w:rFonts w:ascii="Times New Roman" w:hAnsi="Times New Roman" w:cs="Times New Roman"/>
          <w:sz w:val="24"/>
          <w:szCs w:val="24"/>
        </w:rPr>
        <w:t xml:space="preserve"> </w:t>
      </w:r>
      <w:r w:rsidRPr="0053405E">
        <w:rPr>
          <w:rFonts w:ascii="Times New Roman" w:hAnsi="Times New Roman" w:cs="Times New Roman"/>
          <w:sz w:val="24"/>
          <w:szCs w:val="24"/>
        </w:rPr>
        <w:t xml:space="preserve">i </w:t>
      </w:r>
      <w:r w:rsidR="00385B7A">
        <w:rPr>
          <w:rFonts w:ascii="Times New Roman" w:hAnsi="Times New Roman" w:cs="Times New Roman"/>
          <w:sz w:val="24"/>
          <w:szCs w:val="24"/>
        </w:rPr>
        <w:t xml:space="preserve">III </w:t>
      </w:r>
      <w:r w:rsidRPr="0053405E">
        <w:rPr>
          <w:rFonts w:ascii="Times New Roman" w:hAnsi="Times New Roman" w:cs="Times New Roman"/>
          <w:sz w:val="24"/>
          <w:szCs w:val="24"/>
        </w:rPr>
        <w:t xml:space="preserve">serii </w:t>
      </w:r>
      <w:r w:rsidR="00C95918">
        <w:rPr>
          <w:rFonts w:ascii="Times New Roman" w:hAnsi="Times New Roman" w:cs="Times New Roman"/>
          <w:sz w:val="24"/>
          <w:szCs w:val="24"/>
        </w:rPr>
        <w:t xml:space="preserve">– </w:t>
      </w:r>
      <w:r w:rsidRPr="0053405E">
        <w:rPr>
          <w:rFonts w:ascii="Times New Roman" w:hAnsi="Times New Roman" w:cs="Times New Roman"/>
          <w:sz w:val="24"/>
          <w:szCs w:val="24"/>
        </w:rPr>
        <w:t>w bardziej ocienionych („do wnętrza drzewostanu”). Pułapki wykłada się:</w:t>
      </w:r>
    </w:p>
    <w:p w:rsidR="00773538" w:rsidRPr="0053405E" w:rsidRDefault="00773538" w:rsidP="007D0302">
      <w:pPr>
        <w:widowControl w:val="0"/>
        <w:numPr>
          <w:ilvl w:val="0"/>
          <w:numId w:val="12"/>
        </w:numPr>
        <w:tabs>
          <w:tab w:val="clear" w:pos="680"/>
        </w:tabs>
        <w:autoSpaceDE w:val="0"/>
        <w:autoSpaceDN w:val="0"/>
        <w:adjustRightInd w:val="0"/>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I serię (na pierwszą generację) – wczesną wiosną</w:t>
      </w:r>
      <w:r w:rsidR="00C95918">
        <w:rPr>
          <w:rFonts w:ascii="Times New Roman" w:hAnsi="Times New Roman" w:cs="Times New Roman"/>
          <w:sz w:val="24"/>
          <w:szCs w:val="24"/>
        </w:rPr>
        <w:t>;</w:t>
      </w:r>
    </w:p>
    <w:p w:rsidR="00773538" w:rsidRPr="0053405E" w:rsidRDefault="00773538" w:rsidP="007D0302">
      <w:pPr>
        <w:widowControl w:val="0"/>
        <w:numPr>
          <w:ilvl w:val="0"/>
          <w:numId w:val="12"/>
        </w:numPr>
        <w:tabs>
          <w:tab w:val="clear" w:pos="680"/>
        </w:tabs>
        <w:autoSpaceDE w:val="0"/>
        <w:autoSpaceDN w:val="0"/>
        <w:adjustRightInd w:val="0"/>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II serię (na generację siostrzaną) – 3 tygodnie po rozpoczęciu zasiedlania przez korniki pułapek I serii</w:t>
      </w:r>
      <w:r w:rsidR="00C95918">
        <w:rPr>
          <w:rFonts w:ascii="Times New Roman" w:hAnsi="Times New Roman" w:cs="Times New Roman"/>
          <w:sz w:val="24"/>
          <w:szCs w:val="24"/>
        </w:rPr>
        <w:t>;</w:t>
      </w:r>
    </w:p>
    <w:p w:rsidR="00773538" w:rsidRPr="0053405E" w:rsidRDefault="00773538" w:rsidP="007D0302">
      <w:pPr>
        <w:widowControl w:val="0"/>
        <w:numPr>
          <w:ilvl w:val="0"/>
          <w:numId w:val="12"/>
        </w:numPr>
        <w:tabs>
          <w:tab w:val="clear" w:pos="680"/>
        </w:tabs>
        <w:autoSpaceDE w:val="0"/>
        <w:autoSpaceDN w:val="0"/>
        <w:adjustRightInd w:val="0"/>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III serię (na drugą generację) – po stwierdzeniu pojawienia się na surowcu drzewnym poczwarek młodego pokolenia kornika. </w:t>
      </w:r>
    </w:p>
    <w:p w:rsidR="00773538" w:rsidRPr="0053405E" w:rsidRDefault="00773538" w:rsidP="007D0302">
      <w:pPr>
        <w:pStyle w:val="Akapitzlist1"/>
        <w:widowControl w:val="0"/>
        <w:numPr>
          <w:ilvl w:val="0"/>
          <w:numId w:val="6"/>
        </w:numPr>
        <w:tabs>
          <w:tab w:val="clear" w:pos="340"/>
        </w:tabs>
        <w:autoSpaceDE w:val="0"/>
        <w:autoSpaceDN w:val="0"/>
        <w:adjustRightInd w:val="0"/>
        <w:spacing w:line="360" w:lineRule="auto"/>
        <w:ind w:left="714" w:hanging="357"/>
        <w:jc w:val="both"/>
      </w:pPr>
      <w:r w:rsidRPr="0053405E">
        <w:t>Decyzję o liczbie i lokalizacji pułapek, któr</w:t>
      </w:r>
      <w:r w:rsidR="00385B7A">
        <w:t>e</w:t>
      </w:r>
      <w:r w:rsidRPr="0053405E">
        <w:t xml:space="preserve"> powinn</w:t>
      </w:r>
      <w:r w:rsidR="00385B7A">
        <w:t>y</w:t>
      </w:r>
      <w:r w:rsidRPr="0053405E">
        <w:t xml:space="preserve"> być uzależnion</w:t>
      </w:r>
      <w:r w:rsidR="00385B7A">
        <w:t>e</w:t>
      </w:r>
      <w:r w:rsidRPr="0053405E">
        <w:t xml:space="preserve"> od rozpoznanego zagrożenia, podejmuje nadleśniczy, przy czym należy kierować się następującymi zasadami:</w:t>
      </w:r>
    </w:p>
    <w:p w:rsidR="00773538" w:rsidRPr="0053405E" w:rsidRDefault="00773538" w:rsidP="007D0302">
      <w:pPr>
        <w:widowControl w:val="0"/>
        <w:numPr>
          <w:ilvl w:val="0"/>
          <w:numId w:val="13"/>
        </w:numPr>
        <w:tabs>
          <w:tab w:val="clear" w:pos="680"/>
        </w:tabs>
        <w:autoSpaceDE w:val="0"/>
        <w:autoSpaceDN w:val="0"/>
        <w:adjustRightInd w:val="0"/>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liczba pułapek II serii stanowi do ⅓, a III serii – do ½ liczby pułapek I serii</w:t>
      </w:r>
      <w:r w:rsidR="00CE28B3">
        <w:rPr>
          <w:rFonts w:ascii="Times New Roman" w:hAnsi="Times New Roman" w:cs="Times New Roman"/>
          <w:sz w:val="24"/>
          <w:szCs w:val="24"/>
        </w:rPr>
        <w:t>;</w:t>
      </w:r>
    </w:p>
    <w:p w:rsidR="00773538" w:rsidRPr="0053405E" w:rsidRDefault="00773538" w:rsidP="007D0302">
      <w:pPr>
        <w:widowControl w:val="0"/>
        <w:numPr>
          <w:ilvl w:val="0"/>
          <w:numId w:val="13"/>
        </w:numPr>
        <w:tabs>
          <w:tab w:val="clear" w:pos="680"/>
        </w:tabs>
        <w:autoSpaceDE w:val="0"/>
        <w:autoSpaceDN w:val="0"/>
        <w:adjustRightInd w:val="0"/>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przy słabym zasiedleniu pułapek I serii (jedno wgryzienie na 2 dm</w:t>
      </w:r>
      <w:r w:rsidRPr="0053405E">
        <w:rPr>
          <w:rFonts w:ascii="Times New Roman" w:hAnsi="Times New Roman" w:cs="Times New Roman"/>
          <w:sz w:val="24"/>
          <w:szCs w:val="24"/>
          <w:vertAlign w:val="superscript"/>
        </w:rPr>
        <w:t>2</w:t>
      </w:r>
      <w:r w:rsidRPr="0053405E">
        <w:rPr>
          <w:rFonts w:ascii="Times New Roman" w:hAnsi="Times New Roman" w:cs="Times New Roman"/>
          <w:sz w:val="24"/>
          <w:szCs w:val="24"/>
        </w:rPr>
        <w:t xml:space="preserve"> i mniej) nie ma potrzeby wykładania drzew pułapkowych następnych serii.</w:t>
      </w:r>
    </w:p>
    <w:p w:rsidR="00773538" w:rsidRPr="0053405E" w:rsidRDefault="00773538" w:rsidP="007D0302">
      <w:pPr>
        <w:pStyle w:val="arielowy"/>
        <w:numPr>
          <w:ilvl w:val="0"/>
          <w:numId w:val="6"/>
        </w:numPr>
        <w:tabs>
          <w:tab w:val="clear" w:pos="340"/>
        </w:tabs>
        <w:autoSpaceDE w:val="0"/>
        <w:autoSpaceDN w:val="0"/>
        <w:adjustRightInd w:val="0"/>
        <w:ind w:left="357" w:hanging="357"/>
        <w:rPr>
          <w:rFonts w:ascii="Times New Roman" w:hAnsi="Times New Roman"/>
          <w:szCs w:val="24"/>
        </w:rPr>
      </w:pPr>
      <w:r w:rsidRPr="0053405E">
        <w:rPr>
          <w:rFonts w:ascii="Times New Roman" w:hAnsi="Times New Roman"/>
          <w:szCs w:val="24"/>
        </w:rPr>
        <w:t>Obserwacje pułapek klasycznych rozpoczyna się od momentu ich wyłożenia i systematycznie prowadzi się je do zakończenia składania jaj przez kornika drukarza.</w:t>
      </w:r>
    </w:p>
    <w:p w:rsidR="00773538" w:rsidRDefault="00773538" w:rsidP="007D0302">
      <w:pPr>
        <w:pStyle w:val="arielowy"/>
        <w:numPr>
          <w:ilvl w:val="0"/>
          <w:numId w:val="6"/>
        </w:numPr>
        <w:tabs>
          <w:tab w:val="clear" w:pos="340"/>
        </w:tabs>
        <w:autoSpaceDE w:val="0"/>
        <w:autoSpaceDN w:val="0"/>
        <w:adjustRightInd w:val="0"/>
        <w:ind w:left="357" w:hanging="357"/>
        <w:rPr>
          <w:rFonts w:ascii="Times New Roman" w:hAnsi="Times New Roman"/>
          <w:szCs w:val="24"/>
        </w:rPr>
      </w:pPr>
      <w:r w:rsidRPr="0053405E">
        <w:rPr>
          <w:rFonts w:ascii="Times New Roman" w:hAnsi="Times New Roman"/>
          <w:szCs w:val="24"/>
        </w:rPr>
        <w:t>Stopień zasiedlenia drzewa pułapkowego określa się w połowie długości strzały, na pasie kory o długości 0,5 m i szerokości równej 2/3 obwodu pnia. Przelicza się otwory wejściowe chrząszczy rodzicielskich, a następnie uzyskany wynik dzieli się przez pole powierzchni pasa kory, wyrażone w dm</w:t>
      </w:r>
      <w:r w:rsidRPr="0053405E">
        <w:rPr>
          <w:rFonts w:ascii="Times New Roman" w:hAnsi="Times New Roman"/>
          <w:szCs w:val="24"/>
          <w:vertAlign w:val="superscript"/>
        </w:rPr>
        <w:t>2</w:t>
      </w:r>
      <w:r w:rsidRPr="0053405E">
        <w:rPr>
          <w:rFonts w:ascii="Times New Roman" w:hAnsi="Times New Roman"/>
          <w:szCs w:val="24"/>
        </w:rPr>
        <w:t>. Wynik do 0,5 otworu na 1 dm</w:t>
      </w:r>
      <w:r w:rsidRPr="0053405E">
        <w:rPr>
          <w:rFonts w:ascii="Times New Roman" w:hAnsi="Times New Roman"/>
          <w:szCs w:val="24"/>
          <w:vertAlign w:val="superscript"/>
        </w:rPr>
        <w:t>2</w:t>
      </w:r>
      <w:r w:rsidRPr="0053405E">
        <w:rPr>
          <w:rFonts w:ascii="Times New Roman" w:hAnsi="Times New Roman"/>
          <w:szCs w:val="24"/>
        </w:rPr>
        <w:t xml:space="preserve"> oznacza zasiedlenie słabe, </w:t>
      </w:r>
      <w:r w:rsidR="002D5A40">
        <w:rPr>
          <w:rFonts w:ascii="Times New Roman" w:hAnsi="Times New Roman"/>
          <w:szCs w:val="24"/>
        </w:rPr>
        <w:t xml:space="preserve">od </w:t>
      </w:r>
      <w:r w:rsidRPr="0053405E">
        <w:rPr>
          <w:rFonts w:ascii="Times New Roman" w:hAnsi="Times New Roman"/>
          <w:szCs w:val="24"/>
        </w:rPr>
        <w:t>0,6 do 1 – średnie, a powyżej 1 – silne. Wyniki obserwacji pułapek należy</w:t>
      </w:r>
      <w:r w:rsidR="0047322F">
        <w:rPr>
          <w:rFonts w:ascii="Times New Roman" w:hAnsi="Times New Roman"/>
          <w:szCs w:val="24"/>
        </w:rPr>
        <w:t xml:space="preserve"> na</w:t>
      </w:r>
      <w:r w:rsidRPr="0053405E">
        <w:rPr>
          <w:rFonts w:ascii="Times New Roman" w:hAnsi="Times New Roman"/>
          <w:szCs w:val="24"/>
        </w:rPr>
        <w:t xml:space="preserve"> bieżąco odnotowywać w </w:t>
      </w:r>
      <w:r w:rsidRPr="00040A06">
        <w:rPr>
          <w:rFonts w:ascii="Times New Roman" w:hAnsi="Times New Roman"/>
          <w:szCs w:val="24"/>
        </w:rPr>
        <w:t xml:space="preserve">formularzu </w:t>
      </w:r>
      <w:r w:rsidR="002D5A40">
        <w:rPr>
          <w:rFonts w:ascii="Times New Roman" w:hAnsi="Times New Roman"/>
          <w:szCs w:val="24"/>
        </w:rPr>
        <w:t xml:space="preserve">nr </w:t>
      </w:r>
      <w:r w:rsidR="0024455A" w:rsidRPr="00040A06">
        <w:rPr>
          <w:rFonts w:ascii="Times New Roman" w:hAnsi="Times New Roman"/>
          <w:szCs w:val="24"/>
        </w:rPr>
        <w:t>3</w:t>
      </w:r>
      <w:r w:rsidR="00213704">
        <w:rPr>
          <w:rFonts w:ascii="Times New Roman" w:hAnsi="Times New Roman"/>
          <w:szCs w:val="24"/>
        </w:rPr>
        <w:t>5</w:t>
      </w:r>
      <w:r w:rsidRPr="00040A06">
        <w:rPr>
          <w:rFonts w:ascii="Times New Roman" w:hAnsi="Times New Roman"/>
          <w:szCs w:val="24"/>
        </w:rPr>
        <w:t>,</w:t>
      </w:r>
      <w:r w:rsidRPr="0053405E">
        <w:rPr>
          <w:rFonts w:ascii="Times New Roman" w:hAnsi="Times New Roman"/>
          <w:szCs w:val="24"/>
        </w:rPr>
        <w:t xml:space="preserve"> który przekazuje się do nadleśnictwa.</w:t>
      </w:r>
    </w:p>
    <w:p w:rsidR="00773538" w:rsidRDefault="00773538" w:rsidP="007D0302">
      <w:pPr>
        <w:pStyle w:val="arielowy"/>
        <w:numPr>
          <w:ilvl w:val="0"/>
          <w:numId w:val="6"/>
        </w:numPr>
        <w:tabs>
          <w:tab w:val="clear" w:pos="340"/>
        </w:tabs>
        <w:autoSpaceDE w:val="0"/>
        <w:autoSpaceDN w:val="0"/>
        <w:adjustRightInd w:val="0"/>
        <w:ind w:left="357" w:hanging="357"/>
        <w:rPr>
          <w:rFonts w:ascii="Times New Roman" w:hAnsi="Times New Roman"/>
          <w:szCs w:val="24"/>
        </w:rPr>
      </w:pPr>
      <w:r w:rsidRPr="0053405E">
        <w:rPr>
          <w:rFonts w:ascii="Times New Roman" w:hAnsi="Times New Roman"/>
          <w:szCs w:val="24"/>
        </w:rPr>
        <w:t>Korowanie pułapek klasycznych silnie i średnio zasiedlonych rozpoczyna się wcześniej, w czasie gdy w żerowiskach przebywają jeszcze chrząszcze rodzicielskie. W ten sposób ogranicza się liczebność chrząszczy zakładających pokolenie siostrzane. W pozostałych przypadkach sygnałem do korowania jest pojawianie się wyraźnych chodników larwalnych. Korowanie lub wywóz</w:t>
      </w:r>
      <w:r w:rsidR="0047322F">
        <w:rPr>
          <w:rFonts w:ascii="Times New Roman" w:hAnsi="Times New Roman"/>
          <w:szCs w:val="24"/>
        </w:rPr>
        <w:t xml:space="preserve"> pułapek</w:t>
      </w:r>
      <w:r w:rsidRPr="0053405E">
        <w:rPr>
          <w:rFonts w:ascii="Times New Roman" w:hAnsi="Times New Roman"/>
          <w:szCs w:val="24"/>
        </w:rPr>
        <w:t xml:space="preserve"> należy zakończyć przed pojawieniem się poczwarek. </w:t>
      </w:r>
    </w:p>
    <w:p w:rsidR="00213704" w:rsidRDefault="00213704" w:rsidP="00213704">
      <w:pPr>
        <w:pStyle w:val="arielowy"/>
        <w:tabs>
          <w:tab w:val="clear" w:pos="6837"/>
        </w:tabs>
        <w:autoSpaceDE w:val="0"/>
        <w:autoSpaceDN w:val="0"/>
        <w:adjustRightInd w:val="0"/>
        <w:ind w:left="0" w:firstLine="0"/>
        <w:rPr>
          <w:rFonts w:ascii="Times New Roman" w:hAnsi="Times New Roman"/>
          <w:szCs w:val="24"/>
        </w:rPr>
      </w:pPr>
    </w:p>
    <w:p w:rsidR="00773538" w:rsidRPr="00765A54" w:rsidRDefault="00AE0D3D" w:rsidP="00584254">
      <w:pPr>
        <w:pStyle w:val="Nagwek3"/>
      </w:pPr>
      <w:bookmarkStart w:id="109" w:name="_Toc50512009"/>
      <w:bookmarkStart w:id="110" w:name="_Toc50517694"/>
      <w:bookmarkStart w:id="111" w:name="_Toc50518108"/>
      <w:bookmarkStart w:id="112" w:name="_Toc50521616"/>
      <w:bookmarkStart w:id="113" w:name="_Toc50528395"/>
      <w:bookmarkStart w:id="114" w:name="_Toc50539157"/>
      <w:bookmarkStart w:id="115" w:name="_Toc50715630"/>
      <w:bookmarkStart w:id="116" w:name="_Toc50727388"/>
      <w:bookmarkStart w:id="117" w:name="_Toc309629059"/>
      <w:bookmarkStart w:id="118" w:name="_Toc151454573"/>
      <w:r w:rsidRPr="00765A54">
        <w:t>7.</w:t>
      </w:r>
      <w:r w:rsidR="003D04E1" w:rsidRPr="00765A54">
        <w:t>2.</w:t>
      </w:r>
      <w:r w:rsidRPr="00765A54">
        <w:t>3</w:t>
      </w:r>
      <w:r w:rsidR="00D32B54" w:rsidRPr="00765A54">
        <w:t xml:space="preserve">. </w:t>
      </w:r>
      <w:r w:rsidR="00773538" w:rsidRPr="00765A54">
        <w:t xml:space="preserve">Szkodniki </w:t>
      </w:r>
      <w:r w:rsidRPr="00765A54">
        <w:t>wtórne</w:t>
      </w:r>
      <w:r w:rsidR="00D936A2" w:rsidRPr="00765A54">
        <w:t xml:space="preserve"> </w:t>
      </w:r>
      <w:r w:rsidR="00773538" w:rsidRPr="00765A54">
        <w:t>jodły</w:t>
      </w:r>
      <w:bookmarkEnd w:id="109"/>
      <w:bookmarkEnd w:id="110"/>
      <w:bookmarkEnd w:id="111"/>
      <w:bookmarkEnd w:id="112"/>
      <w:bookmarkEnd w:id="113"/>
      <w:bookmarkEnd w:id="114"/>
      <w:bookmarkEnd w:id="115"/>
      <w:bookmarkEnd w:id="116"/>
      <w:bookmarkEnd w:id="117"/>
      <w:bookmarkEnd w:id="118"/>
    </w:p>
    <w:p w:rsidR="00945D9A" w:rsidRPr="00945D9A" w:rsidRDefault="00945D9A" w:rsidP="00945D9A">
      <w:pPr>
        <w:rPr>
          <w:lang w:eastAsia="pl-PL"/>
        </w:rPr>
      </w:pPr>
    </w:p>
    <w:p w:rsidR="00AE0D3D" w:rsidRPr="0053405E" w:rsidRDefault="008A5140" w:rsidP="00945D9A">
      <w:pPr>
        <w:spacing w:after="0" w:line="360" w:lineRule="auto"/>
        <w:ind w:firstLine="708"/>
        <w:jc w:val="center"/>
        <w:rPr>
          <w:rFonts w:ascii="Times New Roman" w:hAnsi="Times New Roman" w:cs="Times New Roman"/>
          <w:sz w:val="24"/>
          <w:szCs w:val="24"/>
        </w:rPr>
      </w:pPr>
      <w:r>
        <w:rPr>
          <w:rFonts w:ascii="Times New Roman" w:hAnsi="Times New Roman" w:cs="Times New Roman"/>
          <w:sz w:val="24"/>
          <w:szCs w:val="24"/>
        </w:rPr>
        <w:t>§ 145</w:t>
      </w:r>
    </w:p>
    <w:p w:rsidR="00773538" w:rsidRPr="0053405E" w:rsidRDefault="00773538" w:rsidP="00945D9A">
      <w:pPr>
        <w:pStyle w:val="arielowy"/>
        <w:tabs>
          <w:tab w:val="clear" w:pos="6837"/>
        </w:tabs>
        <w:autoSpaceDE w:val="0"/>
        <w:autoSpaceDN w:val="0"/>
        <w:adjustRightInd w:val="0"/>
        <w:ind w:left="0" w:firstLine="0"/>
        <w:rPr>
          <w:rFonts w:ascii="Times New Roman" w:hAnsi="Times New Roman"/>
          <w:szCs w:val="24"/>
        </w:rPr>
      </w:pPr>
      <w:r w:rsidRPr="0053405E">
        <w:rPr>
          <w:rFonts w:ascii="Times New Roman" w:hAnsi="Times New Roman"/>
          <w:szCs w:val="24"/>
        </w:rPr>
        <w:t>Spośród szkodników drzewostanów jodłowych największe znaczenie mają:</w:t>
      </w:r>
    </w:p>
    <w:p w:rsidR="00773538" w:rsidRPr="00584254" w:rsidRDefault="00773538" w:rsidP="007D0302">
      <w:pPr>
        <w:pStyle w:val="Akapitzlist"/>
        <w:widowControl w:val="0"/>
        <w:numPr>
          <w:ilvl w:val="0"/>
          <w:numId w:val="23"/>
        </w:numPr>
        <w:autoSpaceDE w:val="0"/>
        <w:autoSpaceDN w:val="0"/>
        <w:adjustRightInd w:val="0"/>
        <w:spacing w:after="0" w:line="360" w:lineRule="auto"/>
        <w:ind w:left="357" w:hanging="357"/>
        <w:jc w:val="both"/>
        <w:rPr>
          <w:rFonts w:ascii="Times New Roman" w:hAnsi="Times New Roman" w:cs="Times New Roman"/>
          <w:sz w:val="24"/>
          <w:szCs w:val="24"/>
          <w:lang w:val="en-GB"/>
        </w:rPr>
      </w:pPr>
      <w:r w:rsidRPr="00584254">
        <w:rPr>
          <w:rFonts w:ascii="Times New Roman" w:hAnsi="Times New Roman" w:cs="Times New Roman"/>
          <w:sz w:val="24"/>
          <w:szCs w:val="24"/>
          <w:lang w:val="en-GB"/>
        </w:rPr>
        <w:t xml:space="preserve">smolik jodłowiec </w:t>
      </w:r>
      <w:r w:rsidRPr="00584254">
        <w:rPr>
          <w:rFonts w:ascii="Times New Roman" w:hAnsi="Times New Roman" w:cs="Times New Roman"/>
          <w:i/>
          <w:iCs/>
          <w:sz w:val="24"/>
          <w:szCs w:val="24"/>
          <w:lang w:val="en-GB"/>
        </w:rPr>
        <w:t>Pissodes piceae</w:t>
      </w:r>
      <w:r w:rsidRPr="00584254">
        <w:rPr>
          <w:rFonts w:ascii="Times New Roman" w:hAnsi="Times New Roman" w:cs="Times New Roman"/>
          <w:sz w:val="24"/>
          <w:szCs w:val="24"/>
          <w:lang w:val="en-GB"/>
        </w:rPr>
        <w:t xml:space="preserve"> (Ill.)</w:t>
      </w:r>
      <w:r w:rsidR="00945869">
        <w:rPr>
          <w:rFonts w:ascii="Times New Roman" w:hAnsi="Times New Roman" w:cs="Times New Roman"/>
          <w:sz w:val="24"/>
          <w:szCs w:val="24"/>
          <w:lang w:val="en-GB"/>
        </w:rPr>
        <w:t>;</w:t>
      </w:r>
    </w:p>
    <w:p w:rsidR="00773538" w:rsidRPr="0053405E" w:rsidRDefault="00773538" w:rsidP="007D0302">
      <w:pPr>
        <w:pStyle w:val="Akapitzlist"/>
        <w:widowControl w:val="0"/>
        <w:numPr>
          <w:ilvl w:val="0"/>
          <w:numId w:val="23"/>
        </w:numPr>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jodłowiec krzywozębny </w:t>
      </w:r>
      <w:r w:rsidRPr="0053405E">
        <w:rPr>
          <w:rFonts w:ascii="Times New Roman" w:hAnsi="Times New Roman" w:cs="Times New Roman"/>
          <w:i/>
          <w:iCs/>
          <w:sz w:val="24"/>
          <w:szCs w:val="24"/>
        </w:rPr>
        <w:t>Pityokteines curvidens</w:t>
      </w:r>
      <w:r w:rsidRPr="0053405E">
        <w:rPr>
          <w:rFonts w:ascii="Times New Roman" w:hAnsi="Times New Roman" w:cs="Times New Roman"/>
          <w:sz w:val="24"/>
          <w:szCs w:val="24"/>
        </w:rPr>
        <w:t xml:space="preserve"> (Germ.)</w:t>
      </w:r>
      <w:r w:rsidR="00945869">
        <w:rPr>
          <w:rFonts w:ascii="Times New Roman" w:hAnsi="Times New Roman" w:cs="Times New Roman"/>
          <w:sz w:val="24"/>
          <w:szCs w:val="24"/>
        </w:rPr>
        <w:t>;</w:t>
      </w:r>
    </w:p>
    <w:p w:rsidR="00773538" w:rsidRPr="0053405E" w:rsidRDefault="00773538" w:rsidP="007D0302">
      <w:pPr>
        <w:pStyle w:val="Akapitzlist"/>
        <w:widowControl w:val="0"/>
        <w:numPr>
          <w:ilvl w:val="0"/>
          <w:numId w:val="23"/>
        </w:numPr>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jodłowiec kolcozębny </w:t>
      </w:r>
      <w:r w:rsidRPr="0053405E">
        <w:rPr>
          <w:rFonts w:ascii="Times New Roman" w:hAnsi="Times New Roman" w:cs="Times New Roman"/>
          <w:i/>
          <w:iCs/>
          <w:sz w:val="24"/>
          <w:szCs w:val="24"/>
        </w:rPr>
        <w:t>P</w:t>
      </w:r>
      <w:r w:rsidR="0047322F">
        <w:rPr>
          <w:rFonts w:ascii="Times New Roman" w:hAnsi="Times New Roman" w:cs="Times New Roman"/>
          <w:i/>
          <w:iCs/>
          <w:sz w:val="24"/>
          <w:szCs w:val="24"/>
        </w:rPr>
        <w:t>ityokteines</w:t>
      </w:r>
      <w:r w:rsidRPr="0053405E">
        <w:rPr>
          <w:rFonts w:ascii="Times New Roman" w:hAnsi="Times New Roman" w:cs="Times New Roman"/>
          <w:i/>
          <w:iCs/>
          <w:sz w:val="24"/>
          <w:szCs w:val="24"/>
        </w:rPr>
        <w:t xml:space="preserve"> spinidens</w:t>
      </w:r>
      <w:r w:rsidRPr="0053405E">
        <w:rPr>
          <w:rFonts w:ascii="Times New Roman" w:hAnsi="Times New Roman" w:cs="Times New Roman"/>
          <w:sz w:val="24"/>
          <w:szCs w:val="24"/>
        </w:rPr>
        <w:t xml:space="preserve"> (Reitt.)</w:t>
      </w:r>
      <w:r w:rsidR="00945869">
        <w:rPr>
          <w:rFonts w:ascii="Times New Roman" w:hAnsi="Times New Roman" w:cs="Times New Roman"/>
          <w:sz w:val="24"/>
          <w:szCs w:val="24"/>
        </w:rPr>
        <w:t>;</w:t>
      </w:r>
    </w:p>
    <w:p w:rsidR="00773538" w:rsidRPr="0053405E" w:rsidRDefault="00773538" w:rsidP="007D0302">
      <w:pPr>
        <w:pStyle w:val="Akapitzlist"/>
        <w:widowControl w:val="0"/>
        <w:numPr>
          <w:ilvl w:val="0"/>
          <w:numId w:val="23"/>
        </w:numPr>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jodłowiec Woroncowa </w:t>
      </w:r>
      <w:r w:rsidRPr="0053405E">
        <w:rPr>
          <w:rFonts w:ascii="Times New Roman" w:hAnsi="Times New Roman" w:cs="Times New Roman"/>
          <w:i/>
          <w:iCs/>
          <w:sz w:val="24"/>
          <w:szCs w:val="24"/>
        </w:rPr>
        <w:t>P</w:t>
      </w:r>
      <w:r w:rsidR="0047322F">
        <w:rPr>
          <w:rFonts w:ascii="Times New Roman" w:hAnsi="Times New Roman" w:cs="Times New Roman"/>
          <w:i/>
          <w:iCs/>
          <w:sz w:val="24"/>
          <w:szCs w:val="24"/>
        </w:rPr>
        <w:t>ityokteines</w:t>
      </w:r>
      <w:r w:rsidRPr="0053405E">
        <w:rPr>
          <w:rFonts w:ascii="Times New Roman" w:hAnsi="Times New Roman" w:cs="Times New Roman"/>
          <w:i/>
          <w:iCs/>
          <w:sz w:val="24"/>
          <w:szCs w:val="24"/>
        </w:rPr>
        <w:t xml:space="preserve"> vorontzowi </w:t>
      </w:r>
      <w:r w:rsidRPr="0053405E">
        <w:rPr>
          <w:rFonts w:ascii="Times New Roman" w:hAnsi="Times New Roman" w:cs="Times New Roman"/>
          <w:sz w:val="24"/>
          <w:szCs w:val="24"/>
        </w:rPr>
        <w:t>(Jacobs.)</w:t>
      </w:r>
      <w:r w:rsidR="00945869">
        <w:rPr>
          <w:rFonts w:ascii="Times New Roman" w:hAnsi="Times New Roman" w:cs="Times New Roman"/>
          <w:sz w:val="24"/>
          <w:szCs w:val="24"/>
        </w:rPr>
        <w:t>;</w:t>
      </w:r>
    </w:p>
    <w:p w:rsidR="00773538" w:rsidRPr="0053405E" w:rsidRDefault="00773538" w:rsidP="007D0302">
      <w:pPr>
        <w:pStyle w:val="Akapitzlist"/>
        <w:widowControl w:val="0"/>
        <w:numPr>
          <w:ilvl w:val="0"/>
          <w:numId w:val="23"/>
        </w:numPr>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wgryzoń jodłowiec </w:t>
      </w:r>
      <w:r w:rsidRPr="0053405E">
        <w:rPr>
          <w:rFonts w:ascii="Times New Roman" w:hAnsi="Times New Roman" w:cs="Times New Roman"/>
          <w:i/>
          <w:iCs/>
          <w:sz w:val="24"/>
          <w:szCs w:val="24"/>
        </w:rPr>
        <w:t>Cryphalus piceae</w:t>
      </w:r>
      <w:r w:rsidRPr="0053405E">
        <w:rPr>
          <w:rFonts w:ascii="Times New Roman" w:hAnsi="Times New Roman" w:cs="Times New Roman"/>
          <w:sz w:val="24"/>
          <w:szCs w:val="24"/>
        </w:rPr>
        <w:t xml:space="preserve"> (Ratz.)</w:t>
      </w:r>
      <w:r w:rsidR="00945869">
        <w:rPr>
          <w:rFonts w:ascii="Times New Roman" w:hAnsi="Times New Roman" w:cs="Times New Roman"/>
          <w:iCs/>
          <w:sz w:val="24"/>
          <w:szCs w:val="24"/>
        </w:rPr>
        <w:t>;</w:t>
      </w:r>
    </w:p>
    <w:p w:rsidR="00773538" w:rsidRPr="0053405E" w:rsidRDefault="00773538" w:rsidP="007D0302">
      <w:pPr>
        <w:pStyle w:val="Akapitzlist"/>
        <w:widowControl w:val="0"/>
        <w:numPr>
          <w:ilvl w:val="0"/>
          <w:numId w:val="23"/>
        </w:numPr>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bruzdkowiec zachodni </w:t>
      </w:r>
      <w:r w:rsidRPr="0053405E">
        <w:rPr>
          <w:rFonts w:ascii="Times New Roman" w:hAnsi="Times New Roman" w:cs="Times New Roman"/>
          <w:i/>
          <w:iCs/>
          <w:sz w:val="24"/>
          <w:szCs w:val="24"/>
        </w:rPr>
        <w:t xml:space="preserve">Pityophthorus pityographus </w:t>
      </w:r>
      <w:r w:rsidRPr="0053405E">
        <w:rPr>
          <w:rFonts w:ascii="Times New Roman" w:hAnsi="Times New Roman" w:cs="Times New Roman"/>
          <w:sz w:val="24"/>
          <w:szCs w:val="24"/>
        </w:rPr>
        <w:t>(Ratz.)</w:t>
      </w:r>
      <w:r w:rsidR="00945869">
        <w:rPr>
          <w:rFonts w:ascii="Times New Roman" w:hAnsi="Times New Roman" w:cs="Times New Roman"/>
          <w:sz w:val="24"/>
          <w:szCs w:val="24"/>
        </w:rPr>
        <w:t>;</w:t>
      </w:r>
    </w:p>
    <w:p w:rsidR="00773538" w:rsidRPr="0053405E" w:rsidRDefault="00773538" w:rsidP="007D0302">
      <w:pPr>
        <w:pStyle w:val="Akapitzlist"/>
        <w:widowControl w:val="0"/>
        <w:numPr>
          <w:ilvl w:val="0"/>
          <w:numId w:val="23"/>
        </w:numPr>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drwalnik paskowany </w:t>
      </w:r>
      <w:r w:rsidRPr="0053405E">
        <w:rPr>
          <w:rFonts w:ascii="Times New Roman" w:hAnsi="Times New Roman" w:cs="Times New Roman"/>
          <w:i/>
          <w:iCs/>
          <w:sz w:val="24"/>
          <w:szCs w:val="24"/>
        </w:rPr>
        <w:t xml:space="preserve">Trypodendron lineatum </w:t>
      </w:r>
      <w:r w:rsidRPr="0053405E">
        <w:rPr>
          <w:rFonts w:ascii="Times New Roman" w:hAnsi="Times New Roman" w:cs="Times New Roman"/>
          <w:sz w:val="24"/>
          <w:szCs w:val="24"/>
        </w:rPr>
        <w:t>(Oliv.)</w:t>
      </w:r>
      <w:r w:rsidR="00945869">
        <w:rPr>
          <w:rFonts w:ascii="Times New Roman" w:hAnsi="Times New Roman" w:cs="Times New Roman"/>
          <w:sz w:val="24"/>
          <w:szCs w:val="24"/>
        </w:rPr>
        <w:t>;</w:t>
      </w:r>
    </w:p>
    <w:p w:rsidR="00773538" w:rsidRPr="00584254" w:rsidRDefault="00773538" w:rsidP="007D0302">
      <w:pPr>
        <w:pStyle w:val="Akapitzlist"/>
        <w:widowControl w:val="0"/>
        <w:numPr>
          <w:ilvl w:val="0"/>
          <w:numId w:val="23"/>
        </w:numPr>
        <w:autoSpaceDE w:val="0"/>
        <w:autoSpaceDN w:val="0"/>
        <w:adjustRightInd w:val="0"/>
        <w:spacing w:after="0" w:line="360" w:lineRule="auto"/>
        <w:ind w:left="357" w:hanging="357"/>
        <w:jc w:val="both"/>
        <w:rPr>
          <w:rFonts w:ascii="Times New Roman" w:hAnsi="Times New Roman" w:cs="Times New Roman"/>
          <w:sz w:val="24"/>
          <w:szCs w:val="24"/>
          <w:lang w:val="en-GB"/>
        </w:rPr>
      </w:pPr>
      <w:r w:rsidRPr="00584254">
        <w:rPr>
          <w:rFonts w:ascii="Times New Roman" w:hAnsi="Times New Roman" w:cs="Times New Roman"/>
          <w:sz w:val="24"/>
          <w:szCs w:val="24"/>
          <w:lang w:val="en-GB"/>
        </w:rPr>
        <w:t xml:space="preserve">rytel pospolity </w:t>
      </w:r>
      <w:r w:rsidRPr="00584254">
        <w:rPr>
          <w:rFonts w:ascii="Times New Roman" w:hAnsi="Times New Roman" w:cs="Times New Roman"/>
          <w:i/>
          <w:iCs/>
          <w:sz w:val="24"/>
          <w:szCs w:val="24"/>
          <w:lang w:val="en-GB"/>
        </w:rPr>
        <w:t xml:space="preserve">Elateroides dermestoides </w:t>
      </w:r>
      <w:r w:rsidRPr="00584254">
        <w:rPr>
          <w:rFonts w:ascii="Times New Roman" w:hAnsi="Times New Roman" w:cs="Times New Roman"/>
          <w:sz w:val="24"/>
          <w:szCs w:val="24"/>
          <w:lang w:val="en-GB"/>
        </w:rPr>
        <w:t>(L.).</w:t>
      </w:r>
    </w:p>
    <w:p w:rsidR="00945D9A" w:rsidRPr="00584254" w:rsidRDefault="00945D9A" w:rsidP="00945D9A">
      <w:pPr>
        <w:widowControl w:val="0"/>
        <w:autoSpaceDE w:val="0"/>
        <w:autoSpaceDN w:val="0"/>
        <w:adjustRightInd w:val="0"/>
        <w:spacing w:after="0" w:line="360" w:lineRule="auto"/>
        <w:jc w:val="both"/>
        <w:rPr>
          <w:rFonts w:ascii="Times New Roman" w:hAnsi="Times New Roman" w:cs="Times New Roman"/>
          <w:sz w:val="24"/>
          <w:szCs w:val="24"/>
          <w:lang w:val="en-GB"/>
        </w:rPr>
      </w:pPr>
    </w:p>
    <w:p w:rsidR="00773538" w:rsidRPr="0053405E" w:rsidRDefault="00773538" w:rsidP="00945D9A">
      <w:pPr>
        <w:pStyle w:val="Akapitzlist"/>
        <w:spacing w:after="0" w:line="360" w:lineRule="auto"/>
        <w:ind w:left="0"/>
        <w:jc w:val="center"/>
        <w:rPr>
          <w:rFonts w:ascii="Times New Roman" w:hAnsi="Times New Roman" w:cs="Times New Roman"/>
          <w:sz w:val="24"/>
          <w:szCs w:val="24"/>
        </w:rPr>
      </w:pPr>
      <w:r w:rsidRPr="00AE0D3D">
        <w:rPr>
          <w:rFonts w:ascii="Times New Roman" w:hAnsi="Times New Roman" w:cs="Times New Roman"/>
          <w:sz w:val="24"/>
          <w:szCs w:val="24"/>
        </w:rPr>
        <w:t>§</w:t>
      </w:r>
      <w:r w:rsidR="008A5140">
        <w:rPr>
          <w:rFonts w:ascii="Times New Roman" w:hAnsi="Times New Roman" w:cs="Times New Roman"/>
          <w:sz w:val="24"/>
          <w:szCs w:val="24"/>
        </w:rPr>
        <w:t xml:space="preserve"> 146</w:t>
      </w:r>
    </w:p>
    <w:p w:rsidR="00773538" w:rsidRPr="0053405E" w:rsidRDefault="00773538" w:rsidP="007D0302">
      <w:pPr>
        <w:widowControl w:val="0"/>
        <w:numPr>
          <w:ilvl w:val="0"/>
          <w:numId w:val="9"/>
        </w:numPr>
        <w:tabs>
          <w:tab w:val="clear" w:pos="340"/>
        </w:tabs>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Ograniczanie liczebności szkodników wtórnych jodły wykonuje się przez:</w:t>
      </w:r>
    </w:p>
    <w:p w:rsidR="00773538" w:rsidRPr="0053405E" w:rsidRDefault="00773538" w:rsidP="007D0302">
      <w:pPr>
        <w:widowControl w:val="0"/>
        <w:numPr>
          <w:ilvl w:val="0"/>
          <w:numId w:val="14"/>
        </w:numPr>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wyszukiwanie zasiedlonych drzew stojących, a następnie ich usuwanie, wywożenie z lasu poza strefę zagrożenia lub korowanie</w:t>
      </w:r>
      <w:r w:rsidR="00EB4116">
        <w:rPr>
          <w:rFonts w:ascii="Times New Roman" w:hAnsi="Times New Roman" w:cs="Times New Roman"/>
          <w:sz w:val="24"/>
          <w:szCs w:val="24"/>
        </w:rPr>
        <w:t>;</w:t>
      </w:r>
    </w:p>
    <w:p w:rsidR="00773538" w:rsidRPr="0053405E" w:rsidRDefault="00773538" w:rsidP="007D0302">
      <w:pPr>
        <w:widowControl w:val="0"/>
        <w:numPr>
          <w:ilvl w:val="0"/>
          <w:numId w:val="14"/>
        </w:numPr>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usunięcie lub spalenie pozostałości poeksploatacyjnych, kory i grubszych gałęzi.</w:t>
      </w:r>
      <w:r w:rsidR="00DD1302">
        <w:rPr>
          <w:rFonts w:ascii="Times New Roman" w:hAnsi="Times New Roman" w:cs="Times New Roman"/>
          <w:sz w:val="24"/>
          <w:szCs w:val="24"/>
        </w:rPr>
        <w:t xml:space="preserve"> </w:t>
      </w:r>
    </w:p>
    <w:p w:rsidR="00773538" w:rsidRPr="0053405E" w:rsidRDefault="00773538" w:rsidP="007D0302">
      <w:pPr>
        <w:widowControl w:val="0"/>
        <w:numPr>
          <w:ilvl w:val="0"/>
          <w:numId w:val="9"/>
        </w:numPr>
        <w:tabs>
          <w:tab w:val="clear" w:pos="340"/>
        </w:tabs>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Objawy zasiedlenia przez szkodniki wtórne drzew stojących pojawiają się w ciągu całego roku, głównie w pierwszej połowie wiosny i na początku lata. Drzewa takie należy zidentyfikować na podstawie charakterystycznych objawów, takich jak: przerzedzenie koron i zmiana barwy igliwia z ciemnozielonej na brunatnozieloną i czerwonobrunatną, nierozwijanie się pączków na wiosnę, występowanie silnie skróconych pędów, wysypywanie się trocinek widocznych między płytkami kory, odbijanie płatów kory i drewna przez dzięcioły.</w:t>
      </w:r>
    </w:p>
    <w:p w:rsidR="00773538" w:rsidRPr="0053405E" w:rsidRDefault="00773538" w:rsidP="007D0302">
      <w:pPr>
        <w:widowControl w:val="0"/>
        <w:numPr>
          <w:ilvl w:val="0"/>
          <w:numId w:val="9"/>
        </w:numPr>
        <w:tabs>
          <w:tab w:val="clear" w:pos="340"/>
        </w:tabs>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Oznaką zasiedlenia drzew leżących </w:t>
      </w:r>
      <w:r w:rsidR="00C650F0">
        <w:rPr>
          <w:rFonts w:ascii="Times New Roman" w:hAnsi="Times New Roman" w:cs="Times New Roman"/>
          <w:sz w:val="24"/>
          <w:szCs w:val="24"/>
        </w:rPr>
        <w:t xml:space="preserve">jest wysypywanie się trocinek </w:t>
      </w:r>
      <w:r w:rsidRPr="0053405E">
        <w:rPr>
          <w:rFonts w:ascii="Times New Roman" w:hAnsi="Times New Roman" w:cs="Times New Roman"/>
          <w:sz w:val="24"/>
          <w:szCs w:val="24"/>
        </w:rPr>
        <w:t>w pierwszej połowie wiosny.</w:t>
      </w:r>
    </w:p>
    <w:p w:rsidR="00773538" w:rsidRDefault="00773538" w:rsidP="007D0302">
      <w:pPr>
        <w:widowControl w:val="0"/>
        <w:numPr>
          <w:ilvl w:val="0"/>
          <w:numId w:val="9"/>
        </w:numPr>
        <w:tabs>
          <w:tab w:val="clear" w:pos="340"/>
        </w:tabs>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Drzewa leżące, wywroty i złomy, które nie zostały wyrobione i wywiezione zimą, można wykorzystać na wiosnę jako pułapki klasyczne, które wykłada się tylko w uzasadnionych sytuacjach</w:t>
      </w:r>
      <w:r w:rsidR="002E7A6B">
        <w:rPr>
          <w:rFonts w:ascii="Times New Roman" w:hAnsi="Times New Roman" w:cs="Times New Roman"/>
          <w:sz w:val="24"/>
          <w:szCs w:val="24"/>
        </w:rPr>
        <w:t>,</w:t>
      </w:r>
      <w:r w:rsidRPr="0053405E">
        <w:rPr>
          <w:rFonts w:ascii="Times New Roman" w:hAnsi="Times New Roman" w:cs="Times New Roman"/>
          <w:sz w:val="24"/>
          <w:szCs w:val="24"/>
        </w:rPr>
        <w:t xml:space="preserve"> </w:t>
      </w:r>
      <w:r w:rsidR="00357865">
        <w:rPr>
          <w:rFonts w:ascii="Times New Roman" w:hAnsi="Times New Roman" w:cs="Times New Roman"/>
          <w:sz w:val="24"/>
          <w:szCs w:val="24"/>
        </w:rPr>
        <w:t>po konsultacji</w:t>
      </w:r>
      <w:r w:rsidR="00DF7EDC" w:rsidRPr="0053405E">
        <w:rPr>
          <w:rFonts w:ascii="Times New Roman" w:hAnsi="Times New Roman" w:cs="Times New Roman"/>
          <w:sz w:val="24"/>
          <w:szCs w:val="24"/>
        </w:rPr>
        <w:t xml:space="preserve"> </w:t>
      </w:r>
      <w:r w:rsidRPr="0053405E">
        <w:rPr>
          <w:rFonts w:ascii="Times New Roman" w:hAnsi="Times New Roman" w:cs="Times New Roman"/>
          <w:sz w:val="24"/>
          <w:szCs w:val="24"/>
        </w:rPr>
        <w:t>z ZOL.</w:t>
      </w:r>
    </w:p>
    <w:p w:rsidR="00D74F7D" w:rsidRDefault="00D74F7D" w:rsidP="00D74F7D">
      <w:pPr>
        <w:widowControl w:val="0"/>
        <w:autoSpaceDE w:val="0"/>
        <w:autoSpaceDN w:val="0"/>
        <w:adjustRightInd w:val="0"/>
        <w:spacing w:after="0" w:line="360" w:lineRule="auto"/>
        <w:jc w:val="both"/>
        <w:rPr>
          <w:rFonts w:ascii="Times New Roman" w:hAnsi="Times New Roman" w:cs="Times New Roman"/>
          <w:sz w:val="24"/>
          <w:szCs w:val="24"/>
        </w:rPr>
      </w:pPr>
    </w:p>
    <w:p w:rsidR="00773538" w:rsidRDefault="00D936A2" w:rsidP="00584254">
      <w:pPr>
        <w:pStyle w:val="Nagwek3"/>
      </w:pPr>
      <w:bookmarkStart w:id="119" w:name="_Toc151454574"/>
      <w:r w:rsidRPr="00765A54">
        <w:t>7.</w:t>
      </w:r>
      <w:r w:rsidR="000B6D44" w:rsidRPr="00765A54">
        <w:t>2.4</w:t>
      </w:r>
      <w:r w:rsidR="00D32B54" w:rsidRPr="00765A54">
        <w:t xml:space="preserve">. </w:t>
      </w:r>
      <w:r w:rsidR="00773538" w:rsidRPr="00765A54">
        <w:t xml:space="preserve">Szkodniki </w:t>
      </w:r>
      <w:r w:rsidR="000B6D44" w:rsidRPr="00765A54">
        <w:t>wtórne</w:t>
      </w:r>
      <w:r w:rsidRPr="00765A54">
        <w:t xml:space="preserve"> </w:t>
      </w:r>
      <w:r w:rsidR="00773538" w:rsidRPr="00765A54">
        <w:t>dęb</w:t>
      </w:r>
      <w:r w:rsidR="000B6D44" w:rsidRPr="00765A54">
        <w:t>ów</w:t>
      </w:r>
      <w:bookmarkEnd w:id="119"/>
    </w:p>
    <w:p w:rsidR="00D74F7D" w:rsidRPr="00D74F7D" w:rsidRDefault="00D74F7D" w:rsidP="00D74F7D">
      <w:pPr>
        <w:rPr>
          <w:lang w:eastAsia="pl-PL"/>
        </w:rPr>
      </w:pPr>
    </w:p>
    <w:p w:rsidR="00773538" w:rsidRPr="0053405E" w:rsidRDefault="00773538" w:rsidP="00945D9A">
      <w:pPr>
        <w:spacing w:after="0" w:line="360" w:lineRule="auto"/>
        <w:ind w:firstLine="708"/>
        <w:jc w:val="center"/>
        <w:rPr>
          <w:rFonts w:ascii="Times New Roman" w:hAnsi="Times New Roman" w:cs="Times New Roman"/>
          <w:sz w:val="24"/>
          <w:szCs w:val="24"/>
        </w:rPr>
      </w:pPr>
      <w:r w:rsidRPr="00D936A2">
        <w:rPr>
          <w:rFonts w:ascii="Times New Roman" w:hAnsi="Times New Roman" w:cs="Times New Roman"/>
          <w:sz w:val="24"/>
          <w:szCs w:val="24"/>
        </w:rPr>
        <w:t>§</w:t>
      </w:r>
      <w:r w:rsidR="008A5140">
        <w:rPr>
          <w:rFonts w:ascii="Times New Roman" w:hAnsi="Times New Roman" w:cs="Times New Roman"/>
          <w:sz w:val="24"/>
          <w:szCs w:val="24"/>
        </w:rPr>
        <w:t xml:space="preserve"> 147</w:t>
      </w:r>
    </w:p>
    <w:p w:rsidR="00773538" w:rsidRPr="0053405E" w:rsidRDefault="00773538" w:rsidP="00945D9A">
      <w:pPr>
        <w:pStyle w:val="arielowy"/>
        <w:tabs>
          <w:tab w:val="clear" w:pos="6837"/>
        </w:tabs>
        <w:autoSpaceDE w:val="0"/>
        <w:autoSpaceDN w:val="0"/>
        <w:adjustRightInd w:val="0"/>
        <w:ind w:left="357" w:hanging="357"/>
        <w:rPr>
          <w:rFonts w:ascii="Times New Roman" w:hAnsi="Times New Roman"/>
          <w:szCs w:val="24"/>
        </w:rPr>
      </w:pPr>
      <w:r w:rsidRPr="0053405E">
        <w:rPr>
          <w:rFonts w:ascii="Times New Roman" w:hAnsi="Times New Roman"/>
          <w:szCs w:val="24"/>
        </w:rPr>
        <w:t>Spośród szkodników dęb</w:t>
      </w:r>
      <w:r w:rsidR="003B38AA">
        <w:rPr>
          <w:rFonts w:ascii="Times New Roman" w:hAnsi="Times New Roman"/>
          <w:szCs w:val="24"/>
        </w:rPr>
        <w:t>ów</w:t>
      </w:r>
      <w:r w:rsidRPr="0053405E">
        <w:rPr>
          <w:rFonts w:ascii="Times New Roman" w:hAnsi="Times New Roman"/>
          <w:szCs w:val="24"/>
        </w:rPr>
        <w:t xml:space="preserve"> największe znaczenie mają:</w:t>
      </w:r>
    </w:p>
    <w:p w:rsidR="00773538" w:rsidRPr="0053405E" w:rsidRDefault="00773538" w:rsidP="007D0302">
      <w:pPr>
        <w:pStyle w:val="Akapitzlist"/>
        <w:numPr>
          <w:ilvl w:val="0"/>
          <w:numId w:val="24"/>
        </w:num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opiętki </w:t>
      </w:r>
      <w:r w:rsidRPr="0053405E">
        <w:rPr>
          <w:rFonts w:ascii="Times New Roman" w:hAnsi="Times New Roman" w:cs="Times New Roman"/>
          <w:i/>
          <w:sz w:val="24"/>
          <w:szCs w:val="24"/>
        </w:rPr>
        <w:t xml:space="preserve">Agrilus </w:t>
      </w:r>
      <w:r w:rsidRPr="0053405E">
        <w:rPr>
          <w:rFonts w:ascii="Times New Roman" w:hAnsi="Times New Roman" w:cs="Times New Roman"/>
          <w:sz w:val="24"/>
          <w:szCs w:val="24"/>
        </w:rPr>
        <w:t>sp</w:t>
      </w:r>
      <w:r w:rsidRPr="0053405E">
        <w:rPr>
          <w:rFonts w:ascii="Times New Roman" w:hAnsi="Times New Roman" w:cs="Times New Roman"/>
          <w:i/>
          <w:sz w:val="24"/>
          <w:szCs w:val="24"/>
        </w:rPr>
        <w:t>.</w:t>
      </w:r>
      <w:r w:rsidRPr="0053405E">
        <w:rPr>
          <w:rFonts w:ascii="Times New Roman" w:hAnsi="Times New Roman" w:cs="Times New Roman"/>
          <w:sz w:val="24"/>
          <w:szCs w:val="24"/>
        </w:rPr>
        <w:t xml:space="preserve">, zwłaszcza opiętek dwuplamy </w:t>
      </w:r>
      <w:r w:rsidRPr="0053405E">
        <w:rPr>
          <w:rFonts w:ascii="Times New Roman" w:hAnsi="Times New Roman" w:cs="Times New Roman"/>
          <w:i/>
          <w:sz w:val="24"/>
          <w:szCs w:val="24"/>
        </w:rPr>
        <w:t>A. biguttatus</w:t>
      </w:r>
      <w:r w:rsidRPr="0053405E">
        <w:rPr>
          <w:rFonts w:ascii="Times New Roman" w:hAnsi="Times New Roman" w:cs="Times New Roman"/>
          <w:sz w:val="24"/>
          <w:szCs w:val="24"/>
        </w:rPr>
        <w:t xml:space="preserve"> (Fabr.)</w:t>
      </w:r>
      <w:r w:rsidR="00EE19BC">
        <w:rPr>
          <w:rFonts w:ascii="Times New Roman" w:hAnsi="Times New Roman" w:cs="Times New Roman"/>
          <w:sz w:val="24"/>
          <w:szCs w:val="24"/>
        </w:rPr>
        <w:t>;</w:t>
      </w:r>
    </w:p>
    <w:p w:rsidR="00773538" w:rsidRPr="0053405E" w:rsidRDefault="00773538" w:rsidP="007D0302">
      <w:pPr>
        <w:pStyle w:val="Akapitzlist"/>
        <w:numPr>
          <w:ilvl w:val="0"/>
          <w:numId w:val="24"/>
        </w:num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paśnik niszczyciel </w:t>
      </w:r>
      <w:r w:rsidRPr="0053405E">
        <w:rPr>
          <w:rFonts w:ascii="Times New Roman" w:hAnsi="Times New Roman" w:cs="Times New Roman"/>
          <w:i/>
          <w:sz w:val="24"/>
          <w:szCs w:val="24"/>
        </w:rPr>
        <w:t>Plagionotus detritus</w:t>
      </w:r>
      <w:r w:rsidRPr="0053405E">
        <w:rPr>
          <w:rFonts w:ascii="Times New Roman" w:hAnsi="Times New Roman" w:cs="Times New Roman"/>
          <w:sz w:val="24"/>
          <w:szCs w:val="24"/>
        </w:rPr>
        <w:t xml:space="preserve"> (L.)</w:t>
      </w:r>
      <w:r w:rsidR="00EE19BC">
        <w:rPr>
          <w:rFonts w:ascii="Times New Roman" w:hAnsi="Times New Roman" w:cs="Times New Roman"/>
          <w:sz w:val="24"/>
          <w:szCs w:val="24"/>
        </w:rPr>
        <w:t>;</w:t>
      </w:r>
    </w:p>
    <w:p w:rsidR="00773538" w:rsidRPr="0053405E" w:rsidRDefault="00773538" w:rsidP="007D0302">
      <w:pPr>
        <w:pStyle w:val="Akapitzlist"/>
        <w:numPr>
          <w:ilvl w:val="0"/>
          <w:numId w:val="24"/>
        </w:num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paśnik pałączasty </w:t>
      </w:r>
      <w:r w:rsidRPr="0053405E">
        <w:rPr>
          <w:rFonts w:ascii="Times New Roman" w:hAnsi="Times New Roman" w:cs="Times New Roman"/>
          <w:i/>
          <w:sz w:val="24"/>
          <w:szCs w:val="24"/>
        </w:rPr>
        <w:t>P</w:t>
      </w:r>
      <w:r w:rsidR="00040A06">
        <w:rPr>
          <w:rFonts w:ascii="Times New Roman" w:hAnsi="Times New Roman" w:cs="Times New Roman"/>
          <w:i/>
          <w:sz w:val="24"/>
          <w:szCs w:val="24"/>
        </w:rPr>
        <w:t>lagionotus</w:t>
      </w:r>
      <w:r w:rsidRPr="0053405E">
        <w:rPr>
          <w:rFonts w:ascii="Times New Roman" w:hAnsi="Times New Roman" w:cs="Times New Roman"/>
          <w:i/>
          <w:sz w:val="24"/>
          <w:szCs w:val="24"/>
        </w:rPr>
        <w:t xml:space="preserve"> arcuatus</w:t>
      </w:r>
      <w:r w:rsidRPr="0053405E">
        <w:rPr>
          <w:rFonts w:ascii="Times New Roman" w:hAnsi="Times New Roman" w:cs="Times New Roman"/>
          <w:sz w:val="24"/>
          <w:szCs w:val="24"/>
        </w:rPr>
        <w:t xml:space="preserve"> (L.)</w:t>
      </w:r>
      <w:r w:rsidR="00EE19BC">
        <w:rPr>
          <w:rFonts w:ascii="Times New Roman" w:hAnsi="Times New Roman" w:cs="Times New Roman"/>
          <w:sz w:val="24"/>
          <w:szCs w:val="24"/>
        </w:rPr>
        <w:t>;</w:t>
      </w:r>
    </w:p>
    <w:p w:rsidR="00773538" w:rsidRPr="0053405E" w:rsidRDefault="00773538" w:rsidP="007D0302">
      <w:pPr>
        <w:pStyle w:val="Akapitzlist"/>
        <w:numPr>
          <w:ilvl w:val="0"/>
          <w:numId w:val="24"/>
        </w:num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rozwiertek większy </w:t>
      </w:r>
      <w:r w:rsidRPr="0053405E">
        <w:rPr>
          <w:rFonts w:ascii="Times New Roman" w:hAnsi="Times New Roman" w:cs="Times New Roman"/>
          <w:i/>
          <w:sz w:val="24"/>
          <w:szCs w:val="24"/>
        </w:rPr>
        <w:t>Xyleborus monographus</w:t>
      </w:r>
      <w:r w:rsidRPr="0053405E">
        <w:rPr>
          <w:rFonts w:ascii="Times New Roman" w:hAnsi="Times New Roman" w:cs="Times New Roman"/>
          <w:sz w:val="24"/>
          <w:szCs w:val="24"/>
        </w:rPr>
        <w:t xml:space="preserve"> (Fabr.)</w:t>
      </w:r>
      <w:r w:rsidR="00EE19BC">
        <w:rPr>
          <w:rFonts w:ascii="Times New Roman" w:hAnsi="Times New Roman" w:cs="Times New Roman"/>
          <w:sz w:val="24"/>
          <w:szCs w:val="24"/>
        </w:rPr>
        <w:t>;</w:t>
      </w:r>
    </w:p>
    <w:p w:rsidR="00773538" w:rsidRDefault="00773538" w:rsidP="007D0302">
      <w:pPr>
        <w:pStyle w:val="Akapitzlist"/>
        <w:numPr>
          <w:ilvl w:val="0"/>
          <w:numId w:val="24"/>
        </w:num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wyrynnik dębowiec </w:t>
      </w:r>
      <w:r w:rsidRPr="0053405E">
        <w:rPr>
          <w:rFonts w:ascii="Times New Roman" w:hAnsi="Times New Roman" w:cs="Times New Roman"/>
          <w:i/>
          <w:sz w:val="24"/>
          <w:szCs w:val="24"/>
        </w:rPr>
        <w:t>Platypus cylindrus</w:t>
      </w:r>
      <w:r w:rsidRPr="0053405E">
        <w:rPr>
          <w:rFonts w:ascii="Times New Roman" w:hAnsi="Times New Roman" w:cs="Times New Roman"/>
          <w:sz w:val="24"/>
          <w:szCs w:val="24"/>
        </w:rPr>
        <w:t xml:space="preserve"> (Fabr.).</w:t>
      </w:r>
    </w:p>
    <w:p w:rsidR="00773538" w:rsidRPr="0053405E" w:rsidRDefault="00773538" w:rsidP="00945D9A">
      <w:pPr>
        <w:spacing w:after="0" w:line="360" w:lineRule="auto"/>
        <w:jc w:val="center"/>
        <w:rPr>
          <w:rFonts w:ascii="Times New Roman" w:hAnsi="Times New Roman" w:cs="Times New Roman"/>
          <w:sz w:val="24"/>
          <w:szCs w:val="24"/>
        </w:rPr>
      </w:pPr>
      <w:r w:rsidRPr="00D936A2">
        <w:rPr>
          <w:rFonts w:ascii="Times New Roman" w:hAnsi="Times New Roman" w:cs="Times New Roman"/>
          <w:sz w:val="24"/>
          <w:szCs w:val="24"/>
        </w:rPr>
        <w:t>§</w:t>
      </w:r>
      <w:r w:rsidR="008A5140">
        <w:rPr>
          <w:rFonts w:ascii="Times New Roman" w:hAnsi="Times New Roman" w:cs="Times New Roman"/>
          <w:sz w:val="24"/>
          <w:szCs w:val="24"/>
        </w:rPr>
        <w:t xml:space="preserve"> 148</w:t>
      </w:r>
    </w:p>
    <w:p w:rsidR="00773538" w:rsidRDefault="00773538" w:rsidP="00945D9A">
      <w:p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Najgroźniejszymi szkodnikami dębów są opiętki, które mogą zasiedlać całe drzewo. Preferują dęby osłabione przez działanie czynników biotycznych i abiotycznych. Ograniczanie liczebności pozostałych szkodników dęb</w:t>
      </w:r>
      <w:r w:rsidR="00D50A42">
        <w:rPr>
          <w:rFonts w:ascii="Times New Roman" w:hAnsi="Times New Roman" w:cs="Times New Roman"/>
          <w:sz w:val="24"/>
          <w:szCs w:val="24"/>
        </w:rPr>
        <w:t>ów</w:t>
      </w:r>
      <w:r w:rsidRPr="0053405E">
        <w:rPr>
          <w:rFonts w:ascii="Times New Roman" w:hAnsi="Times New Roman" w:cs="Times New Roman"/>
          <w:sz w:val="24"/>
          <w:szCs w:val="24"/>
        </w:rPr>
        <w:t xml:space="preserve"> należy dostosować do biologii opiętków. </w:t>
      </w:r>
    </w:p>
    <w:p w:rsidR="008E2301" w:rsidRDefault="008E2301" w:rsidP="00945D9A">
      <w:pPr>
        <w:spacing w:after="0" w:line="360" w:lineRule="auto"/>
        <w:jc w:val="both"/>
        <w:rPr>
          <w:rFonts w:ascii="Times New Roman" w:hAnsi="Times New Roman" w:cs="Times New Roman"/>
          <w:sz w:val="24"/>
          <w:szCs w:val="24"/>
        </w:rPr>
      </w:pPr>
    </w:p>
    <w:p w:rsidR="00773538" w:rsidRPr="0053405E" w:rsidRDefault="00773538" w:rsidP="00945D9A">
      <w:pPr>
        <w:spacing w:after="0" w:line="360" w:lineRule="auto"/>
        <w:jc w:val="center"/>
        <w:rPr>
          <w:rFonts w:ascii="Times New Roman" w:hAnsi="Times New Roman" w:cs="Times New Roman"/>
          <w:sz w:val="24"/>
          <w:szCs w:val="24"/>
        </w:rPr>
      </w:pPr>
      <w:r w:rsidRPr="00D936A2">
        <w:rPr>
          <w:rFonts w:ascii="Times New Roman" w:hAnsi="Times New Roman" w:cs="Times New Roman"/>
          <w:sz w:val="24"/>
          <w:szCs w:val="24"/>
        </w:rPr>
        <w:t>§</w:t>
      </w:r>
      <w:r w:rsidR="008A5140">
        <w:rPr>
          <w:rFonts w:ascii="Times New Roman" w:hAnsi="Times New Roman" w:cs="Times New Roman"/>
          <w:sz w:val="24"/>
          <w:szCs w:val="24"/>
        </w:rPr>
        <w:t xml:space="preserve"> 149</w:t>
      </w:r>
    </w:p>
    <w:p w:rsidR="00773538" w:rsidRPr="0053405E" w:rsidRDefault="00773538" w:rsidP="007D0302">
      <w:pPr>
        <w:pStyle w:val="Akapitzlist"/>
        <w:numPr>
          <w:ilvl w:val="0"/>
          <w:numId w:val="16"/>
        </w:num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Podstawową metodą ograniczania nadmiernej liczebności szkodników dęb</w:t>
      </w:r>
      <w:r w:rsidR="00D50A42">
        <w:rPr>
          <w:rFonts w:ascii="Times New Roman" w:hAnsi="Times New Roman" w:cs="Times New Roman"/>
          <w:sz w:val="24"/>
          <w:szCs w:val="24"/>
        </w:rPr>
        <w:t>ów</w:t>
      </w:r>
      <w:r w:rsidRPr="0053405E">
        <w:rPr>
          <w:rFonts w:ascii="Times New Roman" w:hAnsi="Times New Roman" w:cs="Times New Roman"/>
          <w:sz w:val="24"/>
          <w:szCs w:val="24"/>
        </w:rPr>
        <w:t xml:space="preserve"> jest usuwanie z lasu zasiedlonych drzew stojących i leżących przed wylotem nowego pokolenia chrząszczy.</w:t>
      </w:r>
    </w:p>
    <w:p w:rsidR="00773538" w:rsidRPr="0053405E" w:rsidRDefault="00773538" w:rsidP="007D0302">
      <w:pPr>
        <w:pStyle w:val="Akapitzlist"/>
        <w:numPr>
          <w:ilvl w:val="0"/>
          <w:numId w:val="16"/>
        </w:num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Wyszukiwanie drzew zasiedlonych ma na celu umożliwienie ich terminowego usunięcia </w:t>
      </w:r>
      <w:r w:rsidR="00D124A8">
        <w:rPr>
          <w:rFonts w:ascii="Times New Roman" w:hAnsi="Times New Roman" w:cs="Times New Roman"/>
          <w:sz w:val="24"/>
          <w:szCs w:val="24"/>
        </w:rPr>
        <w:t xml:space="preserve">     </w:t>
      </w:r>
      <w:r w:rsidRPr="0053405E">
        <w:rPr>
          <w:rFonts w:ascii="Times New Roman" w:hAnsi="Times New Roman" w:cs="Times New Roman"/>
          <w:sz w:val="24"/>
          <w:szCs w:val="24"/>
        </w:rPr>
        <w:t xml:space="preserve">z lasu. Drzewa takie należy zidentyfikować na podstawie charakterystycznych objawów, takich jak: </w:t>
      </w:r>
      <w:r w:rsidR="00B93723">
        <w:rPr>
          <w:rFonts w:ascii="Times New Roman" w:hAnsi="Times New Roman" w:cs="Times New Roman"/>
          <w:sz w:val="24"/>
          <w:szCs w:val="24"/>
        </w:rPr>
        <w:t xml:space="preserve">wysypywanie się wiórków i trocinek, </w:t>
      </w:r>
      <w:r w:rsidRPr="0053405E">
        <w:rPr>
          <w:rFonts w:ascii="Times New Roman" w:hAnsi="Times New Roman" w:cs="Times New Roman"/>
          <w:sz w:val="24"/>
          <w:szCs w:val="24"/>
        </w:rPr>
        <w:t xml:space="preserve">odbijanie kory przez dzięcioły, „pudlowatość” koron, ciemne wycieki i plamy na korze, a następnie czytelnie oznakować </w:t>
      </w:r>
      <w:r w:rsidR="00D124A8">
        <w:rPr>
          <w:rFonts w:ascii="Times New Roman" w:hAnsi="Times New Roman" w:cs="Times New Roman"/>
          <w:sz w:val="24"/>
          <w:szCs w:val="24"/>
        </w:rPr>
        <w:t xml:space="preserve">  </w:t>
      </w:r>
      <w:r w:rsidRPr="0053405E">
        <w:rPr>
          <w:rFonts w:ascii="Times New Roman" w:hAnsi="Times New Roman" w:cs="Times New Roman"/>
          <w:sz w:val="24"/>
          <w:szCs w:val="24"/>
        </w:rPr>
        <w:t>i jak najszybciej usunąć.</w:t>
      </w:r>
    </w:p>
    <w:p w:rsidR="00773538" w:rsidRPr="0053405E" w:rsidRDefault="00773538" w:rsidP="007D0302">
      <w:pPr>
        <w:pStyle w:val="Akapitzlist"/>
        <w:numPr>
          <w:ilvl w:val="0"/>
          <w:numId w:val="16"/>
        </w:num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Najlepszym terminem do usuwania drzew z larwami opiętków w korze jest okres od początku września do końca kwietnia.</w:t>
      </w:r>
      <w:r w:rsidR="004B6E97">
        <w:rPr>
          <w:rFonts w:ascii="Times New Roman" w:hAnsi="Times New Roman" w:cs="Times New Roman"/>
          <w:sz w:val="24"/>
          <w:szCs w:val="24"/>
        </w:rPr>
        <w:t xml:space="preserve"> </w:t>
      </w:r>
    </w:p>
    <w:p w:rsidR="00773538" w:rsidRDefault="00773538" w:rsidP="007D0302">
      <w:pPr>
        <w:pStyle w:val="Akapitzlist"/>
        <w:numPr>
          <w:ilvl w:val="0"/>
          <w:numId w:val="16"/>
        </w:num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Zasiedlone pozostałości poeksploatacyjne (kor</w:t>
      </w:r>
      <w:r w:rsidR="0046707D">
        <w:rPr>
          <w:rFonts w:ascii="Times New Roman" w:hAnsi="Times New Roman" w:cs="Times New Roman"/>
          <w:sz w:val="24"/>
          <w:szCs w:val="24"/>
        </w:rPr>
        <w:t>ę</w:t>
      </w:r>
      <w:r w:rsidRPr="0053405E">
        <w:rPr>
          <w:rFonts w:ascii="Times New Roman" w:hAnsi="Times New Roman" w:cs="Times New Roman"/>
          <w:sz w:val="24"/>
          <w:szCs w:val="24"/>
        </w:rPr>
        <w:t>, gałęzie) w miarę możliwości należy utylizować.</w:t>
      </w:r>
    </w:p>
    <w:p w:rsidR="00260C71" w:rsidRPr="00260C71" w:rsidRDefault="00260C71" w:rsidP="00260C71">
      <w:pPr>
        <w:spacing w:after="0" w:line="360" w:lineRule="auto"/>
        <w:jc w:val="both"/>
        <w:rPr>
          <w:rFonts w:ascii="Times New Roman" w:hAnsi="Times New Roman" w:cs="Times New Roman"/>
          <w:sz w:val="24"/>
          <w:szCs w:val="24"/>
        </w:rPr>
      </w:pPr>
    </w:p>
    <w:p w:rsidR="00773538" w:rsidRPr="0053405E" w:rsidRDefault="00773538" w:rsidP="00945D9A">
      <w:pPr>
        <w:spacing w:after="0" w:line="360" w:lineRule="auto"/>
        <w:jc w:val="center"/>
        <w:rPr>
          <w:rFonts w:ascii="Times New Roman" w:hAnsi="Times New Roman" w:cs="Times New Roman"/>
          <w:sz w:val="24"/>
          <w:szCs w:val="24"/>
        </w:rPr>
      </w:pPr>
      <w:r w:rsidRPr="00D936A2">
        <w:rPr>
          <w:rFonts w:ascii="Times New Roman" w:hAnsi="Times New Roman" w:cs="Times New Roman"/>
          <w:sz w:val="24"/>
          <w:szCs w:val="24"/>
        </w:rPr>
        <w:t>§</w:t>
      </w:r>
      <w:r w:rsidR="008A5140">
        <w:rPr>
          <w:rFonts w:ascii="Times New Roman" w:hAnsi="Times New Roman" w:cs="Times New Roman"/>
          <w:sz w:val="24"/>
          <w:szCs w:val="24"/>
        </w:rPr>
        <w:t xml:space="preserve"> 150</w:t>
      </w:r>
    </w:p>
    <w:p w:rsidR="00773538" w:rsidRPr="0053405E" w:rsidRDefault="00773538" w:rsidP="007D0302">
      <w:pPr>
        <w:pStyle w:val="Akapitzlist"/>
        <w:numPr>
          <w:ilvl w:val="0"/>
          <w:numId w:val="15"/>
        </w:num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Jedną z metod </w:t>
      </w:r>
      <w:r w:rsidR="004960C9">
        <w:rPr>
          <w:rFonts w:ascii="Times New Roman" w:hAnsi="Times New Roman" w:cs="Times New Roman"/>
          <w:sz w:val="24"/>
          <w:szCs w:val="24"/>
        </w:rPr>
        <w:t>obserwacji</w:t>
      </w:r>
      <w:r w:rsidRPr="0053405E">
        <w:rPr>
          <w:rFonts w:ascii="Times New Roman" w:hAnsi="Times New Roman" w:cs="Times New Roman"/>
          <w:sz w:val="24"/>
          <w:szCs w:val="24"/>
        </w:rPr>
        <w:t xml:space="preserve"> dynamiki rójki wyrynnika dębowca jest stosowanie pułapek feromonowych. Decyzję o rodzaju, liczbie i l</w:t>
      </w:r>
      <w:r w:rsidR="00FD733D">
        <w:rPr>
          <w:rFonts w:ascii="Times New Roman" w:hAnsi="Times New Roman" w:cs="Times New Roman"/>
          <w:sz w:val="24"/>
          <w:szCs w:val="24"/>
        </w:rPr>
        <w:t>okalizacji pułapek oraz terminach</w:t>
      </w:r>
      <w:r w:rsidRPr="0053405E">
        <w:rPr>
          <w:rFonts w:ascii="Times New Roman" w:hAnsi="Times New Roman" w:cs="Times New Roman"/>
          <w:sz w:val="24"/>
          <w:szCs w:val="24"/>
        </w:rPr>
        <w:t xml:space="preserve"> kontroli podejmuje nadleśniczy po konsultacji z ZOL.</w:t>
      </w:r>
    </w:p>
    <w:p w:rsidR="00773538" w:rsidRPr="0053405E" w:rsidRDefault="00773538" w:rsidP="007D0302">
      <w:pPr>
        <w:pStyle w:val="Akapitzlist"/>
        <w:numPr>
          <w:ilvl w:val="0"/>
          <w:numId w:val="15"/>
        </w:num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Pułapki feromonowe wywiesza się od końca maja i kontroluje do połowy października.</w:t>
      </w:r>
    </w:p>
    <w:p w:rsidR="00773538" w:rsidRPr="0053405E" w:rsidRDefault="00773538" w:rsidP="007D0302">
      <w:pPr>
        <w:pStyle w:val="Akapitzlist"/>
        <w:numPr>
          <w:ilvl w:val="0"/>
          <w:numId w:val="15"/>
        </w:num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Pułapki feromonowe do odłowu wyrynnika dębowca można ustawić pojedynczo lub grupowo. Grupę tworzą 2–3 pułapki. Odległość między pułapkami w grupie powinna wynosić od 3 do 5 m, a między sąsiednimi grupami nie mniej niż 30 m. Nie należy umieszczać pułapek feromonowych w pobliżu żywych dębów, gdyż część zwabionych chrząszczy może je zasiedlać.</w:t>
      </w:r>
    </w:p>
    <w:p w:rsidR="00D124A8" w:rsidRDefault="00773538" w:rsidP="007D0302">
      <w:pPr>
        <w:pStyle w:val="Akapitzlist"/>
        <w:numPr>
          <w:ilvl w:val="0"/>
          <w:numId w:val="15"/>
        </w:num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Pułapki należy systematycznie sprawdzać, opróżniając je z odłowionych owadów </w:t>
      </w:r>
      <w:r w:rsidR="00D124A8">
        <w:rPr>
          <w:rFonts w:ascii="Times New Roman" w:hAnsi="Times New Roman" w:cs="Times New Roman"/>
          <w:sz w:val="24"/>
          <w:szCs w:val="24"/>
        </w:rPr>
        <w:t xml:space="preserve">                     </w:t>
      </w:r>
      <w:r w:rsidRPr="0053405E">
        <w:rPr>
          <w:rFonts w:ascii="Times New Roman" w:hAnsi="Times New Roman" w:cs="Times New Roman"/>
          <w:sz w:val="24"/>
          <w:szCs w:val="24"/>
        </w:rPr>
        <w:t>i odnotowując ich liczbę w kolejnych terminach kontroli</w:t>
      </w:r>
      <w:r w:rsidR="00A24BDB">
        <w:rPr>
          <w:rFonts w:ascii="Times New Roman" w:hAnsi="Times New Roman" w:cs="Times New Roman"/>
          <w:sz w:val="24"/>
          <w:szCs w:val="24"/>
        </w:rPr>
        <w:t xml:space="preserve"> w</w:t>
      </w:r>
      <w:r w:rsidRPr="0053405E">
        <w:rPr>
          <w:rFonts w:ascii="Times New Roman" w:hAnsi="Times New Roman" w:cs="Times New Roman"/>
          <w:sz w:val="24"/>
          <w:szCs w:val="24"/>
        </w:rPr>
        <w:t xml:space="preserve"> </w:t>
      </w:r>
      <w:r w:rsidR="00A24BDB" w:rsidRPr="00A24BDB">
        <w:rPr>
          <w:rFonts w:ascii="Times New Roman" w:hAnsi="Times New Roman" w:cs="Times New Roman"/>
          <w:sz w:val="24"/>
          <w:szCs w:val="24"/>
        </w:rPr>
        <w:t>formula</w:t>
      </w:r>
      <w:r w:rsidR="00A24BDB">
        <w:rPr>
          <w:rFonts w:ascii="Times New Roman" w:hAnsi="Times New Roman" w:cs="Times New Roman"/>
          <w:sz w:val="24"/>
          <w:szCs w:val="24"/>
        </w:rPr>
        <w:t>rzu</w:t>
      </w:r>
      <w:r w:rsidR="00A24BDB" w:rsidRPr="00A24BDB">
        <w:rPr>
          <w:rFonts w:ascii="Times New Roman" w:hAnsi="Times New Roman" w:cs="Times New Roman"/>
          <w:sz w:val="24"/>
          <w:szCs w:val="24"/>
        </w:rPr>
        <w:t xml:space="preserve"> nr 3</w:t>
      </w:r>
      <w:r w:rsidR="00213704">
        <w:rPr>
          <w:rFonts w:ascii="Times New Roman" w:hAnsi="Times New Roman" w:cs="Times New Roman"/>
          <w:sz w:val="24"/>
          <w:szCs w:val="24"/>
        </w:rPr>
        <w:t>4</w:t>
      </w:r>
      <w:r w:rsidR="00A24BDB" w:rsidRPr="00A24BDB">
        <w:rPr>
          <w:rFonts w:ascii="Times New Roman" w:hAnsi="Times New Roman" w:cs="Times New Roman"/>
          <w:sz w:val="24"/>
          <w:szCs w:val="24"/>
        </w:rPr>
        <w:t>.</w:t>
      </w:r>
      <w:r w:rsidR="00A24BDB">
        <w:rPr>
          <w:rFonts w:ascii="Times New Roman" w:hAnsi="Times New Roman" w:cs="Times New Roman"/>
          <w:sz w:val="24"/>
          <w:szCs w:val="24"/>
        </w:rPr>
        <w:t xml:space="preserve"> </w:t>
      </w:r>
      <w:r w:rsidRPr="0053405E">
        <w:rPr>
          <w:rFonts w:ascii="Times New Roman" w:hAnsi="Times New Roman" w:cs="Times New Roman"/>
          <w:sz w:val="24"/>
          <w:szCs w:val="24"/>
        </w:rPr>
        <w:t xml:space="preserve">Wyniki obserwacji należy wykorzystać do ustalenia terminów wyznaczania drzew </w:t>
      </w:r>
      <w:r w:rsidR="00FD733D">
        <w:rPr>
          <w:rFonts w:ascii="Times New Roman" w:hAnsi="Times New Roman" w:cs="Times New Roman"/>
          <w:sz w:val="24"/>
          <w:szCs w:val="24"/>
        </w:rPr>
        <w:t>zasiedlonych</w:t>
      </w:r>
      <w:r w:rsidRPr="0053405E">
        <w:rPr>
          <w:rFonts w:ascii="Times New Roman" w:hAnsi="Times New Roman" w:cs="Times New Roman"/>
          <w:sz w:val="24"/>
          <w:szCs w:val="24"/>
        </w:rPr>
        <w:t>.</w:t>
      </w:r>
    </w:p>
    <w:p w:rsidR="00773538" w:rsidRPr="00D124A8" w:rsidRDefault="00A24BDB" w:rsidP="00D124A8">
      <w:pPr>
        <w:spacing w:after="0" w:line="360" w:lineRule="auto"/>
        <w:jc w:val="both"/>
        <w:rPr>
          <w:rFonts w:ascii="Times New Roman" w:hAnsi="Times New Roman" w:cs="Times New Roman"/>
          <w:sz w:val="24"/>
          <w:szCs w:val="24"/>
        </w:rPr>
      </w:pPr>
      <w:r w:rsidRPr="00D124A8">
        <w:rPr>
          <w:rFonts w:ascii="Times New Roman" w:hAnsi="Times New Roman" w:cs="Times New Roman"/>
          <w:color w:val="FF0000"/>
          <w:sz w:val="24"/>
          <w:szCs w:val="24"/>
        </w:rPr>
        <w:t xml:space="preserve"> </w:t>
      </w:r>
    </w:p>
    <w:p w:rsidR="00773538" w:rsidRPr="0053405E" w:rsidRDefault="00773538" w:rsidP="00945D9A">
      <w:pPr>
        <w:spacing w:after="0" w:line="360" w:lineRule="auto"/>
        <w:jc w:val="center"/>
        <w:rPr>
          <w:rFonts w:ascii="Times New Roman" w:hAnsi="Times New Roman" w:cs="Times New Roman"/>
          <w:sz w:val="24"/>
          <w:szCs w:val="24"/>
        </w:rPr>
      </w:pPr>
      <w:r w:rsidRPr="00D936A2">
        <w:rPr>
          <w:rFonts w:ascii="Times New Roman" w:hAnsi="Times New Roman" w:cs="Times New Roman"/>
          <w:sz w:val="24"/>
          <w:szCs w:val="24"/>
        </w:rPr>
        <w:t>§</w:t>
      </w:r>
      <w:r w:rsidR="00FC044D">
        <w:rPr>
          <w:rFonts w:ascii="Times New Roman" w:hAnsi="Times New Roman" w:cs="Times New Roman"/>
          <w:sz w:val="24"/>
          <w:szCs w:val="24"/>
        </w:rPr>
        <w:t xml:space="preserve"> 15</w:t>
      </w:r>
      <w:r w:rsidR="008A5140">
        <w:rPr>
          <w:rFonts w:ascii="Times New Roman" w:hAnsi="Times New Roman" w:cs="Times New Roman"/>
          <w:sz w:val="24"/>
          <w:szCs w:val="24"/>
        </w:rPr>
        <w:t>1</w:t>
      </w:r>
    </w:p>
    <w:p w:rsidR="00773538" w:rsidRPr="0053405E" w:rsidRDefault="00773538" w:rsidP="007D0302">
      <w:pPr>
        <w:pStyle w:val="Akapitzlist"/>
        <w:numPr>
          <w:ilvl w:val="0"/>
          <w:numId w:val="17"/>
        </w:num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Do prognozowania pojawu wyrynnika dębowca i rozwiertka większego można wykorzystać pułapki klasyczne, na które należy przeznaczyć świeżo pozyskane, nieokorowane i niezasiedlone drewno dębowe. W tym celu można także wykorzystać złomy, wywroty, wałki lub grubsze gałęzie o średnicy co najmniej 20 cm.</w:t>
      </w:r>
    </w:p>
    <w:p w:rsidR="00773538" w:rsidRPr="0053405E" w:rsidRDefault="00773538" w:rsidP="007D0302">
      <w:pPr>
        <w:pStyle w:val="Akapitzlist"/>
        <w:numPr>
          <w:ilvl w:val="0"/>
          <w:numId w:val="17"/>
        </w:num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Pułapki klasyczne wykłada się co najmniej po 5 sztuk, szeregowo na podkładkach. Odległość między pułapkami powinna wynosić minimum 30 cm.</w:t>
      </w:r>
    </w:p>
    <w:p w:rsidR="00773538" w:rsidRPr="0053405E" w:rsidRDefault="00773538" w:rsidP="007D0302">
      <w:pPr>
        <w:pStyle w:val="Akapitzlist"/>
        <w:numPr>
          <w:ilvl w:val="0"/>
          <w:numId w:val="17"/>
        </w:num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Decyzję o liczbie i lokalizacji pułapek podejmuje nadleśniczy.</w:t>
      </w:r>
    </w:p>
    <w:p w:rsidR="00773538" w:rsidRPr="0053405E" w:rsidRDefault="00773538" w:rsidP="007D0302">
      <w:pPr>
        <w:pStyle w:val="Akapitzlist"/>
        <w:numPr>
          <w:ilvl w:val="0"/>
          <w:numId w:val="17"/>
        </w:num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Wykładanie pułapek klasycznych </w:t>
      </w:r>
      <w:r w:rsidR="0046707D">
        <w:rPr>
          <w:rFonts w:ascii="Times New Roman" w:hAnsi="Times New Roman" w:cs="Times New Roman"/>
          <w:sz w:val="24"/>
          <w:szCs w:val="24"/>
        </w:rPr>
        <w:t>I</w:t>
      </w:r>
      <w:r w:rsidR="0046707D" w:rsidRPr="0053405E">
        <w:rPr>
          <w:rFonts w:ascii="Times New Roman" w:hAnsi="Times New Roman" w:cs="Times New Roman"/>
          <w:sz w:val="24"/>
          <w:szCs w:val="24"/>
        </w:rPr>
        <w:t xml:space="preserve"> </w:t>
      </w:r>
      <w:r w:rsidRPr="0053405E">
        <w:rPr>
          <w:rFonts w:ascii="Times New Roman" w:hAnsi="Times New Roman" w:cs="Times New Roman"/>
          <w:sz w:val="24"/>
          <w:szCs w:val="24"/>
        </w:rPr>
        <w:t xml:space="preserve">serii na rozwiertka większego rozpoczyna się w drugiej połowie marca, a </w:t>
      </w:r>
      <w:r w:rsidR="0046707D">
        <w:rPr>
          <w:rFonts w:ascii="Times New Roman" w:hAnsi="Times New Roman" w:cs="Times New Roman"/>
          <w:sz w:val="24"/>
          <w:szCs w:val="24"/>
        </w:rPr>
        <w:t>II</w:t>
      </w:r>
      <w:r w:rsidRPr="0053405E">
        <w:rPr>
          <w:rFonts w:ascii="Times New Roman" w:hAnsi="Times New Roman" w:cs="Times New Roman"/>
          <w:sz w:val="24"/>
          <w:szCs w:val="24"/>
        </w:rPr>
        <w:t xml:space="preserve"> serii do końca kwietnia. W przypadku wyrynnika dębowca pułapki wykłada się do końca maja, w jednej serii.</w:t>
      </w:r>
    </w:p>
    <w:p w:rsidR="00773538" w:rsidRPr="00040A06" w:rsidRDefault="00773538" w:rsidP="007D0302">
      <w:pPr>
        <w:pStyle w:val="Akapitzlist"/>
        <w:numPr>
          <w:ilvl w:val="0"/>
          <w:numId w:val="17"/>
        </w:num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Kontrolowanie pułapek klasycznych </w:t>
      </w:r>
      <w:r w:rsidR="0046707D">
        <w:rPr>
          <w:rFonts w:ascii="Times New Roman" w:hAnsi="Times New Roman" w:cs="Times New Roman"/>
          <w:sz w:val="24"/>
          <w:szCs w:val="24"/>
        </w:rPr>
        <w:t xml:space="preserve">na </w:t>
      </w:r>
      <w:r w:rsidRPr="0053405E">
        <w:rPr>
          <w:rFonts w:ascii="Times New Roman" w:hAnsi="Times New Roman" w:cs="Times New Roman"/>
          <w:sz w:val="24"/>
          <w:szCs w:val="24"/>
        </w:rPr>
        <w:t xml:space="preserve">rozwiertka większego </w:t>
      </w:r>
      <w:r w:rsidR="0046707D" w:rsidRPr="0053405E">
        <w:rPr>
          <w:rFonts w:ascii="Times New Roman" w:hAnsi="Times New Roman" w:cs="Times New Roman"/>
          <w:sz w:val="24"/>
          <w:szCs w:val="24"/>
        </w:rPr>
        <w:t xml:space="preserve">prowadzi się </w:t>
      </w:r>
      <w:r w:rsidRPr="0053405E">
        <w:rPr>
          <w:rFonts w:ascii="Times New Roman" w:hAnsi="Times New Roman" w:cs="Times New Roman"/>
          <w:sz w:val="24"/>
          <w:szCs w:val="24"/>
        </w:rPr>
        <w:t>od momentu wyłożenia pułapki do końca lipca,</w:t>
      </w:r>
      <w:r w:rsidR="00C65F92">
        <w:rPr>
          <w:rFonts w:ascii="Times New Roman" w:hAnsi="Times New Roman" w:cs="Times New Roman"/>
          <w:sz w:val="24"/>
          <w:szCs w:val="24"/>
        </w:rPr>
        <w:t xml:space="preserve"> a</w:t>
      </w:r>
      <w:r w:rsidRPr="0053405E">
        <w:rPr>
          <w:rFonts w:ascii="Times New Roman" w:hAnsi="Times New Roman" w:cs="Times New Roman"/>
          <w:sz w:val="24"/>
          <w:szCs w:val="24"/>
        </w:rPr>
        <w:t xml:space="preserve"> </w:t>
      </w:r>
      <w:r w:rsidR="0046707D">
        <w:rPr>
          <w:rFonts w:ascii="Times New Roman" w:hAnsi="Times New Roman" w:cs="Times New Roman"/>
          <w:sz w:val="24"/>
          <w:szCs w:val="24"/>
        </w:rPr>
        <w:t>na</w:t>
      </w:r>
      <w:r w:rsidRPr="0053405E">
        <w:rPr>
          <w:rFonts w:ascii="Times New Roman" w:hAnsi="Times New Roman" w:cs="Times New Roman"/>
          <w:sz w:val="24"/>
          <w:szCs w:val="24"/>
        </w:rPr>
        <w:t xml:space="preserve"> wyrynnika</w:t>
      </w:r>
      <w:r w:rsidR="0046707D">
        <w:rPr>
          <w:rFonts w:ascii="Times New Roman" w:hAnsi="Times New Roman" w:cs="Times New Roman"/>
          <w:sz w:val="24"/>
          <w:szCs w:val="24"/>
        </w:rPr>
        <w:t xml:space="preserve"> dębowca –</w:t>
      </w:r>
      <w:r w:rsidRPr="0053405E">
        <w:rPr>
          <w:rFonts w:ascii="Times New Roman" w:hAnsi="Times New Roman" w:cs="Times New Roman"/>
          <w:sz w:val="24"/>
          <w:szCs w:val="24"/>
        </w:rPr>
        <w:t xml:space="preserve"> od połowy czerwca do końca września. Objawem zasiedlenia </w:t>
      </w:r>
      <w:r w:rsidR="00B93723">
        <w:rPr>
          <w:rFonts w:ascii="Times New Roman" w:hAnsi="Times New Roman" w:cs="Times New Roman"/>
          <w:sz w:val="24"/>
          <w:szCs w:val="24"/>
        </w:rPr>
        <w:t>jest wysypywanie się</w:t>
      </w:r>
      <w:r w:rsidRPr="0053405E">
        <w:rPr>
          <w:rFonts w:ascii="Times New Roman" w:hAnsi="Times New Roman" w:cs="Times New Roman"/>
          <w:sz w:val="24"/>
          <w:szCs w:val="24"/>
        </w:rPr>
        <w:t xml:space="preserve"> z drewna wiórk</w:t>
      </w:r>
      <w:r w:rsidR="00B93723">
        <w:rPr>
          <w:rFonts w:ascii="Times New Roman" w:hAnsi="Times New Roman" w:cs="Times New Roman"/>
          <w:sz w:val="24"/>
          <w:szCs w:val="24"/>
        </w:rPr>
        <w:t>ów</w:t>
      </w:r>
      <w:r w:rsidRPr="0053405E">
        <w:rPr>
          <w:rFonts w:ascii="Times New Roman" w:hAnsi="Times New Roman" w:cs="Times New Roman"/>
          <w:sz w:val="24"/>
          <w:szCs w:val="24"/>
        </w:rPr>
        <w:t xml:space="preserve"> i trocin</w:t>
      </w:r>
      <w:r w:rsidR="00B93723">
        <w:rPr>
          <w:rFonts w:ascii="Times New Roman" w:hAnsi="Times New Roman" w:cs="Times New Roman"/>
          <w:sz w:val="24"/>
          <w:szCs w:val="24"/>
        </w:rPr>
        <w:t>e</w:t>
      </w:r>
      <w:r w:rsidRPr="0053405E">
        <w:rPr>
          <w:rFonts w:ascii="Times New Roman" w:hAnsi="Times New Roman" w:cs="Times New Roman"/>
          <w:sz w:val="24"/>
          <w:szCs w:val="24"/>
        </w:rPr>
        <w:t>k.</w:t>
      </w:r>
      <w:r w:rsidR="00015D0A" w:rsidRPr="00584254">
        <w:rPr>
          <w:rFonts w:ascii="Times New Roman" w:hAnsi="Times New Roman"/>
          <w:szCs w:val="24"/>
        </w:rPr>
        <w:t xml:space="preserve"> </w:t>
      </w:r>
      <w:r w:rsidR="00015D0A" w:rsidRPr="00C65F92">
        <w:rPr>
          <w:rFonts w:ascii="Times New Roman" w:hAnsi="Times New Roman"/>
          <w:sz w:val="24"/>
          <w:szCs w:val="24"/>
        </w:rPr>
        <w:t>Wyniki obserwacji pułapek należy</w:t>
      </w:r>
      <w:r w:rsidR="00C65F92">
        <w:rPr>
          <w:rFonts w:ascii="Times New Roman" w:hAnsi="Times New Roman"/>
          <w:sz w:val="24"/>
          <w:szCs w:val="24"/>
        </w:rPr>
        <w:t xml:space="preserve"> na</w:t>
      </w:r>
      <w:r w:rsidR="00015D0A" w:rsidRPr="00C65F92">
        <w:rPr>
          <w:rFonts w:ascii="Times New Roman" w:hAnsi="Times New Roman"/>
          <w:sz w:val="24"/>
          <w:szCs w:val="24"/>
        </w:rPr>
        <w:t xml:space="preserve"> bieżąco odnotowywać w </w:t>
      </w:r>
      <w:r w:rsidR="00015D0A" w:rsidRPr="00040A06">
        <w:rPr>
          <w:rFonts w:ascii="Times New Roman" w:hAnsi="Times New Roman"/>
          <w:sz w:val="24"/>
          <w:szCs w:val="24"/>
        </w:rPr>
        <w:t>formularzu</w:t>
      </w:r>
      <w:r w:rsidR="0046707D">
        <w:rPr>
          <w:rFonts w:ascii="Times New Roman" w:hAnsi="Times New Roman"/>
          <w:sz w:val="24"/>
          <w:szCs w:val="24"/>
        </w:rPr>
        <w:t xml:space="preserve"> nr</w:t>
      </w:r>
      <w:r w:rsidR="00015D0A" w:rsidRPr="00040A06">
        <w:rPr>
          <w:rFonts w:ascii="Times New Roman" w:hAnsi="Times New Roman"/>
          <w:sz w:val="24"/>
          <w:szCs w:val="24"/>
        </w:rPr>
        <w:t xml:space="preserve"> 3</w:t>
      </w:r>
      <w:r w:rsidR="00213704">
        <w:rPr>
          <w:rFonts w:ascii="Times New Roman" w:hAnsi="Times New Roman"/>
          <w:sz w:val="24"/>
          <w:szCs w:val="24"/>
        </w:rPr>
        <w:t>5</w:t>
      </w:r>
      <w:r w:rsidR="00015D0A" w:rsidRPr="00040A06">
        <w:rPr>
          <w:rFonts w:ascii="Times New Roman" w:hAnsi="Times New Roman"/>
          <w:sz w:val="24"/>
          <w:szCs w:val="24"/>
        </w:rPr>
        <w:t>.</w:t>
      </w:r>
    </w:p>
    <w:p w:rsidR="00773538" w:rsidRDefault="00773538" w:rsidP="007D0302">
      <w:pPr>
        <w:pStyle w:val="Akapitzlist"/>
        <w:numPr>
          <w:ilvl w:val="0"/>
          <w:numId w:val="17"/>
        </w:num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Po zakończeniu odłowów pułapki należy bezwzględnie wywieźć z lasu.</w:t>
      </w:r>
    </w:p>
    <w:p w:rsidR="00D936A2" w:rsidRDefault="00D936A2" w:rsidP="00D936A2">
      <w:pPr>
        <w:spacing w:after="0" w:line="360" w:lineRule="auto"/>
        <w:jc w:val="both"/>
        <w:rPr>
          <w:rFonts w:ascii="Times New Roman" w:hAnsi="Times New Roman" w:cs="Times New Roman"/>
          <w:sz w:val="24"/>
          <w:szCs w:val="24"/>
        </w:rPr>
      </w:pPr>
    </w:p>
    <w:p w:rsidR="00773538" w:rsidRDefault="00D936A2" w:rsidP="00584254">
      <w:pPr>
        <w:pStyle w:val="Nagwek3"/>
      </w:pPr>
      <w:bookmarkStart w:id="120" w:name="_Toc151454575"/>
      <w:r w:rsidRPr="00765A54">
        <w:t>7.</w:t>
      </w:r>
      <w:r w:rsidR="000B6D44" w:rsidRPr="00765A54">
        <w:t>2</w:t>
      </w:r>
      <w:r w:rsidRPr="00765A54">
        <w:t>.</w:t>
      </w:r>
      <w:r w:rsidR="000B6D44" w:rsidRPr="00765A54">
        <w:t>5</w:t>
      </w:r>
      <w:r w:rsidR="00D32B54" w:rsidRPr="00765A54">
        <w:t xml:space="preserve">. </w:t>
      </w:r>
      <w:r w:rsidR="00773538" w:rsidRPr="00765A54">
        <w:t xml:space="preserve">Szkodniki </w:t>
      </w:r>
      <w:r w:rsidR="000B6D44" w:rsidRPr="00765A54">
        <w:t xml:space="preserve">wtórne </w:t>
      </w:r>
      <w:r w:rsidR="00773538" w:rsidRPr="00765A54">
        <w:t>pozostałych gatunków liściastych</w:t>
      </w:r>
      <w:bookmarkEnd w:id="120"/>
    </w:p>
    <w:p w:rsidR="00213704" w:rsidRPr="00213704" w:rsidRDefault="00213704" w:rsidP="00213704"/>
    <w:p w:rsidR="00D936A2" w:rsidRPr="0053405E" w:rsidRDefault="008A5140" w:rsidP="00945D9A">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 152</w:t>
      </w:r>
    </w:p>
    <w:p w:rsidR="00773538" w:rsidRPr="0053405E" w:rsidRDefault="00773538" w:rsidP="00945D9A">
      <w:pPr>
        <w:pStyle w:val="arielowy"/>
        <w:tabs>
          <w:tab w:val="clear" w:pos="6837"/>
        </w:tabs>
        <w:autoSpaceDE w:val="0"/>
        <w:autoSpaceDN w:val="0"/>
        <w:adjustRightInd w:val="0"/>
        <w:ind w:left="357" w:hanging="357"/>
        <w:rPr>
          <w:rFonts w:ascii="Times New Roman" w:hAnsi="Times New Roman"/>
          <w:szCs w:val="24"/>
        </w:rPr>
      </w:pPr>
      <w:r w:rsidRPr="0053405E">
        <w:rPr>
          <w:rFonts w:ascii="Times New Roman" w:hAnsi="Times New Roman"/>
          <w:szCs w:val="24"/>
        </w:rPr>
        <w:t>Spośród szkodników pozostałych gatunków liściastych największe znaczenie mają:</w:t>
      </w:r>
    </w:p>
    <w:p w:rsidR="00773538" w:rsidRPr="0053405E" w:rsidRDefault="00773538" w:rsidP="007D0302">
      <w:pPr>
        <w:pStyle w:val="Akapitzlist"/>
        <w:widowControl w:val="0"/>
        <w:numPr>
          <w:ilvl w:val="0"/>
          <w:numId w:val="25"/>
        </w:numPr>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ogłodek brzozowiec </w:t>
      </w:r>
      <w:r w:rsidRPr="0053405E">
        <w:rPr>
          <w:rFonts w:ascii="Times New Roman" w:hAnsi="Times New Roman" w:cs="Times New Roman"/>
          <w:i/>
          <w:sz w:val="24"/>
          <w:szCs w:val="24"/>
        </w:rPr>
        <w:t>Scolytus ratzeburgii</w:t>
      </w:r>
      <w:r w:rsidRPr="0053405E">
        <w:rPr>
          <w:rFonts w:ascii="Times New Roman" w:hAnsi="Times New Roman" w:cs="Times New Roman"/>
          <w:sz w:val="24"/>
          <w:szCs w:val="24"/>
        </w:rPr>
        <w:t xml:space="preserve"> Jans. (brzoza)</w:t>
      </w:r>
      <w:r w:rsidR="00EE19BC">
        <w:rPr>
          <w:rFonts w:ascii="Times New Roman" w:hAnsi="Times New Roman" w:cs="Times New Roman"/>
          <w:sz w:val="24"/>
          <w:szCs w:val="24"/>
        </w:rPr>
        <w:t>;</w:t>
      </w:r>
    </w:p>
    <w:p w:rsidR="00773538" w:rsidRPr="0053405E" w:rsidRDefault="00773538" w:rsidP="007D0302">
      <w:pPr>
        <w:pStyle w:val="Akapitzlist"/>
        <w:widowControl w:val="0"/>
        <w:numPr>
          <w:ilvl w:val="0"/>
          <w:numId w:val="25"/>
        </w:numPr>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opiętek zielony </w:t>
      </w:r>
      <w:r w:rsidRPr="0053405E">
        <w:rPr>
          <w:rFonts w:ascii="Times New Roman" w:hAnsi="Times New Roman" w:cs="Times New Roman"/>
          <w:i/>
          <w:iCs/>
          <w:sz w:val="24"/>
          <w:szCs w:val="24"/>
        </w:rPr>
        <w:t xml:space="preserve">Agrilus viridis </w:t>
      </w:r>
      <w:r w:rsidRPr="0053405E">
        <w:rPr>
          <w:rFonts w:ascii="Times New Roman" w:hAnsi="Times New Roman" w:cs="Times New Roman"/>
          <w:sz w:val="24"/>
          <w:szCs w:val="24"/>
        </w:rPr>
        <w:t>(L.) (buk)</w:t>
      </w:r>
      <w:r w:rsidR="00EE19BC">
        <w:rPr>
          <w:rFonts w:ascii="Times New Roman" w:hAnsi="Times New Roman" w:cs="Times New Roman"/>
          <w:sz w:val="24"/>
          <w:szCs w:val="24"/>
        </w:rPr>
        <w:t>;</w:t>
      </w:r>
    </w:p>
    <w:p w:rsidR="00773538" w:rsidRPr="0053405E" w:rsidRDefault="00773538" w:rsidP="007D0302">
      <w:pPr>
        <w:pStyle w:val="Akapitzlist"/>
        <w:widowControl w:val="0"/>
        <w:numPr>
          <w:ilvl w:val="0"/>
          <w:numId w:val="25"/>
        </w:numPr>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jeśniak czarny </w:t>
      </w:r>
      <w:r w:rsidRPr="0053405E">
        <w:rPr>
          <w:rFonts w:ascii="Times New Roman" w:hAnsi="Times New Roman" w:cs="Times New Roman"/>
          <w:i/>
          <w:sz w:val="24"/>
          <w:szCs w:val="24"/>
        </w:rPr>
        <w:t>Hylesinus crenatus</w:t>
      </w:r>
      <w:r w:rsidRPr="0053405E">
        <w:rPr>
          <w:rFonts w:ascii="Times New Roman" w:hAnsi="Times New Roman" w:cs="Times New Roman"/>
          <w:sz w:val="24"/>
          <w:szCs w:val="24"/>
        </w:rPr>
        <w:t xml:space="preserve"> (Fabr.) (jesion)</w:t>
      </w:r>
      <w:r w:rsidR="00EE19BC">
        <w:rPr>
          <w:rFonts w:ascii="Times New Roman" w:hAnsi="Times New Roman" w:cs="Times New Roman"/>
          <w:sz w:val="24"/>
          <w:szCs w:val="24"/>
        </w:rPr>
        <w:t>;</w:t>
      </w:r>
    </w:p>
    <w:p w:rsidR="00773538" w:rsidRPr="0053405E" w:rsidRDefault="00773538" w:rsidP="007D0302">
      <w:pPr>
        <w:pStyle w:val="Akapitzlist"/>
        <w:widowControl w:val="0"/>
        <w:numPr>
          <w:ilvl w:val="0"/>
          <w:numId w:val="25"/>
        </w:numPr>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jeśniak pstry </w:t>
      </w:r>
      <w:r w:rsidRPr="0053405E">
        <w:rPr>
          <w:rFonts w:ascii="Times New Roman" w:hAnsi="Times New Roman" w:cs="Times New Roman"/>
          <w:i/>
          <w:sz w:val="24"/>
          <w:szCs w:val="24"/>
        </w:rPr>
        <w:t>H</w:t>
      </w:r>
      <w:r w:rsidR="00040A06">
        <w:rPr>
          <w:rFonts w:ascii="Times New Roman" w:hAnsi="Times New Roman" w:cs="Times New Roman"/>
          <w:i/>
          <w:sz w:val="24"/>
          <w:szCs w:val="24"/>
        </w:rPr>
        <w:t>ylesinus</w:t>
      </w:r>
      <w:r w:rsidRPr="0053405E">
        <w:rPr>
          <w:rFonts w:ascii="Times New Roman" w:hAnsi="Times New Roman" w:cs="Times New Roman"/>
          <w:i/>
          <w:sz w:val="24"/>
          <w:szCs w:val="24"/>
        </w:rPr>
        <w:t xml:space="preserve"> varius</w:t>
      </w:r>
      <w:r w:rsidRPr="0053405E">
        <w:rPr>
          <w:rFonts w:ascii="Times New Roman" w:hAnsi="Times New Roman" w:cs="Times New Roman"/>
          <w:sz w:val="24"/>
          <w:szCs w:val="24"/>
        </w:rPr>
        <w:t xml:space="preserve"> (Fabr.) (jesion)</w:t>
      </w:r>
      <w:r w:rsidR="00EE19BC">
        <w:rPr>
          <w:rFonts w:ascii="Times New Roman" w:hAnsi="Times New Roman" w:cs="Times New Roman"/>
          <w:sz w:val="24"/>
          <w:szCs w:val="24"/>
        </w:rPr>
        <w:t>;</w:t>
      </w:r>
    </w:p>
    <w:p w:rsidR="00773538" w:rsidRPr="0053405E" w:rsidRDefault="00773538" w:rsidP="007D0302">
      <w:pPr>
        <w:pStyle w:val="Akapitzlist"/>
        <w:widowControl w:val="0"/>
        <w:numPr>
          <w:ilvl w:val="0"/>
          <w:numId w:val="25"/>
        </w:numPr>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ogłodek wielorzędowy </w:t>
      </w:r>
      <w:r w:rsidRPr="0053405E">
        <w:rPr>
          <w:rFonts w:ascii="Times New Roman" w:hAnsi="Times New Roman" w:cs="Times New Roman"/>
          <w:i/>
          <w:sz w:val="24"/>
          <w:szCs w:val="24"/>
        </w:rPr>
        <w:t>Scolytus multistriatus</w:t>
      </w:r>
      <w:r w:rsidRPr="0053405E">
        <w:rPr>
          <w:rFonts w:ascii="Times New Roman" w:hAnsi="Times New Roman" w:cs="Times New Roman"/>
          <w:sz w:val="24"/>
          <w:szCs w:val="24"/>
        </w:rPr>
        <w:t xml:space="preserve"> (Marsh.) (wiąz)</w:t>
      </w:r>
      <w:r w:rsidR="00EE19BC">
        <w:rPr>
          <w:rFonts w:ascii="Times New Roman" w:hAnsi="Times New Roman" w:cs="Times New Roman"/>
          <w:sz w:val="24"/>
          <w:szCs w:val="24"/>
        </w:rPr>
        <w:t>;</w:t>
      </w:r>
    </w:p>
    <w:p w:rsidR="00773538" w:rsidRPr="0053405E" w:rsidRDefault="00773538" w:rsidP="007D0302">
      <w:pPr>
        <w:pStyle w:val="Akapitzlist"/>
        <w:widowControl w:val="0"/>
        <w:numPr>
          <w:ilvl w:val="0"/>
          <w:numId w:val="25"/>
        </w:numPr>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ogłodek wiązowiec </w:t>
      </w:r>
      <w:r w:rsidRPr="0053405E">
        <w:rPr>
          <w:rFonts w:ascii="Times New Roman" w:hAnsi="Times New Roman" w:cs="Times New Roman"/>
          <w:i/>
          <w:sz w:val="24"/>
          <w:szCs w:val="24"/>
        </w:rPr>
        <w:t>S</w:t>
      </w:r>
      <w:r w:rsidR="00040A06">
        <w:rPr>
          <w:rFonts w:ascii="Times New Roman" w:hAnsi="Times New Roman" w:cs="Times New Roman"/>
          <w:i/>
          <w:sz w:val="24"/>
          <w:szCs w:val="24"/>
        </w:rPr>
        <w:t>colytus</w:t>
      </w:r>
      <w:r w:rsidRPr="0053405E">
        <w:rPr>
          <w:rFonts w:ascii="Times New Roman" w:hAnsi="Times New Roman" w:cs="Times New Roman"/>
          <w:i/>
          <w:sz w:val="24"/>
          <w:szCs w:val="24"/>
        </w:rPr>
        <w:t xml:space="preserve"> scolytus</w:t>
      </w:r>
      <w:r w:rsidRPr="0053405E">
        <w:rPr>
          <w:rFonts w:ascii="Times New Roman" w:hAnsi="Times New Roman" w:cs="Times New Roman"/>
          <w:sz w:val="24"/>
          <w:szCs w:val="24"/>
        </w:rPr>
        <w:t xml:space="preserve"> (Fabr.) (wiąz)</w:t>
      </w:r>
    </w:p>
    <w:p w:rsidR="00773538" w:rsidRPr="0053405E" w:rsidRDefault="00773538" w:rsidP="00E63E73">
      <w:pPr>
        <w:widowControl w:val="0"/>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oraz gatunki polifagiczne:</w:t>
      </w:r>
    </w:p>
    <w:p w:rsidR="00773538" w:rsidRPr="0053405E" w:rsidRDefault="00773538" w:rsidP="007D0302">
      <w:pPr>
        <w:pStyle w:val="Akapitzlist"/>
        <w:widowControl w:val="0"/>
        <w:numPr>
          <w:ilvl w:val="0"/>
          <w:numId w:val="25"/>
        </w:numPr>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drwalnik bukowiec </w:t>
      </w:r>
      <w:r w:rsidRPr="0053405E">
        <w:rPr>
          <w:rFonts w:ascii="Times New Roman" w:hAnsi="Times New Roman" w:cs="Times New Roman"/>
          <w:i/>
          <w:sz w:val="24"/>
          <w:szCs w:val="24"/>
        </w:rPr>
        <w:t>Trypodendron domesticum</w:t>
      </w:r>
      <w:r w:rsidRPr="0053405E">
        <w:rPr>
          <w:rFonts w:ascii="Times New Roman" w:hAnsi="Times New Roman" w:cs="Times New Roman"/>
          <w:sz w:val="24"/>
          <w:szCs w:val="24"/>
        </w:rPr>
        <w:t xml:space="preserve"> (L.)</w:t>
      </w:r>
      <w:r w:rsidR="00932E1C">
        <w:rPr>
          <w:rFonts w:ascii="Times New Roman" w:hAnsi="Times New Roman" w:cs="Times New Roman"/>
          <w:sz w:val="24"/>
          <w:szCs w:val="24"/>
        </w:rPr>
        <w:t>;</w:t>
      </w:r>
    </w:p>
    <w:p w:rsidR="00773538" w:rsidRPr="0053405E" w:rsidRDefault="00773538" w:rsidP="007D0302">
      <w:pPr>
        <w:pStyle w:val="Akapitzlist"/>
        <w:widowControl w:val="0"/>
        <w:numPr>
          <w:ilvl w:val="0"/>
          <w:numId w:val="25"/>
        </w:numPr>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drwalnik znaczony </w:t>
      </w:r>
      <w:r w:rsidRPr="0053405E">
        <w:rPr>
          <w:rFonts w:ascii="Times New Roman" w:hAnsi="Times New Roman" w:cs="Times New Roman"/>
          <w:i/>
          <w:sz w:val="24"/>
          <w:szCs w:val="24"/>
        </w:rPr>
        <w:t>T</w:t>
      </w:r>
      <w:r w:rsidRPr="0053405E">
        <w:rPr>
          <w:rFonts w:ascii="Times New Roman" w:hAnsi="Times New Roman" w:cs="Times New Roman"/>
          <w:sz w:val="24"/>
          <w:szCs w:val="24"/>
        </w:rPr>
        <w:t>.</w:t>
      </w:r>
      <w:r w:rsidRPr="0053405E">
        <w:rPr>
          <w:rFonts w:ascii="Times New Roman" w:hAnsi="Times New Roman" w:cs="Times New Roman"/>
          <w:i/>
          <w:sz w:val="24"/>
          <w:szCs w:val="24"/>
        </w:rPr>
        <w:t xml:space="preserve"> signatum</w:t>
      </w:r>
      <w:r w:rsidRPr="0053405E">
        <w:rPr>
          <w:rFonts w:ascii="Times New Roman" w:hAnsi="Times New Roman" w:cs="Times New Roman"/>
          <w:sz w:val="24"/>
          <w:szCs w:val="24"/>
        </w:rPr>
        <w:t xml:space="preserve"> (Fabr.)</w:t>
      </w:r>
      <w:r w:rsidR="00932E1C">
        <w:rPr>
          <w:rFonts w:ascii="Times New Roman" w:hAnsi="Times New Roman" w:cs="Times New Roman"/>
          <w:sz w:val="24"/>
          <w:szCs w:val="24"/>
        </w:rPr>
        <w:t>;</w:t>
      </w:r>
    </w:p>
    <w:p w:rsidR="00773538" w:rsidRPr="00584254" w:rsidRDefault="00773538" w:rsidP="007D0302">
      <w:pPr>
        <w:pStyle w:val="Akapitzlist"/>
        <w:widowControl w:val="0"/>
        <w:numPr>
          <w:ilvl w:val="0"/>
          <w:numId w:val="25"/>
        </w:numPr>
        <w:autoSpaceDE w:val="0"/>
        <w:autoSpaceDN w:val="0"/>
        <w:adjustRightInd w:val="0"/>
        <w:spacing w:after="0" w:line="360" w:lineRule="auto"/>
        <w:ind w:left="357" w:hanging="357"/>
        <w:jc w:val="both"/>
        <w:rPr>
          <w:rFonts w:ascii="Times New Roman" w:hAnsi="Times New Roman" w:cs="Times New Roman"/>
          <w:sz w:val="24"/>
          <w:szCs w:val="24"/>
          <w:lang w:val="en-GB"/>
        </w:rPr>
      </w:pPr>
      <w:r w:rsidRPr="00584254">
        <w:rPr>
          <w:rFonts w:ascii="Times New Roman" w:hAnsi="Times New Roman" w:cs="Times New Roman"/>
          <w:sz w:val="24"/>
          <w:szCs w:val="24"/>
          <w:lang w:val="en-GB"/>
        </w:rPr>
        <w:t xml:space="preserve">rytel pospolity </w:t>
      </w:r>
      <w:r w:rsidRPr="00584254">
        <w:rPr>
          <w:rFonts w:ascii="Times New Roman" w:hAnsi="Times New Roman" w:cs="Times New Roman"/>
          <w:i/>
          <w:iCs/>
          <w:sz w:val="24"/>
          <w:szCs w:val="24"/>
          <w:lang w:val="en-GB"/>
        </w:rPr>
        <w:t xml:space="preserve">Elateroides dermestoides </w:t>
      </w:r>
      <w:r w:rsidRPr="00584254">
        <w:rPr>
          <w:rFonts w:ascii="Times New Roman" w:hAnsi="Times New Roman" w:cs="Times New Roman"/>
          <w:sz w:val="24"/>
          <w:szCs w:val="24"/>
          <w:lang w:val="en-GB"/>
        </w:rPr>
        <w:t>(L.)</w:t>
      </w:r>
      <w:r w:rsidR="00932E1C">
        <w:rPr>
          <w:rFonts w:ascii="Times New Roman" w:hAnsi="Times New Roman" w:cs="Times New Roman"/>
          <w:sz w:val="24"/>
          <w:szCs w:val="24"/>
          <w:lang w:val="en-GB"/>
        </w:rPr>
        <w:t>;</w:t>
      </w:r>
    </w:p>
    <w:p w:rsidR="00773538" w:rsidRPr="0053405E" w:rsidRDefault="00773538" w:rsidP="007D0302">
      <w:pPr>
        <w:pStyle w:val="Akapitzlist"/>
        <w:widowControl w:val="0"/>
        <w:numPr>
          <w:ilvl w:val="0"/>
          <w:numId w:val="25"/>
        </w:numPr>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nieparek pospolity </w:t>
      </w:r>
      <w:r w:rsidRPr="0053405E">
        <w:rPr>
          <w:rFonts w:ascii="Times New Roman" w:hAnsi="Times New Roman" w:cs="Times New Roman"/>
          <w:i/>
          <w:sz w:val="24"/>
          <w:szCs w:val="24"/>
        </w:rPr>
        <w:t>Anisandrus dispar</w:t>
      </w:r>
      <w:r w:rsidRPr="0053405E">
        <w:rPr>
          <w:rFonts w:ascii="Times New Roman" w:hAnsi="Times New Roman" w:cs="Times New Roman"/>
          <w:sz w:val="24"/>
          <w:szCs w:val="24"/>
        </w:rPr>
        <w:t xml:space="preserve"> (Fabr.)</w:t>
      </w:r>
      <w:r w:rsidR="00932E1C">
        <w:rPr>
          <w:rFonts w:ascii="Times New Roman" w:hAnsi="Times New Roman" w:cs="Times New Roman"/>
          <w:sz w:val="24"/>
          <w:szCs w:val="24"/>
        </w:rPr>
        <w:t>;</w:t>
      </w:r>
    </w:p>
    <w:p w:rsidR="00773538" w:rsidRDefault="00773538" w:rsidP="007D0302">
      <w:pPr>
        <w:pStyle w:val="Akapitzlist"/>
        <w:widowControl w:val="0"/>
        <w:numPr>
          <w:ilvl w:val="0"/>
          <w:numId w:val="25"/>
        </w:numPr>
        <w:autoSpaceDE w:val="0"/>
        <w:autoSpaceDN w:val="0"/>
        <w:adjustRightInd w:val="0"/>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 xml:space="preserve">drzewotocz japoński </w:t>
      </w:r>
      <w:r w:rsidRPr="0053405E">
        <w:rPr>
          <w:rFonts w:ascii="Times New Roman" w:hAnsi="Times New Roman" w:cs="Times New Roman"/>
          <w:i/>
          <w:sz w:val="24"/>
          <w:szCs w:val="24"/>
        </w:rPr>
        <w:t>Xylosandrus germanus</w:t>
      </w:r>
      <w:r w:rsidRPr="0053405E">
        <w:rPr>
          <w:rFonts w:ascii="Times New Roman" w:hAnsi="Times New Roman" w:cs="Times New Roman"/>
          <w:sz w:val="24"/>
          <w:szCs w:val="24"/>
        </w:rPr>
        <w:t xml:space="preserve"> (Bldf.). </w:t>
      </w:r>
    </w:p>
    <w:p w:rsidR="00E63E73" w:rsidRDefault="00E63E73" w:rsidP="00E63E73">
      <w:pPr>
        <w:widowControl w:val="0"/>
        <w:autoSpaceDE w:val="0"/>
        <w:autoSpaceDN w:val="0"/>
        <w:adjustRightInd w:val="0"/>
        <w:spacing w:after="0" w:line="360" w:lineRule="auto"/>
        <w:jc w:val="both"/>
        <w:rPr>
          <w:rFonts w:ascii="Times New Roman" w:hAnsi="Times New Roman" w:cs="Times New Roman"/>
          <w:sz w:val="24"/>
          <w:szCs w:val="24"/>
        </w:rPr>
      </w:pPr>
    </w:p>
    <w:p w:rsidR="00D124A8" w:rsidRPr="00E63E73" w:rsidRDefault="00D124A8" w:rsidP="00E63E73">
      <w:pPr>
        <w:widowControl w:val="0"/>
        <w:autoSpaceDE w:val="0"/>
        <w:autoSpaceDN w:val="0"/>
        <w:adjustRightInd w:val="0"/>
        <w:spacing w:after="0" w:line="360" w:lineRule="auto"/>
        <w:jc w:val="both"/>
        <w:rPr>
          <w:rFonts w:ascii="Times New Roman" w:hAnsi="Times New Roman" w:cs="Times New Roman"/>
          <w:sz w:val="24"/>
          <w:szCs w:val="24"/>
        </w:rPr>
      </w:pPr>
    </w:p>
    <w:p w:rsidR="00773538" w:rsidRPr="0053405E" w:rsidRDefault="00773538" w:rsidP="00E63E73">
      <w:pPr>
        <w:spacing w:after="0" w:line="360" w:lineRule="auto"/>
        <w:jc w:val="center"/>
        <w:rPr>
          <w:rFonts w:ascii="Times New Roman" w:hAnsi="Times New Roman" w:cs="Times New Roman"/>
          <w:sz w:val="24"/>
          <w:szCs w:val="24"/>
        </w:rPr>
      </w:pPr>
      <w:r w:rsidRPr="00DC74B0">
        <w:rPr>
          <w:rFonts w:ascii="Times New Roman" w:hAnsi="Times New Roman" w:cs="Times New Roman"/>
          <w:sz w:val="24"/>
          <w:szCs w:val="24"/>
        </w:rPr>
        <w:t>§</w:t>
      </w:r>
      <w:r w:rsidR="008A5140">
        <w:rPr>
          <w:rFonts w:ascii="Times New Roman" w:hAnsi="Times New Roman" w:cs="Times New Roman"/>
          <w:sz w:val="24"/>
          <w:szCs w:val="24"/>
        </w:rPr>
        <w:t xml:space="preserve"> 153</w:t>
      </w:r>
    </w:p>
    <w:p w:rsidR="00773538" w:rsidRDefault="00773538" w:rsidP="00E63E73">
      <w:pPr>
        <w:widowControl w:val="0"/>
        <w:autoSpaceDE w:val="0"/>
        <w:autoSpaceDN w:val="0"/>
        <w:adjustRightInd w:val="0"/>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 xml:space="preserve">Drzewa liściaste osłabione i zasiedlone przez szkodniki wtórne rozpoznaje się na podstawie charakterystycznych objawów, takich jak: </w:t>
      </w:r>
      <w:r w:rsidR="0046707D" w:rsidRPr="0053405E">
        <w:rPr>
          <w:rFonts w:ascii="Times New Roman" w:hAnsi="Times New Roman" w:cs="Times New Roman"/>
          <w:sz w:val="24"/>
          <w:szCs w:val="24"/>
        </w:rPr>
        <w:t>wysyp</w:t>
      </w:r>
      <w:r w:rsidR="0046707D">
        <w:rPr>
          <w:rFonts w:ascii="Times New Roman" w:hAnsi="Times New Roman" w:cs="Times New Roman"/>
          <w:sz w:val="24"/>
          <w:szCs w:val="24"/>
        </w:rPr>
        <w:t>ywanie</w:t>
      </w:r>
      <w:r w:rsidR="0046707D" w:rsidRPr="0053405E">
        <w:rPr>
          <w:rFonts w:ascii="Times New Roman" w:hAnsi="Times New Roman" w:cs="Times New Roman"/>
          <w:sz w:val="24"/>
          <w:szCs w:val="24"/>
        </w:rPr>
        <w:t xml:space="preserve"> </w:t>
      </w:r>
      <w:r w:rsidRPr="0053405E">
        <w:rPr>
          <w:rFonts w:ascii="Times New Roman" w:hAnsi="Times New Roman" w:cs="Times New Roman"/>
          <w:sz w:val="24"/>
          <w:szCs w:val="24"/>
        </w:rPr>
        <w:t>się trocin</w:t>
      </w:r>
      <w:r w:rsidR="0046707D">
        <w:rPr>
          <w:rFonts w:ascii="Times New Roman" w:hAnsi="Times New Roman" w:cs="Times New Roman"/>
          <w:sz w:val="24"/>
          <w:szCs w:val="24"/>
        </w:rPr>
        <w:t>e</w:t>
      </w:r>
      <w:r w:rsidRPr="0053405E">
        <w:rPr>
          <w:rFonts w:ascii="Times New Roman" w:hAnsi="Times New Roman" w:cs="Times New Roman"/>
          <w:sz w:val="24"/>
          <w:szCs w:val="24"/>
        </w:rPr>
        <w:t>k z otworów wygryzanych w korze przez owady, zmiany w ulistnieniu (przerzedzenie korony, zwijanie się blaszek liściowych, wytwarzanie mniejszych liści, przedwczesne żółknięcie, usychani</w:t>
      </w:r>
      <w:r w:rsidR="00C65F92">
        <w:rPr>
          <w:rFonts w:ascii="Times New Roman" w:hAnsi="Times New Roman" w:cs="Times New Roman"/>
          <w:sz w:val="24"/>
          <w:szCs w:val="24"/>
        </w:rPr>
        <w:t>e i opadanie liści), stopniowe usychanie</w:t>
      </w:r>
      <w:r w:rsidRPr="0053405E">
        <w:rPr>
          <w:rFonts w:ascii="Times New Roman" w:hAnsi="Times New Roman" w:cs="Times New Roman"/>
          <w:sz w:val="24"/>
          <w:szCs w:val="24"/>
        </w:rPr>
        <w:t xml:space="preserve"> całej korony lub jej części, począwszy od najwyższych i najbardziej zewnętrznych gałęzi, wy</w:t>
      </w:r>
      <w:r w:rsidR="00C65F92">
        <w:rPr>
          <w:rFonts w:ascii="Times New Roman" w:hAnsi="Times New Roman" w:cs="Times New Roman"/>
          <w:sz w:val="24"/>
          <w:szCs w:val="24"/>
        </w:rPr>
        <w:t xml:space="preserve">cieki na korze, odbijanie płatów kory i rozkuwanie drewna przez dzięcioły, </w:t>
      </w:r>
      <w:r w:rsidR="0046707D">
        <w:rPr>
          <w:rFonts w:ascii="Times New Roman" w:hAnsi="Times New Roman" w:cs="Times New Roman"/>
          <w:sz w:val="24"/>
          <w:szCs w:val="24"/>
        </w:rPr>
        <w:t xml:space="preserve">obecność </w:t>
      </w:r>
      <w:r w:rsidR="00C65F92">
        <w:rPr>
          <w:rFonts w:ascii="Times New Roman" w:hAnsi="Times New Roman" w:cs="Times New Roman"/>
          <w:sz w:val="24"/>
          <w:szCs w:val="24"/>
        </w:rPr>
        <w:t>otwor</w:t>
      </w:r>
      <w:r w:rsidR="0046707D">
        <w:rPr>
          <w:rFonts w:ascii="Times New Roman" w:hAnsi="Times New Roman" w:cs="Times New Roman"/>
          <w:sz w:val="24"/>
          <w:szCs w:val="24"/>
        </w:rPr>
        <w:t>ów</w:t>
      </w:r>
      <w:r w:rsidR="00C65F92">
        <w:rPr>
          <w:rFonts w:ascii="Times New Roman" w:hAnsi="Times New Roman" w:cs="Times New Roman"/>
          <w:sz w:val="24"/>
          <w:szCs w:val="24"/>
        </w:rPr>
        <w:t xml:space="preserve"> wylotow</w:t>
      </w:r>
      <w:r w:rsidR="0046707D">
        <w:rPr>
          <w:rFonts w:ascii="Times New Roman" w:hAnsi="Times New Roman" w:cs="Times New Roman"/>
          <w:sz w:val="24"/>
          <w:szCs w:val="24"/>
        </w:rPr>
        <w:t>ych</w:t>
      </w:r>
      <w:r w:rsidR="00C65F92">
        <w:rPr>
          <w:rFonts w:ascii="Times New Roman" w:hAnsi="Times New Roman" w:cs="Times New Roman"/>
          <w:sz w:val="24"/>
          <w:szCs w:val="24"/>
        </w:rPr>
        <w:t xml:space="preserve"> wygryzion</w:t>
      </w:r>
      <w:r w:rsidR="0046707D">
        <w:rPr>
          <w:rFonts w:ascii="Times New Roman" w:hAnsi="Times New Roman" w:cs="Times New Roman"/>
          <w:sz w:val="24"/>
          <w:szCs w:val="24"/>
        </w:rPr>
        <w:t>ych</w:t>
      </w:r>
      <w:r w:rsidRPr="0053405E">
        <w:rPr>
          <w:rFonts w:ascii="Times New Roman" w:hAnsi="Times New Roman" w:cs="Times New Roman"/>
          <w:sz w:val="24"/>
          <w:szCs w:val="24"/>
        </w:rPr>
        <w:t xml:space="preserve"> przez chrząszcze w korze.</w:t>
      </w:r>
    </w:p>
    <w:p w:rsidR="00E63E73" w:rsidRPr="0053405E" w:rsidRDefault="00E63E73" w:rsidP="00E63E73">
      <w:pPr>
        <w:widowControl w:val="0"/>
        <w:autoSpaceDE w:val="0"/>
        <w:autoSpaceDN w:val="0"/>
        <w:adjustRightInd w:val="0"/>
        <w:spacing w:after="0" w:line="360" w:lineRule="auto"/>
        <w:jc w:val="both"/>
        <w:rPr>
          <w:rFonts w:ascii="Times New Roman" w:hAnsi="Times New Roman" w:cs="Times New Roman"/>
          <w:sz w:val="24"/>
          <w:szCs w:val="24"/>
        </w:rPr>
      </w:pPr>
    </w:p>
    <w:p w:rsidR="00773538" w:rsidRPr="0053405E" w:rsidRDefault="00773538" w:rsidP="00E63E73">
      <w:pPr>
        <w:spacing w:after="0" w:line="360" w:lineRule="auto"/>
        <w:jc w:val="center"/>
        <w:rPr>
          <w:rFonts w:ascii="Times New Roman" w:hAnsi="Times New Roman" w:cs="Times New Roman"/>
          <w:sz w:val="24"/>
          <w:szCs w:val="24"/>
        </w:rPr>
      </w:pPr>
      <w:r w:rsidRPr="00DC74B0">
        <w:rPr>
          <w:rFonts w:ascii="Times New Roman" w:hAnsi="Times New Roman" w:cs="Times New Roman"/>
          <w:sz w:val="24"/>
          <w:szCs w:val="24"/>
        </w:rPr>
        <w:t>§</w:t>
      </w:r>
      <w:r w:rsidR="008A5140">
        <w:rPr>
          <w:rFonts w:ascii="Times New Roman" w:hAnsi="Times New Roman" w:cs="Times New Roman"/>
          <w:sz w:val="24"/>
          <w:szCs w:val="24"/>
        </w:rPr>
        <w:t xml:space="preserve"> 154</w:t>
      </w:r>
    </w:p>
    <w:p w:rsidR="00773538" w:rsidRDefault="00773538" w:rsidP="00E63E73">
      <w:pPr>
        <w:pStyle w:val="arielowy"/>
        <w:tabs>
          <w:tab w:val="clear" w:pos="6837"/>
        </w:tabs>
        <w:autoSpaceDE w:val="0"/>
        <w:autoSpaceDN w:val="0"/>
        <w:adjustRightInd w:val="0"/>
        <w:ind w:left="0" w:firstLine="0"/>
        <w:rPr>
          <w:rFonts w:ascii="Times New Roman" w:hAnsi="Times New Roman"/>
          <w:szCs w:val="24"/>
        </w:rPr>
      </w:pPr>
      <w:r w:rsidRPr="0053405E">
        <w:rPr>
          <w:rFonts w:ascii="Times New Roman" w:hAnsi="Times New Roman"/>
          <w:szCs w:val="24"/>
        </w:rPr>
        <w:t>Ograniczanie liczebności szkodników wtórnych drzew liściastych polega na wyszukiwaniu, usuwaniu i terminowym wywożeniu drzew zasiedlonych oraz zapewnieniu właściwej rotacji surowca drzewnego na składach.</w:t>
      </w:r>
    </w:p>
    <w:p w:rsidR="00E63E73" w:rsidRPr="0053405E" w:rsidRDefault="00E63E73" w:rsidP="00E63E73">
      <w:pPr>
        <w:pStyle w:val="arielowy"/>
        <w:tabs>
          <w:tab w:val="clear" w:pos="6837"/>
        </w:tabs>
        <w:autoSpaceDE w:val="0"/>
        <w:autoSpaceDN w:val="0"/>
        <w:adjustRightInd w:val="0"/>
        <w:ind w:left="0" w:firstLine="0"/>
        <w:rPr>
          <w:rFonts w:ascii="Times New Roman" w:hAnsi="Times New Roman"/>
          <w:szCs w:val="24"/>
        </w:rPr>
      </w:pPr>
    </w:p>
    <w:p w:rsidR="00773538" w:rsidRPr="0053405E" w:rsidRDefault="00773538" w:rsidP="00E63E73">
      <w:pPr>
        <w:spacing w:after="0" w:line="360" w:lineRule="auto"/>
        <w:jc w:val="center"/>
        <w:rPr>
          <w:rFonts w:ascii="Times New Roman" w:hAnsi="Times New Roman" w:cs="Times New Roman"/>
          <w:sz w:val="24"/>
          <w:szCs w:val="24"/>
        </w:rPr>
      </w:pPr>
      <w:r w:rsidRPr="0053405E">
        <w:rPr>
          <w:rFonts w:ascii="Times New Roman" w:hAnsi="Times New Roman" w:cs="Times New Roman"/>
          <w:sz w:val="24"/>
          <w:szCs w:val="24"/>
        </w:rPr>
        <w:t>§</w:t>
      </w:r>
      <w:r w:rsidR="008A5140">
        <w:rPr>
          <w:rFonts w:ascii="Times New Roman" w:hAnsi="Times New Roman" w:cs="Times New Roman"/>
          <w:sz w:val="24"/>
          <w:szCs w:val="24"/>
        </w:rPr>
        <w:t xml:space="preserve"> 155</w:t>
      </w:r>
    </w:p>
    <w:p w:rsidR="00773538" w:rsidRDefault="00773538" w:rsidP="00E63E73">
      <w:pPr>
        <w:pStyle w:val="arielowy"/>
        <w:tabs>
          <w:tab w:val="clear" w:pos="6837"/>
        </w:tabs>
        <w:autoSpaceDE w:val="0"/>
        <w:autoSpaceDN w:val="0"/>
        <w:adjustRightInd w:val="0"/>
        <w:ind w:left="0" w:firstLine="0"/>
        <w:rPr>
          <w:rFonts w:ascii="Times New Roman" w:hAnsi="Times New Roman"/>
          <w:szCs w:val="24"/>
        </w:rPr>
      </w:pPr>
      <w:r w:rsidRPr="0053405E">
        <w:rPr>
          <w:rFonts w:ascii="Times New Roman" w:hAnsi="Times New Roman"/>
          <w:szCs w:val="24"/>
        </w:rPr>
        <w:t>Pozostałości poeksploatacyjne (kor</w:t>
      </w:r>
      <w:r w:rsidR="00327894">
        <w:rPr>
          <w:rFonts w:ascii="Times New Roman" w:hAnsi="Times New Roman"/>
          <w:szCs w:val="24"/>
        </w:rPr>
        <w:t>ę</w:t>
      </w:r>
      <w:r w:rsidRPr="0053405E">
        <w:rPr>
          <w:rFonts w:ascii="Times New Roman" w:hAnsi="Times New Roman"/>
          <w:szCs w:val="24"/>
        </w:rPr>
        <w:t>, gałęzie) w miarę możliwości należy utylizować.</w:t>
      </w:r>
    </w:p>
    <w:p w:rsidR="000A521E" w:rsidRDefault="000A521E" w:rsidP="00773538">
      <w:pPr>
        <w:pStyle w:val="arielowy"/>
        <w:tabs>
          <w:tab w:val="clear" w:pos="6837"/>
        </w:tabs>
        <w:autoSpaceDE w:val="0"/>
        <w:autoSpaceDN w:val="0"/>
        <w:adjustRightInd w:val="0"/>
        <w:ind w:left="0" w:firstLine="0"/>
        <w:rPr>
          <w:rFonts w:ascii="Times New Roman" w:hAnsi="Times New Roman"/>
          <w:szCs w:val="24"/>
        </w:rPr>
      </w:pPr>
    </w:p>
    <w:p w:rsidR="0020229E" w:rsidRPr="00167DCC" w:rsidRDefault="00DC74B0" w:rsidP="00584254">
      <w:pPr>
        <w:pStyle w:val="Nagwek2"/>
      </w:pPr>
      <w:bookmarkStart w:id="121" w:name="_Toc151454576"/>
      <w:r w:rsidRPr="00167DCC">
        <w:t xml:space="preserve">8. </w:t>
      </w:r>
      <w:r w:rsidR="0020229E" w:rsidRPr="00167DCC">
        <w:t>Szkodniki szyszek, nasion i owoców</w:t>
      </w:r>
      <w:bookmarkEnd w:id="121"/>
    </w:p>
    <w:p w:rsidR="00E63E73" w:rsidRPr="00DC74B0" w:rsidRDefault="00E63E73" w:rsidP="00DC74B0">
      <w:pPr>
        <w:rPr>
          <w:rFonts w:ascii="Times New Roman" w:hAnsi="Times New Roman" w:cs="Times New Roman"/>
          <w:b/>
          <w:sz w:val="24"/>
          <w:szCs w:val="24"/>
        </w:rPr>
      </w:pPr>
    </w:p>
    <w:p w:rsidR="004A59BF" w:rsidRPr="0053405E" w:rsidRDefault="004A59BF" w:rsidP="000A521E">
      <w:pPr>
        <w:spacing w:after="0" w:line="360" w:lineRule="auto"/>
        <w:jc w:val="center"/>
        <w:rPr>
          <w:rFonts w:ascii="Times New Roman" w:hAnsi="Times New Roman" w:cs="Times New Roman"/>
          <w:sz w:val="24"/>
          <w:szCs w:val="24"/>
        </w:rPr>
      </w:pPr>
      <w:r w:rsidRPr="0053405E">
        <w:rPr>
          <w:rFonts w:ascii="Times New Roman" w:hAnsi="Times New Roman" w:cs="Times New Roman"/>
          <w:sz w:val="24"/>
          <w:szCs w:val="24"/>
        </w:rPr>
        <w:t>§</w:t>
      </w:r>
      <w:r w:rsidR="008A5140">
        <w:rPr>
          <w:rFonts w:ascii="Times New Roman" w:hAnsi="Times New Roman" w:cs="Times New Roman"/>
          <w:sz w:val="24"/>
          <w:szCs w:val="24"/>
        </w:rPr>
        <w:t xml:space="preserve"> 156</w:t>
      </w:r>
    </w:p>
    <w:p w:rsidR="004A59BF" w:rsidRDefault="004A59BF" w:rsidP="000A521E">
      <w:p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W plantacjach nasiennych</w:t>
      </w:r>
      <w:r w:rsidR="00A05613">
        <w:rPr>
          <w:rFonts w:ascii="Times New Roman" w:hAnsi="Times New Roman" w:cs="Times New Roman"/>
          <w:sz w:val="24"/>
          <w:szCs w:val="24"/>
        </w:rPr>
        <w:t xml:space="preserve"> i</w:t>
      </w:r>
      <w:r w:rsidRPr="0053405E">
        <w:rPr>
          <w:rFonts w:ascii="Times New Roman" w:hAnsi="Times New Roman" w:cs="Times New Roman"/>
          <w:sz w:val="24"/>
          <w:szCs w:val="24"/>
        </w:rPr>
        <w:t xml:space="preserve"> plantacyjnych uprawach nasiennych, w przypadku wystąpienia czynników szkodotwórczych uniemożliwiających oczekiwany pod względem jakości </w:t>
      </w:r>
      <w:r w:rsidR="00D124A8">
        <w:rPr>
          <w:rFonts w:ascii="Times New Roman" w:hAnsi="Times New Roman" w:cs="Times New Roman"/>
          <w:sz w:val="24"/>
          <w:szCs w:val="24"/>
        </w:rPr>
        <w:t xml:space="preserve">                   </w:t>
      </w:r>
      <w:r w:rsidRPr="0053405E">
        <w:rPr>
          <w:rFonts w:ascii="Times New Roman" w:hAnsi="Times New Roman" w:cs="Times New Roman"/>
          <w:sz w:val="24"/>
          <w:szCs w:val="24"/>
        </w:rPr>
        <w:t>i wielkości zbiór materiału nasiennego, nadleśniczy</w:t>
      </w:r>
      <w:r w:rsidR="00A05613">
        <w:rPr>
          <w:rFonts w:ascii="Times New Roman" w:hAnsi="Times New Roman" w:cs="Times New Roman"/>
          <w:sz w:val="24"/>
          <w:szCs w:val="24"/>
        </w:rPr>
        <w:t>,</w:t>
      </w:r>
      <w:r w:rsidRPr="0053405E">
        <w:rPr>
          <w:rFonts w:ascii="Times New Roman" w:hAnsi="Times New Roman" w:cs="Times New Roman"/>
          <w:sz w:val="24"/>
          <w:szCs w:val="24"/>
        </w:rPr>
        <w:t xml:space="preserve"> </w:t>
      </w:r>
      <w:r w:rsidR="0020229E" w:rsidRPr="0053405E">
        <w:rPr>
          <w:rFonts w:ascii="Times New Roman" w:hAnsi="Times New Roman" w:cs="Times New Roman"/>
          <w:sz w:val="24"/>
          <w:szCs w:val="24"/>
        </w:rPr>
        <w:t xml:space="preserve">w uzgodnieniu z </w:t>
      </w:r>
      <w:r w:rsidR="00282A0C">
        <w:rPr>
          <w:rFonts w:ascii="Times New Roman" w:hAnsi="Times New Roman" w:cs="Times New Roman"/>
          <w:sz w:val="24"/>
          <w:szCs w:val="24"/>
        </w:rPr>
        <w:t>ZOL</w:t>
      </w:r>
      <w:r w:rsidR="0020229E" w:rsidRPr="0053405E">
        <w:rPr>
          <w:rFonts w:ascii="Times New Roman" w:hAnsi="Times New Roman" w:cs="Times New Roman"/>
          <w:sz w:val="24"/>
          <w:szCs w:val="24"/>
        </w:rPr>
        <w:t xml:space="preserve"> i RDLP</w:t>
      </w:r>
      <w:r w:rsidR="00A05613">
        <w:rPr>
          <w:rFonts w:ascii="Times New Roman" w:hAnsi="Times New Roman" w:cs="Times New Roman"/>
          <w:sz w:val="24"/>
          <w:szCs w:val="24"/>
        </w:rPr>
        <w:t>,</w:t>
      </w:r>
      <w:r w:rsidR="0020229E" w:rsidRPr="0053405E">
        <w:rPr>
          <w:rFonts w:ascii="Times New Roman" w:hAnsi="Times New Roman" w:cs="Times New Roman"/>
          <w:sz w:val="24"/>
          <w:szCs w:val="24"/>
        </w:rPr>
        <w:t xml:space="preserve"> </w:t>
      </w:r>
      <w:r w:rsidRPr="0053405E">
        <w:rPr>
          <w:rFonts w:ascii="Times New Roman" w:hAnsi="Times New Roman" w:cs="Times New Roman"/>
          <w:sz w:val="24"/>
          <w:szCs w:val="24"/>
        </w:rPr>
        <w:t>podejmuje decyzję o wdrożeniu stosownych procedur rozpoznania, monitorowania i ograniczenia danego czynnika.</w:t>
      </w:r>
      <w:r w:rsidR="00A3082D">
        <w:rPr>
          <w:rFonts w:ascii="Times New Roman" w:hAnsi="Times New Roman" w:cs="Times New Roman"/>
          <w:sz w:val="24"/>
          <w:szCs w:val="24"/>
        </w:rPr>
        <w:t xml:space="preserve"> </w:t>
      </w:r>
    </w:p>
    <w:p w:rsidR="00D74F7D" w:rsidRDefault="00D74F7D" w:rsidP="000A521E">
      <w:pPr>
        <w:spacing w:after="0" w:line="360" w:lineRule="auto"/>
        <w:jc w:val="both"/>
        <w:rPr>
          <w:rFonts w:ascii="Times New Roman" w:hAnsi="Times New Roman" w:cs="Times New Roman"/>
          <w:sz w:val="24"/>
          <w:szCs w:val="24"/>
        </w:rPr>
      </w:pPr>
    </w:p>
    <w:p w:rsidR="006037C1" w:rsidRPr="00167DCC" w:rsidRDefault="006037C1" w:rsidP="00462B97">
      <w:pPr>
        <w:pStyle w:val="Nagwek2"/>
        <w:rPr>
          <w:rFonts w:eastAsia="Times New Roman"/>
          <w:lang w:eastAsia="pl-PL"/>
        </w:rPr>
      </w:pPr>
      <w:bookmarkStart w:id="122" w:name="_Toc309628956"/>
      <w:bookmarkStart w:id="123" w:name="_Toc151454577"/>
      <w:r w:rsidRPr="00167DCC">
        <w:rPr>
          <w:rFonts w:eastAsia="Times New Roman"/>
          <w:lang w:eastAsia="pl-PL"/>
        </w:rPr>
        <w:t>9. Ocena szkód powodowanych przez grzyby patogeniczne i inne czynniki chorobotwórcze</w:t>
      </w:r>
      <w:bookmarkEnd w:id="122"/>
      <w:bookmarkEnd w:id="123"/>
    </w:p>
    <w:p w:rsidR="006037C1" w:rsidRPr="0053405E" w:rsidRDefault="006037C1" w:rsidP="006037C1">
      <w:pPr>
        <w:keepNext/>
        <w:spacing w:after="0" w:line="360" w:lineRule="auto"/>
        <w:jc w:val="both"/>
        <w:outlineLvl w:val="2"/>
        <w:rPr>
          <w:rFonts w:ascii="Times New Roman" w:eastAsia="Times New Roman" w:hAnsi="Times New Roman" w:cs="Times New Roman"/>
          <w:b/>
          <w:bCs/>
          <w:sz w:val="24"/>
          <w:szCs w:val="24"/>
          <w:lang w:eastAsia="pl-PL"/>
        </w:rPr>
      </w:pPr>
    </w:p>
    <w:p w:rsidR="006037C1" w:rsidRPr="0053405E" w:rsidRDefault="00812F7A" w:rsidP="006037C1">
      <w:pPr>
        <w:shd w:val="clear" w:color="auto" w:fill="FFFFFF"/>
        <w:spacing w:after="0" w:line="360" w:lineRule="auto"/>
        <w:ind w:left="357"/>
        <w:jc w:val="center"/>
        <w:rPr>
          <w:rFonts w:ascii="Times New Roman" w:eastAsia="Times New Roman" w:hAnsi="Times New Roman" w:cs="Times New Roman"/>
          <w:bCs/>
          <w:color w:val="000000"/>
          <w:spacing w:val="3"/>
          <w:sz w:val="24"/>
          <w:szCs w:val="24"/>
          <w:lang w:eastAsia="pl-PL"/>
        </w:rPr>
      </w:pPr>
      <w:r>
        <w:rPr>
          <w:rFonts w:ascii="Times New Roman" w:eastAsia="Times New Roman" w:hAnsi="Times New Roman" w:cs="Times New Roman"/>
          <w:bCs/>
          <w:color w:val="000000"/>
          <w:spacing w:val="3"/>
          <w:sz w:val="24"/>
          <w:szCs w:val="24"/>
          <w:lang w:eastAsia="pl-PL"/>
        </w:rPr>
        <w:t>§ 157</w:t>
      </w:r>
    </w:p>
    <w:p w:rsidR="006037C1" w:rsidRPr="0053405E" w:rsidRDefault="006037C1" w:rsidP="006037C1">
      <w:pPr>
        <w:spacing w:after="0" w:line="360" w:lineRule="auto"/>
        <w:jc w:val="both"/>
        <w:rPr>
          <w:rFonts w:ascii="Times New Roman" w:eastAsia="Times New Roman" w:hAnsi="Times New Roman" w:cs="Times New Roman"/>
          <w:sz w:val="24"/>
          <w:szCs w:val="24"/>
          <w:lang w:eastAsia="pl-PL"/>
        </w:rPr>
      </w:pPr>
      <w:r w:rsidRPr="0053405E">
        <w:rPr>
          <w:rFonts w:ascii="Times New Roman" w:eastAsia="Times New Roman" w:hAnsi="Times New Roman" w:cs="Times New Roman"/>
          <w:sz w:val="24"/>
          <w:szCs w:val="24"/>
          <w:lang w:eastAsia="pl-PL"/>
        </w:rPr>
        <w:t>Celem wykonywane</w:t>
      </w:r>
      <w:r>
        <w:rPr>
          <w:rFonts w:ascii="Times New Roman" w:eastAsia="Times New Roman" w:hAnsi="Times New Roman" w:cs="Times New Roman"/>
          <w:sz w:val="24"/>
          <w:szCs w:val="24"/>
          <w:lang w:eastAsia="pl-PL"/>
        </w:rPr>
        <w:t>j</w:t>
      </w:r>
      <w:r w:rsidRPr="0053405E">
        <w:rPr>
          <w:rFonts w:ascii="Times New Roman" w:eastAsia="Times New Roman" w:hAnsi="Times New Roman" w:cs="Times New Roman"/>
          <w:sz w:val="24"/>
          <w:szCs w:val="24"/>
          <w:lang w:eastAsia="pl-PL"/>
        </w:rPr>
        <w:t xml:space="preserve"> </w:t>
      </w:r>
      <w:r w:rsidRPr="003D1E9F">
        <w:rPr>
          <w:rFonts w:ascii="Times New Roman" w:eastAsia="Times New Roman" w:hAnsi="Times New Roman" w:cs="Times New Roman"/>
          <w:sz w:val="24"/>
          <w:szCs w:val="24"/>
          <w:lang w:eastAsia="pl-PL"/>
        </w:rPr>
        <w:t>oceny stanu</w:t>
      </w:r>
      <w:r w:rsidRPr="0053405E">
        <w:rPr>
          <w:rFonts w:ascii="Times New Roman" w:eastAsia="Times New Roman" w:hAnsi="Times New Roman" w:cs="Times New Roman"/>
          <w:sz w:val="24"/>
          <w:szCs w:val="24"/>
          <w:lang w:eastAsia="pl-PL"/>
        </w:rPr>
        <w:t xml:space="preserve"> zdrowotnego lasu jest określenie aktualnego poziomu uszkodzeń oraz zagrożenia drzew i drzewostanów </w:t>
      </w:r>
      <w:r w:rsidR="00A05613">
        <w:rPr>
          <w:rFonts w:ascii="Times New Roman" w:eastAsia="Times New Roman" w:hAnsi="Times New Roman" w:cs="Times New Roman"/>
          <w:sz w:val="24"/>
          <w:szCs w:val="24"/>
          <w:lang w:eastAsia="pl-PL"/>
        </w:rPr>
        <w:t xml:space="preserve">powodowanego </w:t>
      </w:r>
      <w:r w:rsidRPr="0053405E">
        <w:rPr>
          <w:rFonts w:ascii="Times New Roman" w:eastAsia="Times New Roman" w:hAnsi="Times New Roman" w:cs="Times New Roman"/>
          <w:sz w:val="24"/>
          <w:szCs w:val="24"/>
          <w:lang w:eastAsia="pl-PL"/>
        </w:rPr>
        <w:t xml:space="preserve">przez patogeniczne grzyby oraz inne czynniki chorobotwórcze i szkodotwórcze. </w:t>
      </w:r>
    </w:p>
    <w:p w:rsidR="006037C1" w:rsidRDefault="006037C1" w:rsidP="006037C1">
      <w:pPr>
        <w:spacing w:after="0" w:line="360" w:lineRule="auto"/>
        <w:jc w:val="both"/>
        <w:rPr>
          <w:rFonts w:ascii="Times New Roman" w:eastAsia="Times New Roman" w:hAnsi="Times New Roman" w:cs="Times New Roman"/>
          <w:sz w:val="24"/>
          <w:szCs w:val="24"/>
          <w:lang w:eastAsia="pl-PL"/>
        </w:rPr>
      </w:pPr>
      <w:r w:rsidRPr="0053405E">
        <w:rPr>
          <w:rFonts w:ascii="Times New Roman" w:eastAsia="Times New Roman" w:hAnsi="Times New Roman" w:cs="Times New Roman"/>
          <w:sz w:val="24"/>
          <w:szCs w:val="24"/>
          <w:lang w:eastAsia="pl-PL"/>
        </w:rPr>
        <w:t xml:space="preserve">Rozpoznanie tych czynników pozwala na bieżącą ocenę zagrożenia, umożliwia prowadzenie doraźnych zabiegów interwencyjnych oraz podejmowanie czynności profilaktycznych zmierzających do ograniczenia populacji organizmów wywołujących procesy chorobowe. </w:t>
      </w:r>
    </w:p>
    <w:p w:rsidR="006037C1" w:rsidRDefault="006037C1" w:rsidP="006037C1">
      <w:pPr>
        <w:spacing w:after="0" w:line="360" w:lineRule="auto"/>
        <w:jc w:val="both"/>
        <w:rPr>
          <w:rFonts w:ascii="Times New Roman" w:eastAsia="Times New Roman" w:hAnsi="Times New Roman" w:cs="Times New Roman"/>
          <w:sz w:val="24"/>
          <w:szCs w:val="24"/>
          <w:lang w:eastAsia="pl-PL"/>
        </w:rPr>
      </w:pPr>
    </w:p>
    <w:p w:rsidR="006037C1" w:rsidRPr="0053405E" w:rsidRDefault="006037C1" w:rsidP="006037C1">
      <w:pPr>
        <w:spacing w:after="0" w:line="360" w:lineRule="auto"/>
        <w:ind w:left="357"/>
        <w:jc w:val="center"/>
        <w:rPr>
          <w:rFonts w:ascii="Times New Roman" w:eastAsia="Times New Roman" w:hAnsi="Times New Roman" w:cs="Times New Roman"/>
          <w:color w:val="000000"/>
          <w:sz w:val="24"/>
          <w:szCs w:val="24"/>
          <w:lang w:eastAsia="pl-PL"/>
        </w:rPr>
      </w:pPr>
      <w:r w:rsidRPr="00B53A4D">
        <w:rPr>
          <w:rFonts w:ascii="Times New Roman" w:eastAsia="Times New Roman" w:hAnsi="Times New Roman" w:cs="Times New Roman"/>
          <w:sz w:val="24"/>
          <w:szCs w:val="24"/>
          <w:lang w:eastAsia="pl-PL"/>
        </w:rPr>
        <w:t xml:space="preserve">§ </w:t>
      </w:r>
      <w:r w:rsidR="00812F7A" w:rsidRPr="00B53A4D">
        <w:rPr>
          <w:rFonts w:ascii="Times New Roman" w:eastAsia="Times New Roman" w:hAnsi="Times New Roman" w:cs="Times New Roman"/>
          <w:sz w:val="24"/>
          <w:szCs w:val="24"/>
          <w:lang w:eastAsia="pl-PL"/>
        </w:rPr>
        <w:t>158</w:t>
      </w:r>
    </w:p>
    <w:p w:rsidR="006037C1" w:rsidRDefault="006037C1" w:rsidP="006037C1">
      <w:pPr>
        <w:spacing w:after="0" w:line="360" w:lineRule="auto"/>
        <w:jc w:val="both"/>
        <w:rPr>
          <w:rFonts w:ascii="Times New Roman" w:eastAsia="Times New Roman" w:hAnsi="Times New Roman" w:cs="Times New Roman"/>
          <w:sz w:val="24"/>
          <w:szCs w:val="24"/>
          <w:lang w:eastAsia="pl-PL"/>
        </w:rPr>
      </w:pPr>
      <w:r w:rsidRPr="0053405E">
        <w:rPr>
          <w:rFonts w:ascii="Times New Roman" w:eastAsia="Times New Roman" w:hAnsi="Times New Roman" w:cs="Times New Roman"/>
          <w:sz w:val="24"/>
          <w:szCs w:val="24"/>
          <w:lang w:eastAsia="pl-PL"/>
        </w:rPr>
        <w:t>Ocenę uszkodzeń wykonuje się</w:t>
      </w:r>
      <w:r w:rsidR="009F7E31">
        <w:rPr>
          <w:rFonts w:ascii="Times New Roman" w:eastAsia="Times New Roman" w:hAnsi="Times New Roman" w:cs="Times New Roman"/>
          <w:sz w:val="24"/>
          <w:szCs w:val="24"/>
          <w:lang w:eastAsia="pl-PL"/>
        </w:rPr>
        <w:t>,</w:t>
      </w:r>
      <w:r w:rsidRPr="0053405E">
        <w:rPr>
          <w:rFonts w:ascii="Times New Roman" w:eastAsia="Times New Roman" w:hAnsi="Times New Roman" w:cs="Times New Roman"/>
          <w:sz w:val="24"/>
          <w:szCs w:val="24"/>
          <w:lang w:eastAsia="pl-PL"/>
        </w:rPr>
        <w:t xml:space="preserve"> szacunkowo określając procentowy udział uszkodzonych egzemplarzy (zgodnie z tabelą </w:t>
      </w:r>
      <w:r w:rsidR="009F7E31">
        <w:rPr>
          <w:rFonts w:ascii="Times New Roman" w:eastAsia="Times New Roman" w:hAnsi="Times New Roman" w:cs="Times New Roman"/>
          <w:sz w:val="24"/>
          <w:szCs w:val="24"/>
          <w:lang w:eastAsia="pl-PL"/>
        </w:rPr>
        <w:t>37</w:t>
      </w:r>
      <w:r w:rsidRPr="0053405E">
        <w:rPr>
          <w:rFonts w:ascii="Times New Roman" w:eastAsia="Times New Roman" w:hAnsi="Times New Roman" w:cs="Times New Roman"/>
          <w:sz w:val="24"/>
          <w:szCs w:val="24"/>
          <w:lang w:eastAsia="pl-PL"/>
        </w:rPr>
        <w:t>) w szkółkach, uprawach, młodnikach i starszych drzewostanach bezpośrednio po wystąpieniu uszkodzeń. Kalendarium dołączone do formularza nr 4 wskazuje optymalny termin obserwacji czynnika sprawczego. Jako progi szkodliwości</w:t>
      </w:r>
      <w:r w:rsidR="009F7E31">
        <w:rPr>
          <w:rFonts w:ascii="Times New Roman" w:eastAsia="Times New Roman" w:hAnsi="Times New Roman" w:cs="Times New Roman"/>
          <w:sz w:val="24"/>
          <w:szCs w:val="24"/>
          <w:lang w:eastAsia="pl-PL"/>
        </w:rPr>
        <w:t>,</w:t>
      </w:r>
      <w:r w:rsidRPr="0053405E">
        <w:rPr>
          <w:rFonts w:ascii="Times New Roman" w:eastAsia="Times New Roman" w:hAnsi="Times New Roman" w:cs="Times New Roman"/>
          <w:sz w:val="24"/>
          <w:szCs w:val="24"/>
          <w:lang w:eastAsia="pl-PL"/>
        </w:rPr>
        <w:t xml:space="preserve"> czyli poziomy szkód istotnych podlegających rejestrowaniu w formularzu nr 4</w:t>
      </w:r>
      <w:r w:rsidR="00B53A4D">
        <w:rPr>
          <w:rFonts w:ascii="Times New Roman" w:eastAsia="Times New Roman" w:hAnsi="Times New Roman" w:cs="Times New Roman"/>
          <w:sz w:val="24"/>
          <w:szCs w:val="24"/>
          <w:lang w:eastAsia="pl-PL"/>
        </w:rPr>
        <w:t>,</w:t>
      </w:r>
      <w:r w:rsidRPr="0053405E">
        <w:rPr>
          <w:rFonts w:ascii="Times New Roman" w:eastAsia="Times New Roman" w:hAnsi="Times New Roman" w:cs="Times New Roman"/>
          <w:sz w:val="24"/>
          <w:szCs w:val="24"/>
          <w:lang w:eastAsia="pl-PL"/>
        </w:rPr>
        <w:t xml:space="preserve"> przyjmuje się: powyżej 5% powierzchni w szkółkach, powyżej 10% drzewek w uprawach i młodnikach oraz powyżej 10% powierzchni lub miąższości w starszych drzewostanach. Występowanie objawów chorobowych na egzemplarzach uszkodzonych określa się w stop</w:t>
      </w:r>
      <w:r>
        <w:rPr>
          <w:rFonts w:ascii="Times New Roman" w:eastAsia="Times New Roman" w:hAnsi="Times New Roman" w:cs="Times New Roman"/>
          <w:sz w:val="24"/>
          <w:szCs w:val="24"/>
          <w:lang w:eastAsia="pl-PL"/>
        </w:rPr>
        <w:t>niach</w:t>
      </w:r>
      <w:r w:rsidRPr="0053405E">
        <w:rPr>
          <w:rFonts w:ascii="Times New Roman" w:eastAsia="Times New Roman" w:hAnsi="Times New Roman" w:cs="Times New Roman"/>
          <w:sz w:val="24"/>
          <w:szCs w:val="24"/>
          <w:lang w:eastAsia="pl-PL"/>
        </w:rPr>
        <w:t xml:space="preserve"> uszkodzenia, zgodnie z tabelą </w:t>
      </w:r>
      <w:r>
        <w:rPr>
          <w:rFonts w:ascii="Times New Roman" w:eastAsia="Times New Roman" w:hAnsi="Times New Roman" w:cs="Times New Roman"/>
          <w:sz w:val="24"/>
          <w:szCs w:val="24"/>
          <w:lang w:eastAsia="pl-PL"/>
        </w:rPr>
        <w:t>37.</w:t>
      </w:r>
    </w:p>
    <w:p w:rsidR="00244874" w:rsidRDefault="00E87290" w:rsidP="006037C1">
      <w:pPr>
        <w:spacing w:after="0" w:line="360" w:lineRule="auto"/>
        <w:jc w:val="both"/>
        <w:rPr>
          <w:rFonts w:ascii="Times New Roman" w:eastAsia="Times New Roman" w:hAnsi="Times New Roman" w:cs="Times New Roman"/>
          <w:sz w:val="24"/>
          <w:szCs w:val="24"/>
          <w:lang w:eastAsia="pl-PL"/>
        </w:rPr>
      </w:pPr>
      <w:r w:rsidRPr="00E87290">
        <w:rPr>
          <w:noProof/>
          <w:lang w:eastAsia="pl-PL"/>
        </w:rPr>
        <w:drawing>
          <wp:inline distT="0" distB="0" distL="0" distR="0" wp14:anchorId="672D092E" wp14:editId="6114C869">
            <wp:extent cx="3535045" cy="1692275"/>
            <wp:effectExtent l="0" t="0" r="8255" b="3175"/>
            <wp:docPr id="322" name="Obraz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535045" cy="1692275"/>
                    </a:xfrm>
                    <a:prstGeom prst="rect">
                      <a:avLst/>
                    </a:prstGeom>
                    <a:noFill/>
                    <a:ln>
                      <a:noFill/>
                    </a:ln>
                  </pic:spPr>
                </pic:pic>
              </a:graphicData>
            </a:graphic>
          </wp:inline>
        </w:drawing>
      </w:r>
    </w:p>
    <w:p w:rsidR="006037C1" w:rsidRPr="00A051B1" w:rsidRDefault="006037C1" w:rsidP="006037C1">
      <w:pPr>
        <w:spacing w:after="0" w:line="360" w:lineRule="auto"/>
        <w:jc w:val="both"/>
        <w:rPr>
          <w:rFonts w:ascii="Times New Roman" w:eastAsia="Times New Roman" w:hAnsi="Times New Roman" w:cs="Times New Roman"/>
          <w:sz w:val="20"/>
          <w:szCs w:val="20"/>
          <w:lang w:eastAsia="pl-PL"/>
        </w:rPr>
      </w:pPr>
    </w:p>
    <w:p w:rsidR="006037C1" w:rsidRPr="0053405E" w:rsidRDefault="006037C1" w:rsidP="006037C1">
      <w:pPr>
        <w:spacing w:after="0" w:line="360" w:lineRule="auto"/>
        <w:jc w:val="center"/>
        <w:rPr>
          <w:rFonts w:ascii="Times New Roman" w:eastAsia="Times New Roman" w:hAnsi="Times New Roman" w:cs="Times New Roman"/>
          <w:color w:val="000000"/>
          <w:sz w:val="24"/>
          <w:szCs w:val="24"/>
          <w:lang w:eastAsia="pl-PL"/>
        </w:rPr>
      </w:pPr>
      <w:r w:rsidRPr="0053405E">
        <w:rPr>
          <w:rFonts w:ascii="Times New Roman" w:eastAsia="Times New Roman" w:hAnsi="Times New Roman" w:cs="Times New Roman"/>
          <w:color w:val="000000"/>
          <w:sz w:val="24"/>
          <w:szCs w:val="24"/>
          <w:lang w:eastAsia="pl-PL"/>
        </w:rPr>
        <w:t>§</w:t>
      </w:r>
      <w:r w:rsidR="00812F7A">
        <w:rPr>
          <w:rFonts w:ascii="Times New Roman" w:eastAsia="Times New Roman" w:hAnsi="Times New Roman" w:cs="Times New Roman"/>
          <w:color w:val="000000"/>
          <w:sz w:val="24"/>
          <w:szCs w:val="24"/>
          <w:lang w:eastAsia="pl-PL"/>
        </w:rPr>
        <w:t xml:space="preserve"> 159</w:t>
      </w:r>
    </w:p>
    <w:p w:rsidR="006037C1" w:rsidRPr="0053405E" w:rsidRDefault="006037C1" w:rsidP="006037C1">
      <w:pPr>
        <w:spacing w:after="0" w:line="360" w:lineRule="auto"/>
        <w:ind w:left="357" w:hanging="357"/>
        <w:jc w:val="both"/>
        <w:rPr>
          <w:rFonts w:ascii="Times New Roman" w:eastAsia="Times New Roman" w:hAnsi="Times New Roman" w:cs="Times New Roman"/>
          <w:color w:val="000000"/>
          <w:sz w:val="24"/>
          <w:szCs w:val="24"/>
          <w:lang w:eastAsia="pl-PL"/>
        </w:rPr>
      </w:pPr>
      <w:r w:rsidRPr="0053405E">
        <w:rPr>
          <w:rFonts w:ascii="Times New Roman" w:eastAsia="Times New Roman" w:hAnsi="Times New Roman" w:cs="Times New Roman"/>
          <w:color w:val="000000"/>
          <w:sz w:val="24"/>
          <w:szCs w:val="24"/>
          <w:lang w:eastAsia="pl-PL"/>
        </w:rPr>
        <w:t>W szkółkach wykonuje się ocenę szkód spowodowanych przez:</w:t>
      </w:r>
    </w:p>
    <w:p w:rsidR="006037C1" w:rsidRPr="0053405E" w:rsidRDefault="006037C1" w:rsidP="007D0302">
      <w:pPr>
        <w:numPr>
          <w:ilvl w:val="1"/>
          <w:numId w:val="31"/>
        </w:numPr>
        <w:spacing w:after="0" w:line="360" w:lineRule="auto"/>
        <w:ind w:left="357" w:hanging="357"/>
        <w:jc w:val="both"/>
        <w:rPr>
          <w:rFonts w:ascii="Times New Roman" w:eastAsia="Times New Roman" w:hAnsi="Times New Roman" w:cs="Times New Roman"/>
          <w:strike/>
          <w:color w:val="000000"/>
          <w:sz w:val="24"/>
          <w:szCs w:val="24"/>
          <w:lang w:eastAsia="pl-PL"/>
        </w:rPr>
      </w:pPr>
      <w:r w:rsidRPr="0053405E">
        <w:rPr>
          <w:rFonts w:ascii="Times New Roman" w:eastAsia="Times New Roman" w:hAnsi="Times New Roman" w:cs="Times New Roman"/>
          <w:color w:val="000000"/>
          <w:sz w:val="24"/>
          <w:szCs w:val="24"/>
          <w:lang w:eastAsia="pl-PL"/>
        </w:rPr>
        <w:t>czynniki abiotyczne</w:t>
      </w:r>
      <w:r w:rsidR="00B83C1B">
        <w:rPr>
          <w:rFonts w:ascii="Times New Roman" w:eastAsia="Times New Roman" w:hAnsi="Times New Roman" w:cs="Times New Roman"/>
          <w:color w:val="000000"/>
          <w:sz w:val="24"/>
          <w:szCs w:val="24"/>
          <w:lang w:eastAsia="pl-PL"/>
        </w:rPr>
        <w:t>;</w:t>
      </w:r>
    </w:p>
    <w:p w:rsidR="006037C1" w:rsidRPr="0053405E" w:rsidRDefault="006037C1" w:rsidP="007D0302">
      <w:pPr>
        <w:numPr>
          <w:ilvl w:val="1"/>
          <w:numId w:val="31"/>
        </w:numPr>
        <w:spacing w:after="0" w:line="360" w:lineRule="auto"/>
        <w:ind w:left="357" w:hanging="357"/>
        <w:jc w:val="both"/>
        <w:rPr>
          <w:rFonts w:ascii="Times New Roman" w:eastAsia="Times New Roman" w:hAnsi="Times New Roman" w:cs="Times New Roman"/>
          <w:strike/>
          <w:color w:val="000000"/>
          <w:sz w:val="24"/>
          <w:szCs w:val="24"/>
          <w:lang w:eastAsia="pl-PL"/>
        </w:rPr>
      </w:pPr>
      <w:r w:rsidRPr="0053405E">
        <w:rPr>
          <w:rFonts w:ascii="Times New Roman" w:eastAsia="Times New Roman" w:hAnsi="Times New Roman" w:cs="Times New Roman"/>
          <w:color w:val="000000"/>
          <w:sz w:val="24"/>
          <w:szCs w:val="24"/>
          <w:lang w:eastAsia="pl-PL"/>
        </w:rPr>
        <w:t>grzyby zgorzelowe</w:t>
      </w:r>
      <w:r w:rsidR="00B83C1B">
        <w:rPr>
          <w:rFonts w:ascii="Times New Roman" w:eastAsia="Times New Roman" w:hAnsi="Times New Roman" w:cs="Times New Roman"/>
          <w:color w:val="000000"/>
          <w:sz w:val="24"/>
          <w:szCs w:val="24"/>
          <w:lang w:eastAsia="pl-PL"/>
        </w:rPr>
        <w:t>;</w:t>
      </w:r>
    </w:p>
    <w:p w:rsidR="006037C1" w:rsidRPr="00D74F7D" w:rsidRDefault="006037C1" w:rsidP="007D0302">
      <w:pPr>
        <w:numPr>
          <w:ilvl w:val="1"/>
          <w:numId w:val="31"/>
        </w:numPr>
        <w:spacing w:after="0" w:line="360" w:lineRule="auto"/>
        <w:ind w:left="357" w:hanging="357"/>
        <w:jc w:val="both"/>
        <w:rPr>
          <w:rFonts w:ascii="Times New Roman" w:eastAsia="Times New Roman" w:hAnsi="Times New Roman" w:cs="Times New Roman"/>
          <w:color w:val="000000"/>
          <w:sz w:val="24"/>
          <w:szCs w:val="24"/>
          <w:lang w:eastAsia="pl-PL"/>
        </w:rPr>
      </w:pPr>
      <w:r w:rsidRPr="0053405E">
        <w:rPr>
          <w:rFonts w:ascii="Times New Roman" w:eastAsia="Times New Roman" w:hAnsi="Times New Roman" w:cs="Times New Roman"/>
          <w:color w:val="000000"/>
          <w:sz w:val="24"/>
          <w:szCs w:val="24"/>
          <w:lang w:eastAsia="pl-PL"/>
        </w:rPr>
        <w:t>pozostałe choroby systemów korzeniowych, liści i p</w:t>
      </w:r>
      <w:r w:rsidRPr="0053405E">
        <w:rPr>
          <w:rFonts w:ascii="Times New Roman" w:eastAsia="Times New Roman" w:hAnsi="Times New Roman" w:cs="Times New Roman"/>
          <w:sz w:val="24"/>
          <w:szCs w:val="24"/>
          <w:lang w:eastAsia="pl-PL"/>
        </w:rPr>
        <w:t>ędów.</w:t>
      </w:r>
    </w:p>
    <w:p w:rsidR="00D74F7D" w:rsidRPr="00E63E73" w:rsidRDefault="00D74F7D" w:rsidP="00D74F7D">
      <w:pPr>
        <w:spacing w:after="0" w:line="360" w:lineRule="auto"/>
        <w:jc w:val="both"/>
        <w:rPr>
          <w:rFonts w:ascii="Times New Roman" w:eastAsia="Times New Roman" w:hAnsi="Times New Roman" w:cs="Times New Roman"/>
          <w:color w:val="000000"/>
          <w:sz w:val="24"/>
          <w:szCs w:val="24"/>
          <w:lang w:eastAsia="pl-PL"/>
        </w:rPr>
      </w:pPr>
    </w:p>
    <w:p w:rsidR="006037C1" w:rsidRPr="0053405E" w:rsidRDefault="006037C1" w:rsidP="006037C1">
      <w:pPr>
        <w:spacing w:after="0" w:line="360" w:lineRule="auto"/>
        <w:ind w:left="357"/>
        <w:jc w:val="center"/>
        <w:rPr>
          <w:rFonts w:ascii="Times New Roman" w:eastAsia="Times New Roman" w:hAnsi="Times New Roman" w:cs="Times New Roman"/>
          <w:color w:val="000000"/>
          <w:sz w:val="24"/>
          <w:szCs w:val="24"/>
          <w:lang w:eastAsia="pl-PL"/>
        </w:rPr>
      </w:pPr>
      <w:r w:rsidRPr="0053405E">
        <w:rPr>
          <w:rFonts w:ascii="Times New Roman" w:eastAsia="Times New Roman" w:hAnsi="Times New Roman" w:cs="Times New Roman"/>
          <w:sz w:val="24"/>
          <w:szCs w:val="24"/>
          <w:lang w:eastAsia="pl-PL"/>
        </w:rPr>
        <w:t xml:space="preserve">§ </w:t>
      </w:r>
      <w:r w:rsidR="00812F7A">
        <w:rPr>
          <w:rFonts w:ascii="Times New Roman" w:eastAsia="Times New Roman" w:hAnsi="Times New Roman" w:cs="Times New Roman"/>
          <w:sz w:val="24"/>
          <w:szCs w:val="24"/>
          <w:lang w:eastAsia="pl-PL"/>
        </w:rPr>
        <w:t>160</w:t>
      </w:r>
    </w:p>
    <w:p w:rsidR="006037C1" w:rsidRPr="0053405E" w:rsidRDefault="006037C1" w:rsidP="006037C1">
      <w:pPr>
        <w:spacing w:after="0" w:line="360" w:lineRule="auto"/>
        <w:jc w:val="both"/>
        <w:rPr>
          <w:rFonts w:ascii="Times New Roman" w:eastAsia="Times New Roman" w:hAnsi="Times New Roman" w:cs="Times New Roman"/>
          <w:sz w:val="24"/>
          <w:szCs w:val="24"/>
          <w:lang w:eastAsia="pl-PL"/>
        </w:rPr>
      </w:pPr>
      <w:r w:rsidRPr="0053405E">
        <w:rPr>
          <w:rFonts w:ascii="Times New Roman" w:eastAsia="Times New Roman" w:hAnsi="Times New Roman" w:cs="Times New Roman"/>
          <w:sz w:val="24"/>
          <w:szCs w:val="24"/>
          <w:lang w:eastAsia="pl-PL"/>
        </w:rPr>
        <w:t>Ocenę rozmiaru szkód powodowanych przez czynniki chorobotwórcze w szkółkach wykonuje się na każdym polu siewnym szacunkowo. W przypadku trudności w identyfikacji sprawcy choroby próbkę uszkodzonych siewek</w:t>
      </w:r>
      <w:r w:rsidR="00404965">
        <w:rPr>
          <w:rFonts w:ascii="Times New Roman" w:eastAsia="Times New Roman" w:hAnsi="Times New Roman" w:cs="Times New Roman"/>
          <w:sz w:val="24"/>
          <w:szCs w:val="24"/>
          <w:lang w:eastAsia="pl-PL"/>
        </w:rPr>
        <w:t xml:space="preserve"> lub </w:t>
      </w:r>
      <w:r w:rsidRPr="0053405E">
        <w:rPr>
          <w:rFonts w:ascii="Times New Roman" w:eastAsia="Times New Roman" w:hAnsi="Times New Roman" w:cs="Times New Roman"/>
          <w:sz w:val="24"/>
          <w:szCs w:val="24"/>
          <w:lang w:eastAsia="pl-PL"/>
        </w:rPr>
        <w:t xml:space="preserve">sadzonek wraz z formularzem nr 1 dostarcza się do ZOL, IBL lub innej placówki specjalistycznej celem zdiagnozowania przyczyny powstałych szkód. </w:t>
      </w:r>
    </w:p>
    <w:p w:rsidR="006037C1" w:rsidRDefault="006037C1" w:rsidP="006037C1">
      <w:pPr>
        <w:spacing w:after="0" w:line="360" w:lineRule="auto"/>
        <w:jc w:val="both"/>
        <w:rPr>
          <w:rFonts w:ascii="Times New Roman" w:eastAsia="Times New Roman" w:hAnsi="Times New Roman" w:cs="Times New Roman"/>
          <w:color w:val="000000"/>
          <w:sz w:val="24"/>
          <w:szCs w:val="24"/>
          <w:lang w:eastAsia="pl-PL"/>
        </w:rPr>
      </w:pPr>
      <w:r w:rsidRPr="0053405E">
        <w:rPr>
          <w:rFonts w:ascii="Times New Roman" w:eastAsia="Times New Roman" w:hAnsi="Times New Roman" w:cs="Times New Roman"/>
          <w:color w:val="000000"/>
          <w:sz w:val="24"/>
          <w:szCs w:val="24"/>
          <w:lang w:eastAsia="pl-PL"/>
        </w:rPr>
        <w:t xml:space="preserve">W przypadku wystąpienia w zasiewach strat </w:t>
      </w:r>
      <w:r w:rsidRPr="0053405E">
        <w:rPr>
          <w:rFonts w:ascii="Times New Roman" w:eastAsia="Times New Roman" w:hAnsi="Times New Roman" w:cs="Times New Roman"/>
          <w:sz w:val="24"/>
          <w:szCs w:val="24"/>
          <w:lang w:eastAsia="pl-PL"/>
        </w:rPr>
        <w:t>powstałych w wyniku czynników powodujących rozkład nasion lub siewek ubytki należy okre</w:t>
      </w:r>
      <w:r w:rsidRPr="0053405E">
        <w:rPr>
          <w:rFonts w:ascii="Times New Roman" w:eastAsia="Times New Roman" w:hAnsi="Times New Roman" w:cs="Times New Roman"/>
          <w:color w:val="000000"/>
          <w:sz w:val="24"/>
          <w:szCs w:val="24"/>
          <w:lang w:eastAsia="pl-PL"/>
        </w:rPr>
        <w:t xml:space="preserve">ślić procentowo w stosunku do </w:t>
      </w:r>
      <w:r w:rsidR="001D4910">
        <w:rPr>
          <w:rFonts w:ascii="Times New Roman" w:eastAsia="Times New Roman" w:hAnsi="Times New Roman" w:cs="Times New Roman"/>
          <w:color w:val="000000"/>
          <w:sz w:val="24"/>
          <w:szCs w:val="24"/>
          <w:lang w:eastAsia="pl-PL"/>
        </w:rPr>
        <w:t xml:space="preserve">wcześniej </w:t>
      </w:r>
      <w:r w:rsidRPr="0053405E">
        <w:rPr>
          <w:rFonts w:ascii="Times New Roman" w:eastAsia="Times New Roman" w:hAnsi="Times New Roman" w:cs="Times New Roman"/>
          <w:color w:val="000000"/>
          <w:sz w:val="24"/>
          <w:szCs w:val="24"/>
          <w:lang w:eastAsia="pl-PL"/>
        </w:rPr>
        <w:t>spodziewanych wschodów.</w:t>
      </w:r>
    </w:p>
    <w:p w:rsidR="006037C1" w:rsidRPr="0053405E" w:rsidRDefault="006037C1" w:rsidP="006037C1">
      <w:pPr>
        <w:spacing w:after="0" w:line="360" w:lineRule="auto"/>
        <w:jc w:val="both"/>
        <w:rPr>
          <w:rFonts w:ascii="Times New Roman" w:eastAsia="Times New Roman" w:hAnsi="Times New Roman" w:cs="Times New Roman"/>
          <w:color w:val="000000"/>
          <w:sz w:val="24"/>
          <w:szCs w:val="24"/>
          <w:lang w:eastAsia="pl-PL"/>
        </w:rPr>
      </w:pPr>
    </w:p>
    <w:p w:rsidR="006037C1" w:rsidRPr="0053405E" w:rsidRDefault="006037C1" w:rsidP="006037C1">
      <w:pPr>
        <w:spacing w:after="0" w:line="360" w:lineRule="auto"/>
        <w:ind w:left="357"/>
        <w:jc w:val="center"/>
        <w:rPr>
          <w:rFonts w:ascii="Times New Roman" w:eastAsia="Times New Roman" w:hAnsi="Times New Roman" w:cs="Times New Roman"/>
          <w:color w:val="000000"/>
          <w:sz w:val="24"/>
          <w:szCs w:val="24"/>
          <w:lang w:eastAsia="pl-PL"/>
        </w:rPr>
      </w:pPr>
      <w:r w:rsidRPr="0053405E">
        <w:rPr>
          <w:rFonts w:ascii="Times New Roman" w:eastAsia="Times New Roman" w:hAnsi="Times New Roman" w:cs="Times New Roman"/>
          <w:sz w:val="24"/>
          <w:szCs w:val="24"/>
          <w:lang w:eastAsia="pl-PL"/>
        </w:rPr>
        <w:t xml:space="preserve">§ </w:t>
      </w:r>
      <w:r w:rsidR="00812F7A">
        <w:rPr>
          <w:rFonts w:ascii="Times New Roman" w:eastAsia="Times New Roman" w:hAnsi="Times New Roman" w:cs="Times New Roman"/>
          <w:sz w:val="24"/>
          <w:szCs w:val="24"/>
          <w:lang w:eastAsia="pl-PL"/>
        </w:rPr>
        <w:t>161</w:t>
      </w:r>
    </w:p>
    <w:p w:rsidR="006037C1" w:rsidRPr="002B408C" w:rsidRDefault="006037C1" w:rsidP="006037C1">
      <w:pPr>
        <w:spacing w:after="0" w:line="360" w:lineRule="auto"/>
        <w:jc w:val="both"/>
        <w:rPr>
          <w:rFonts w:ascii="Times New Roman" w:eastAsia="Times New Roman" w:hAnsi="Times New Roman" w:cs="Times New Roman"/>
          <w:sz w:val="24"/>
          <w:szCs w:val="24"/>
          <w:lang w:eastAsia="pl-PL"/>
        </w:rPr>
      </w:pPr>
      <w:r w:rsidRPr="00BF0AAE">
        <w:rPr>
          <w:rFonts w:ascii="Times New Roman" w:eastAsia="Times New Roman" w:hAnsi="Times New Roman" w:cs="Times New Roman"/>
          <w:sz w:val="24"/>
          <w:szCs w:val="24"/>
          <w:lang w:eastAsia="pl-PL"/>
        </w:rPr>
        <w:t xml:space="preserve">Postępowanie ochronne ma na celu zabezpieczenie produkowanego w szkółkach materiału rozmnożeniowego przed szkodami </w:t>
      </w:r>
      <w:r w:rsidR="000C7DBF">
        <w:rPr>
          <w:rFonts w:ascii="Times New Roman" w:eastAsia="Times New Roman" w:hAnsi="Times New Roman" w:cs="Times New Roman"/>
          <w:sz w:val="24"/>
          <w:szCs w:val="24"/>
          <w:lang w:eastAsia="pl-PL"/>
        </w:rPr>
        <w:t>powodowanymi</w:t>
      </w:r>
      <w:r w:rsidR="000C7DBF" w:rsidRPr="00BF0AAE">
        <w:rPr>
          <w:rFonts w:ascii="Times New Roman" w:eastAsia="Times New Roman" w:hAnsi="Times New Roman" w:cs="Times New Roman"/>
          <w:sz w:val="24"/>
          <w:szCs w:val="24"/>
          <w:lang w:eastAsia="pl-PL"/>
        </w:rPr>
        <w:t xml:space="preserve"> </w:t>
      </w:r>
      <w:r w:rsidRPr="00BF0AAE">
        <w:rPr>
          <w:rFonts w:ascii="Times New Roman" w:eastAsia="Times New Roman" w:hAnsi="Times New Roman" w:cs="Times New Roman"/>
          <w:sz w:val="24"/>
          <w:szCs w:val="24"/>
          <w:lang w:eastAsia="pl-PL"/>
        </w:rPr>
        <w:t xml:space="preserve">przez niekorzystne czynniki biotyczne i abiotyczne. Podstawą skutecznej ochrony w szkółkach leśnych jest stosowanie </w:t>
      </w:r>
      <w:r w:rsidRPr="002B408C">
        <w:rPr>
          <w:rFonts w:ascii="Times New Roman" w:eastAsia="Times New Roman" w:hAnsi="Times New Roman" w:cs="Times New Roman"/>
          <w:sz w:val="24"/>
          <w:szCs w:val="24"/>
          <w:lang w:eastAsia="pl-PL"/>
        </w:rPr>
        <w:t>zintegrowanego systemu ochrony roślin, obejmującego kompleks działań w zakresie technologii produkcji, profilaktyki i bezpośredniej ochrony materiału nasiennego i sadzeniowego. System obejmuje:</w:t>
      </w:r>
    </w:p>
    <w:p w:rsidR="006037C1" w:rsidRPr="00584254" w:rsidRDefault="00B83C1B" w:rsidP="007D0302">
      <w:pPr>
        <w:numPr>
          <w:ilvl w:val="3"/>
          <w:numId w:val="31"/>
        </w:numPr>
        <w:tabs>
          <w:tab w:val="left" w:pos="426"/>
        </w:tabs>
        <w:spacing w:after="0" w:line="360" w:lineRule="auto"/>
        <w:ind w:left="0"/>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o</w:t>
      </w:r>
      <w:r w:rsidR="006037C1" w:rsidRPr="00584254">
        <w:rPr>
          <w:rFonts w:ascii="Times New Roman" w:eastAsia="Times New Roman" w:hAnsi="Times New Roman" w:cs="Times New Roman"/>
          <w:sz w:val="24"/>
          <w:szCs w:val="24"/>
          <w:lang w:eastAsia="pl-PL"/>
        </w:rPr>
        <w:t>ptymalizację warunków wzrostu i rozwoju roślin:</w:t>
      </w:r>
    </w:p>
    <w:p w:rsidR="006037C1" w:rsidRPr="00584254" w:rsidRDefault="006037C1" w:rsidP="007D0302">
      <w:pPr>
        <w:numPr>
          <w:ilvl w:val="0"/>
          <w:numId w:val="118"/>
        </w:numPr>
        <w:tabs>
          <w:tab w:val="left" w:pos="1276"/>
        </w:tabs>
        <w:spacing w:after="0" w:line="360" w:lineRule="auto"/>
        <w:jc w:val="both"/>
        <w:rPr>
          <w:rFonts w:ascii="Times New Roman" w:eastAsia="Times New Roman" w:hAnsi="Times New Roman" w:cs="Times New Roman"/>
          <w:sz w:val="24"/>
          <w:szCs w:val="24"/>
          <w:lang w:eastAsia="pl-PL"/>
        </w:rPr>
      </w:pPr>
      <w:r w:rsidRPr="00584254">
        <w:rPr>
          <w:rFonts w:ascii="Times New Roman" w:eastAsia="Times New Roman" w:hAnsi="Times New Roman" w:cs="Times New Roman"/>
          <w:sz w:val="24"/>
          <w:szCs w:val="24"/>
          <w:lang w:eastAsia="pl-PL"/>
        </w:rPr>
        <w:t>uprawowych,</w:t>
      </w:r>
    </w:p>
    <w:p w:rsidR="006037C1" w:rsidRPr="00584254" w:rsidRDefault="006037C1" w:rsidP="007D0302">
      <w:pPr>
        <w:numPr>
          <w:ilvl w:val="0"/>
          <w:numId w:val="118"/>
        </w:numPr>
        <w:tabs>
          <w:tab w:val="left" w:pos="1276"/>
        </w:tabs>
        <w:spacing w:after="0" w:line="360" w:lineRule="auto"/>
        <w:jc w:val="both"/>
        <w:rPr>
          <w:rFonts w:ascii="Times New Roman" w:eastAsia="Times New Roman" w:hAnsi="Times New Roman" w:cs="Times New Roman"/>
          <w:sz w:val="24"/>
          <w:szCs w:val="24"/>
          <w:lang w:eastAsia="pl-PL"/>
        </w:rPr>
      </w:pPr>
      <w:r w:rsidRPr="00584254">
        <w:rPr>
          <w:rFonts w:ascii="Times New Roman" w:eastAsia="Times New Roman" w:hAnsi="Times New Roman" w:cs="Times New Roman"/>
          <w:sz w:val="24"/>
          <w:szCs w:val="24"/>
          <w:lang w:eastAsia="pl-PL"/>
        </w:rPr>
        <w:t>nawożeniowych</w:t>
      </w:r>
      <w:r w:rsidR="00063D50" w:rsidRPr="00584254">
        <w:rPr>
          <w:rFonts w:ascii="Times New Roman" w:eastAsia="Times New Roman" w:hAnsi="Times New Roman" w:cs="Times New Roman"/>
          <w:sz w:val="24"/>
          <w:szCs w:val="24"/>
          <w:lang w:eastAsia="pl-PL"/>
        </w:rPr>
        <w:t xml:space="preserve"> – </w:t>
      </w:r>
      <w:r w:rsidRPr="00584254">
        <w:rPr>
          <w:rFonts w:ascii="Times New Roman" w:eastAsia="Times New Roman" w:hAnsi="Times New Roman" w:cs="Times New Roman"/>
          <w:sz w:val="24"/>
          <w:szCs w:val="24"/>
          <w:lang w:eastAsia="pl-PL"/>
        </w:rPr>
        <w:t>wykonywanie badań określających potrzeby pokarmowe,</w:t>
      </w:r>
    </w:p>
    <w:p w:rsidR="006037C1" w:rsidRPr="00584254" w:rsidRDefault="006037C1" w:rsidP="007D0302">
      <w:pPr>
        <w:numPr>
          <w:ilvl w:val="0"/>
          <w:numId w:val="118"/>
        </w:numPr>
        <w:tabs>
          <w:tab w:val="left" w:pos="1276"/>
        </w:tabs>
        <w:spacing w:after="0" w:line="360" w:lineRule="auto"/>
        <w:jc w:val="both"/>
        <w:rPr>
          <w:rFonts w:ascii="Times New Roman" w:eastAsia="Times New Roman" w:hAnsi="Times New Roman" w:cs="Times New Roman"/>
          <w:sz w:val="24"/>
          <w:szCs w:val="24"/>
          <w:lang w:eastAsia="pl-PL"/>
        </w:rPr>
      </w:pPr>
      <w:r w:rsidRPr="00584254">
        <w:rPr>
          <w:rFonts w:ascii="Times New Roman" w:eastAsia="Times New Roman" w:hAnsi="Times New Roman" w:cs="Times New Roman"/>
          <w:sz w:val="24"/>
          <w:szCs w:val="24"/>
          <w:lang w:eastAsia="pl-PL"/>
        </w:rPr>
        <w:t>siedliskowych – wilgotnościowych, termicznych, świetlnych,</w:t>
      </w:r>
    </w:p>
    <w:p w:rsidR="006037C1" w:rsidRPr="00584254" w:rsidRDefault="006037C1" w:rsidP="007D0302">
      <w:pPr>
        <w:numPr>
          <w:ilvl w:val="0"/>
          <w:numId w:val="118"/>
        </w:numPr>
        <w:tabs>
          <w:tab w:val="left" w:pos="1276"/>
        </w:tabs>
        <w:spacing w:after="0" w:line="360" w:lineRule="auto"/>
        <w:jc w:val="both"/>
        <w:rPr>
          <w:rFonts w:ascii="Times New Roman" w:eastAsia="Times New Roman" w:hAnsi="Times New Roman" w:cs="Times New Roman"/>
          <w:sz w:val="24"/>
          <w:szCs w:val="24"/>
          <w:lang w:eastAsia="pl-PL"/>
        </w:rPr>
      </w:pPr>
      <w:r w:rsidRPr="00584254">
        <w:rPr>
          <w:rFonts w:ascii="Times New Roman" w:eastAsia="Times New Roman" w:hAnsi="Times New Roman" w:cs="Times New Roman"/>
          <w:sz w:val="24"/>
          <w:szCs w:val="24"/>
          <w:lang w:eastAsia="pl-PL"/>
        </w:rPr>
        <w:t xml:space="preserve">mikrosiedliskowych – odchwaszczanie, zacienienie, </w:t>
      </w:r>
    </w:p>
    <w:p w:rsidR="006037C1" w:rsidRPr="00584254" w:rsidRDefault="006037C1" w:rsidP="007D0302">
      <w:pPr>
        <w:numPr>
          <w:ilvl w:val="0"/>
          <w:numId w:val="118"/>
        </w:numPr>
        <w:tabs>
          <w:tab w:val="left" w:pos="1276"/>
        </w:tabs>
        <w:spacing w:after="0" w:line="360" w:lineRule="auto"/>
        <w:jc w:val="both"/>
        <w:rPr>
          <w:rFonts w:ascii="Times New Roman" w:eastAsia="Times New Roman" w:hAnsi="Times New Roman" w:cs="Times New Roman"/>
          <w:sz w:val="24"/>
          <w:szCs w:val="24"/>
          <w:lang w:eastAsia="pl-PL"/>
        </w:rPr>
      </w:pPr>
      <w:r w:rsidRPr="00584254">
        <w:rPr>
          <w:rFonts w:ascii="Times New Roman" w:eastAsia="Times New Roman" w:hAnsi="Times New Roman" w:cs="Times New Roman"/>
          <w:sz w:val="24"/>
          <w:szCs w:val="24"/>
          <w:lang w:eastAsia="pl-PL"/>
        </w:rPr>
        <w:t>zabezpieczanie przed zmiennymi, niekorzystnymi warunkami pogodowymi</w:t>
      </w:r>
      <w:r w:rsidR="00B83C1B">
        <w:rPr>
          <w:rFonts w:ascii="Times New Roman" w:eastAsia="Times New Roman" w:hAnsi="Times New Roman" w:cs="Times New Roman"/>
          <w:sz w:val="24"/>
          <w:szCs w:val="24"/>
          <w:lang w:eastAsia="pl-PL"/>
        </w:rPr>
        <w:t>;</w:t>
      </w:r>
    </w:p>
    <w:p w:rsidR="006037C1" w:rsidRPr="00BF0AAE" w:rsidRDefault="00B83C1B" w:rsidP="006037C1">
      <w:pPr>
        <w:tabs>
          <w:tab w:val="left" w:pos="1276"/>
        </w:tabs>
        <w:spacing w:after="0" w:line="360" w:lineRule="auto"/>
        <w:ind w:left="357" w:hanging="357"/>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b) s</w:t>
      </w:r>
      <w:r w:rsidR="006037C1" w:rsidRPr="00BF0AAE">
        <w:rPr>
          <w:rFonts w:ascii="Times New Roman" w:eastAsia="Times New Roman" w:hAnsi="Times New Roman" w:cs="Times New Roman"/>
          <w:sz w:val="24"/>
          <w:szCs w:val="24"/>
          <w:lang w:eastAsia="pl-PL"/>
        </w:rPr>
        <w:t>tosowanie metod agrotechnicznych utrzymujących podłoża we właściwej kulturze uprawowej</w:t>
      </w:r>
      <w:r w:rsidR="001D4910">
        <w:rPr>
          <w:rFonts w:ascii="Times New Roman" w:eastAsia="Times New Roman" w:hAnsi="Times New Roman" w:cs="Times New Roman"/>
          <w:sz w:val="24"/>
          <w:szCs w:val="24"/>
          <w:lang w:eastAsia="pl-PL"/>
        </w:rPr>
        <w:t xml:space="preserve">, takich jak </w:t>
      </w:r>
      <w:r w:rsidR="006037C1" w:rsidRPr="00BF0AAE">
        <w:rPr>
          <w:rFonts w:ascii="Times New Roman" w:eastAsia="Times New Roman" w:hAnsi="Times New Roman" w:cs="Times New Roman"/>
          <w:sz w:val="24"/>
          <w:szCs w:val="24"/>
          <w:lang w:eastAsia="pl-PL"/>
        </w:rPr>
        <w:t>np. zmianowanie, ugór czarny, ugór zielony, mieszanki fitomelioracyjne, poplony, kondycjonowanie gleby, nawożenie organiczne i mineralne zgodnie z potrzebami pokarmowymi produkowanego materiału, stosowanie odłogowania, zmianowania lub okresowego zaniechania produkcji uporczywie porażanych gatunków drzew i krzewów</w:t>
      </w:r>
      <w:r>
        <w:rPr>
          <w:rFonts w:ascii="Times New Roman" w:eastAsia="Times New Roman" w:hAnsi="Times New Roman" w:cs="Times New Roman"/>
          <w:sz w:val="24"/>
          <w:szCs w:val="24"/>
          <w:lang w:eastAsia="pl-PL"/>
        </w:rPr>
        <w:t>;</w:t>
      </w:r>
    </w:p>
    <w:p w:rsidR="006037C1" w:rsidRPr="00BF0AAE" w:rsidRDefault="00B83C1B" w:rsidP="006037C1">
      <w:pPr>
        <w:tabs>
          <w:tab w:val="left" w:pos="1276"/>
        </w:tabs>
        <w:spacing w:after="0" w:line="360" w:lineRule="auto"/>
        <w:ind w:left="357" w:hanging="357"/>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c) s</w:t>
      </w:r>
      <w:r w:rsidR="006037C1" w:rsidRPr="00BF0AAE">
        <w:rPr>
          <w:rFonts w:ascii="Times New Roman" w:eastAsia="Times New Roman" w:hAnsi="Times New Roman" w:cs="Times New Roman"/>
          <w:sz w:val="24"/>
          <w:szCs w:val="24"/>
          <w:lang w:eastAsia="pl-PL"/>
        </w:rPr>
        <w:t>tosowanie do wysiewu nasion spełniających obowiązujące normy jakości materiału siewnego</w:t>
      </w:r>
      <w:r w:rsidR="009F7E31">
        <w:rPr>
          <w:rFonts w:ascii="Times New Roman" w:eastAsia="Times New Roman" w:hAnsi="Times New Roman" w:cs="Times New Roman"/>
          <w:sz w:val="24"/>
          <w:szCs w:val="24"/>
          <w:lang w:eastAsia="pl-PL"/>
        </w:rPr>
        <w:t xml:space="preserve"> oraz z</w:t>
      </w:r>
      <w:r w:rsidR="003C5296">
        <w:rPr>
          <w:rFonts w:ascii="Times New Roman" w:eastAsia="Times New Roman" w:hAnsi="Times New Roman" w:cs="Times New Roman"/>
          <w:sz w:val="24"/>
          <w:szCs w:val="24"/>
          <w:lang w:eastAsia="pl-PL"/>
        </w:rPr>
        <w:t>abezpieczenie nasion przed infekcją</w:t>
      </w:r>
      <w:r w:rsidR="00587763">
        <w:rPr>
          <w:rFonts w:ascii="Times New Roman" w:eastAsia="Times New Roman" w:hAnsi="Times New Roman" w:cs="Times New Roman"/>
          <w:sz w:val="24"/>
          <w:szCs w:val="24"/>
          <w:lang w:eastAsia="pl-PL"/>
        </w:rPr>
        <w:t xml:space="preserve"> powodowaną przez grzyby, </w:t>
      </w:r>
      <w:r w:rsidR="003C5296">
        <w:rPr>
          <w:rFonts w:ascii="Times New Roman" w:eastAsia="Times New Roman" w:hAnsi="Times New Roman" w:cs="Times New Roman"/>
          <w:sz w:val="24"/>
          <w:szCs w:val="24"/>
          <w:lang w:eastAsia="pl-PL"/>
        </w:rPr>
        <w:t>w tym stosowanie w miarę dostępności dla leśnictwa zapraw nasiennych</w:t>
      </w:r>
      <w:r>
        <w:rPr>
          <w:rFonts w:ascii="Times New Roman" w:eastAsia="Times New Roman" w:hAnsi="Times New Roman" w:cs="Times New Roman"/>
          <w:sz w:val="24"/>
          <w:szCs w:val="24"/>
          <w:lang w:eastAsia="pl-PL"/>
        </w:rPr>
        <w:t>;</w:t>
      </w:r>
    </w:p>
    <w:p w:rsidR="006037C1" w:rsidRPr="00BF0AAE" w:rsidRDefault="00B83C1B" w:rsidP="006037C1">
      <w:pPr>
        <w:tabs>
          <w:tab w:val="left" w:pos="1276"/>
        </w:tabs>
        <w:spacing w:after="0" w:line="360" w:lineRule="auto"/>
        <w:ind w:left="357" w:hanging="357"/>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d) w</w:t>
      </w:r>
      <w:r w:rsidR="006037C1" w:rsidRPr="00BF0AAE">
        <w:rPr>
          <w:rFonts w:ascii="Times New Roman" w:eastAsia="Times New Roman" w:hAnsi="Times New Roman" w:cs="Times New Roman"/>
          <w:sz w:val="24"/>
          <w:szCs w:val="24"/>
          <w:lang w:eastAsia="pl-PL"/>
        </w:rPr>
        <w:t xml:space="preserve">ykonywanie profilaktycznych zabiegów chemicznych </w:t>
      </w:r>
      <w:r w:rsidR="009F7E31">
        <w:rPr>
          <w:rFonts w:ascii="Times New Roman" w:eastAsia="Times New Roman" w:hAnsi="Times New Roman" w:cs="Times New Roman"/>
          <w:sz w:val="24"/>
          <w:szCs w:val="24"/>
          <w:lang w:eastAsia="pl-PL"/>
        </w:rPr>
        <w:t xml:space="preserve">z wykorzystaniem wiedzy </w:t>
      </w:r>
      <w:r w:rsidR="006037C1" w:rsidRPr="00BF0AAE">
        <w:rPr>
          <w:rFonts w:ascii="Times New Roman" w:eastAsia="Times New Roman" w:hAnsi="Times New Roman" w:cs="Times New Roman"/>
          <w:sz w:val="24"/>
          <w:szCs w:val="24"/>
          <w:lang w:eastAsia="pl-PL"/>
        </w:rPr>
        <w:t xml:space="preserve">o cyklach rozwojowych chorób, </w:t>
      </w:r>
      <w:r w:rsidR="009F7E31">
        <w:rPr>
          <w:rFonts w:ascii="Times New Roman" w:eastAsia="Times New Roman" w:hAnsi="Times New Roman" w:cs="Times New Roman"/>
          <w:sz w:val="24"/>
          <w:szCs w:val="24"/>
          <w:lang w:eastAsia="pl-PL"/>
        </w:rPr>
        <w:t xml:space="preserve">a także informacji </w:t>
      </w:r>
      <w:r w:rsidR="006037C1" w:rsidRPr="00BF0AAE">
        <w:rPr>
          <w:rFonts w:ascii="Times New Roman" w:eastAsia="Times New Roman" w:hAnsi="Times New Roman" w:cs="Times New Roman"/>
          <w:sz w:val="24"/>
          <w:szCs w:val="24"/>
          <w:lang w:eastAsia="pl-PL"/>
        </w:rPr>
        <w:t>o warunkach pogodowych mających wpływ na rozwój infekcji, tempo rozwoju choroby oraz skuteczność działania użytego środka ochrony roślin</w:t>
      </w:r>
      <w:r>
        <w:rPr>
          <w:rFonts w:ascii="Times New Roman" w:eastAsia="Times New Roman" w:hAnsi="Times New Roman" w:cs="Times New Roman"/>
          <w:sz w:val="24"/>
          <w:szCs w:val="24"/>
          <w:lang w:eastAsia="pl-PL"/>
        </w:rPr>
        <w:t>;</w:t>
      </w:r>
    </w:p>
    <w:p w:rsidR="006037C1" w:rsidRPr="00BF0AAE" w:rsidRDefault="00B83C1B" w:rsidP="006037C1">
      <w:pPr>
        <w:tabs>
          <w:tab w:val="left" w:pos="1276"/>
        </w:tabs>
        <w:spacing w:after="0" w:line="360" w:lineRule="auto"/>
        <w:ind w:left="357" w:hanging="357"/>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e) w</w:t>
      </w:r>
      <w:r w:rsidR="006037C1" w:rsidRPr="00BF0AAE">
        <w:rPr>
          <w:rFonts w:ascii="Times New Roman" w:eastAsia="Times New Roman" w:hAnsi="Times New Roman" w:cs="Times New Roman"/>
          <w:sz w:val="24"/>
          <w:szCs w:val="24"/>
          <w:lang w:eastAsia="pl-PL"/>
        </w:rPr>
        <w:t xml:space="preserve">ykonywanie interwencyjnych zabiegów chemicznych </w:t>
      </w:r>
      <w:r w:rsidR="00F5198F">
        <w:rPr>
          <w:rFonts w:ascii="Times New Roman" w:eastAsia="Times New Roman" w:hAnsi="Times New Roman" w:cs="Times New Roman"/>
          <w:sz w:val="24"/>
          <w:szCs w:val="24"/>
          <w:lang w:eastAsia="pl-PL"/>
        </w:rPr>
        <w:t xml:space="preserve">na podstawie diagnozy </w:t>
      </w:r>
      <w:r w:rsidR="006037C1" w:rsidRPr="00BF0AAE">
        <w:rPr>
          <w:rFonts w:ascii="Times New Roman" w:eastAsia="Times New Roman" w:hAnsi="Times New Roman" w:cs="Times New Roman"/>
          <w:sz w:val="24"/>
          <w:szCs w:val="24"/>
          <w:lang w:eastAsia="pl-PL"/>
        </w:rPr>
        <w:t>sprawcy uszkodzenia, umożliwiając</w:t>
      </w:r>
      <w:r w:rsidR="00F5198F">
        <w:rPr>
          <w:rFonts w:ascii="Times New Roman" w:eastAsia="Times New Roman" w:hAnsi="Times New Roman" w:cs="Times New Roman"/>
          <w:sz w:val="24"/>
          <w:szCs w:val="24"/>
          <w:lang w:eastAsia="pl-PL"/>
        </w:rPr>
        <w:t>ej</w:t>
      </w:r>
      <w:r w:rsidR="006037C1" w:rsidRPr="00BF0AAE">
        <w:rPr>
          <w:rFonts w:ascii="Times New Roman" w:eastAsia="Times New Roman" w:hAnsi="Times New Roman" w:cs="Times New Roman"/>
          <w:sz w:val="24"/>
          <w:szCs w:val="24"/>
          <w:lang w:eastAsia="pl-PL"/>
        </w:rPr>
        <w:t xml:space="preserve"> dobór właściwych metod i środków do ograniczania szkód w produkcji materiału szkółkarskiego</w:t>
      </w:r>
      <w:r>
        <w:rPr>
          <w:rFonts w:ascii="Times New Roman" w:eastAsia="Times New Roman" w:hAnsi="Times New Roman" w:cs="Times New Roman"/>
          <w:sz w:val="24"/>
          <w:szCs w:val="24"/>
          <w:lang w:eastAsia="pl-PL"/>
        </w:rPr>
        <w:t>;</w:t>
      </w:r>
    </w:p>
    <w:p w:rsidR="006037C1" w:rsidRPr="00BF0AAE" w:rsidRDefault="00B83C1B" w:rsidP="006037C1">
      <w:pPr>
        <w:tabs>
          <w:tab w:val="left" w:pos="1276"/>
        </w:tabs>
        <w:spacing w:after="0" w:line="360" w:lineRule="auto"/>
        <w:ind w:left="357" w:hanging="357"/>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f) w</w:t>
      </w:r>
      <w:r w:rsidR="006037C1" w:rsidRPr="00BF0AAE">
        <w:rPr>
          <w:rFonts w:ascii="Times New Roman" w:eastAsia="Times New Roman" w:hAnsi="Times New Roman" w:cs="Times New Roman"/>
          <w:sz w:val="24"/>
          <w:szCs w:val="24"/>
          <w:lang w:eastAsia="pl-PL"/>
        </w:rPr>
        <w:t xml:space="preserve"> miarę możliwości eliminowanie źródeł infekcji produkowanego materiału rozmnożeniowego (porażonych nasion, porażonych roślin lub ich fragmentów na terenie szkółki i w jej bezpośrednim sąsiedztwie, żywicieli pośrednich patogenów, skażonego potencjalnym materiałem infekcyjnym substratu używanego w produkcji szkółkarskiej)</w:t>
      </w:r>
      <w:r w:rsidR="00D5745E">
        <w:rPr>
          <w:rFonts w:ascii="Times New Roman" w:eastAsia="Times New Roman" w:hAnsi="Times New Roman" w:cs="Times New Roman"/>
          <w:sz w:val="24"/>
          <w:szCs w:val="24"/>
          <w:lang w:eastAsia="pl-PL"/>
        </w:rPr>
        <w:t>, a także</w:t>
      </w:r>
      <w:r w:rsidR="006037C1" w:rsidRPr="00BF0AAE">
        <w:rPr>
          <w:rFonts w:ascii="Times New Roman" w:eastAsia="Times New Roman" w:hAnsi="Times New Roman" w:cs="Times New Roman"/>
          <w:sz w:val="24"/>
          <w:szCs w:val="24"/>
          <w:lang w:eastAsia="pl-PL"/>
        </w:rPr>
        <w:t xml:space="preserve"> </w:t>
      </w:r>
      <w:r w:rsidR="00D5745E">
        <w:rPr>
          <w:rFonts w:ascii="Times New Roman" w:eastAsia="Times New Roman" w:hAnsi="Times New Roman" w:cs="Times New Roman"/>
          <w:sz w:val="24"/>
          <w:szCs w:val="24"/>
          <w:lang w:eastAsia="pl-PL"/>
        </w:rPr>
        <w:t>o</w:t>
      </w:r>
      <w:r w:rsidR="006037C1" w:rsidRPr="00BF0AAE">
        <w:rPr>
          <w:rFonts w:ascii="Times New Roman" w:eastAsia="Times New Roman" w:hAnsi="Times New Roman" w:cs="Times New Roman"/>
          <w:sz w:val="24"/>
          <w:szCs w:val="24"/>
          <w:lang w:eastAsia="pl-PL"/>
        </w:rPr>
        <w:t>graniczanie liczebności szkodników sprzyjających rozprzestrzenianiu się patogenów</w:t>
      </w:r>
      <w:r w:rsidR="00D5745E">
        <w:rPr>
          <w:rFonts w:ascii="Times New Roman" w:eastAsia="Times New Roman" w:hAnsi="Times New Roman" w:cs="Times New Roman"/>
          <w:sz w:val="24"/>
          <w:szCs w:val="24"/>
          <w:lang w:eastAsia="pl-PL"/>
        </w:rPr>
        <w:t>,</w:t>
      </w:r>
      <w:r w:rsidR="006037C1" w:rsidRPr="00BF0AAE">
        <w:rPr>
          <w:rFonts w:ascii="Times New Roman" w:eastAsia="Times New Roman" w:hAnsi="Times New Roman" w:cs="Times New Roman"/>
          <w:sz w:val="24"/>
          <w:szCs w:val="24"/>
          <w:lang w:eastAsia="pl-PL"/>
        </w:rPr>
        <w:t xml:space="preserve"> np. mszyc, muchówek, wciornastków, larw chrząszczy</w:t>
      </w:r>
      <w:r>
        <w:rPr>
          <w:rFonts w:ascii="Times New Roman" w:eastAsia="Times New Roman" w:hAnsi="Times New Roman" w:cs="Times New Roman"/>
          <w:sz w:val="24"/>
          <w:szCs w:val="24"/>
          <w:lang w:eastAsia="pl-PL"/>
        </w:rPr>
        <w:t>;</w:t>
      </w:r>
    </w:p>
    <w:p w:rsidR="006037C1" w:rsidRPr="00BF0AAE" w:rsidRDefault="00B83C1B" w:rsidP="006037C1">
      <w:pPr>
        <w:tabs>
          <w:tab w:val="left" w:pos="1276"/>
        </w:tabs>
        <w:spacing w:after="0" w:line="360" w:lineRule="auto"/>
        <w:ind w:left="357" w:hanging="357"/>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g) u</w:t>
      </w:r>
      <w:r w:rsidR="006037C1" w:rsidRPr="00BF0AAE">
        <w:rPr>
          <w:rFonts w:ascii="Times New Roman" w:eastAsia="Times New Roman" w:hAnsi="Times New Roman" w:cs="Times New Roman"/>
          <w:sz w:val="24"/>
          <w:szCs w:val="24"/>
          <w:lang w:eastAsia="pl-PL"/>
        </w:rPr>
        <w:t xml:space="preserve">trzymywanie właściwej higieny produkcji (odkażanie narzędzi i urządzeń </w:t>
      </w:r>
      <w:r w:rsidR="00B53A4D">
        <w:rPr>
          <w:rFonts w:ascii="Times New Roman" w:eastAsia="Times New Roman" w:hAnsi="Times New Roman" w:cs="Times New Roman"/>
          <w:sz w:val="24"/>
          <w:szCs w:val="24"/>
          <w:lang w:eastAsia="pl-PL"/>
        </w:rPr>
        <w:t>podczas</w:t>
      </w:r>
      <w:r w:rsidR="00B53A4D" w:rsidRPr="00BF0AAE">
        <w:rPr>
          <w:rFonts w:ascii="Times New Roman" w:eastAsia="Times New Roman" w:hAnsi="Times New Roman" w:cs="Times New Roman"/>
          <w:sz w:val="24"/>
          <w:szCs w:val="24"/>
          <w:lang w:eastAsia="pl-PL"/>
        </w:rPr>
        <w:t xml:space="preserve"> </w:t>
      </w:r>
      <w:r w:rsidR="006037C1" w:rsidRPr="00BF0AAE">
        <w:rPr>
          <w:rFonts w:ascii="Times New Roman" w:eastAsia="Times New Roman" w:hAnsi="Times New Roman" w:cs="Times New Roman"/>
          <w:sz w:val="24"/>
          <w:szCs w:val="24"/>
          <w:lang w:eastAsia="pl-PL"/>
        </w:rPr>
        <w:t>produkcji)</w:t>
      </w:r>
      <w:r>
        <w:rPr>
          <w:rFonts w:ascii="Times New Roman" w:eastAsia="Times New Roman" w:hAnsi="Times New Roman" w:cs="Times New Roman"/>
          <w:sz w:val="24"/>
          <w:szCs w:val="24"/>
          <w:lang w:eastAsia="pl-PL"/>
        </w:rPr>
        <w:t>;</w:t>
      </w:r>
      <w:r w:rsidR="006037C1" w:rsidRPr="00BF0AAE">
        <w:rPr>
          <w:rFonts w:ascii="Times New Roman" w:eastAsia="Times New Roman" w:hAnsi="Times New Roman" w:cs="Times New Roman"/>
          <w:sz w:val="24"/>
          <w:szCs w:val="24"/>
          <w:lang w:eastAsia="pl-PL"/>
        </w:rPr>
        <w:t xml:space="preserve"> </w:t>
      </w:r>
    </w:p>
    <w:p w:rsidR="006037C1" w:rsidRDefault="00B83C1B" w:rsidP="006037C1">
      <w:pPr>
        <w:tabs>
          <w:tab w:val="left" w:pos="1276"/>
        </w:tabs>
        <w:spacing w:after="0" w:line="360" w:lineRule="auto"/>
        <w:ind w:left="357" w:hanging="357"/>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h) w</w:t>
      </w:r>
      <w:r w:rsidR="006037C1" w:rsidRPr="00BF0AAE">
        <w:rPr>
          <w:rFonts w:ascii="Times New Roman" w:eastAsia="Times New Roman" w:hAnsi="Times New Roman" w:cs="Times New Roman"/>
          <w:sz w:val="24"/>
          <w:szCs w:val="24"/>
          <w:lang w:eastAsia="pl-PL"/>
        </w:rPr>
        <w:t xml:space="preserve">ykorzystanie materiału szkółkarskiego </w:t>
      </w:r>
      <w:r w:rsidR="008C65C2">
        <w:rPr>
          <w:rFonts w:ascii="Times New Roman" w:eastAsia="Times New Roman" w:hAnsi="Times New Roman" w:cs="Times New Roman"/>
          <w:sz w:val="24"/>
          <w:szCs w:val="24"/>
          <w:lang w:eastAsia="pl-PL"/>
        </w:rPr>
        <w:t xml:space="preserve">wolnego od symptomów infekcji </w:t>
      </w:r>
      <w:r w:rsidR="002E7A6B">
        <w:rPr>
          <w:rFonts w:ascii="Times New Roman" w:eastAsia="Times New Roman" w:hAnsi="Times New Roman" w:cs="Times New Roman"/>
          <w:sz w:val="24"/>
          <w:szCs w:val="24"/>
          <w:lang w:eastAsia="pl-PL"/>
        </w:rPr>
        <w:t xml:space="preserve">powodowanej </w:t>
      </w:r>
      <w:r w:rsidR="006037C1" w:rsidRPr="00BF0AAE">
        <w:rPr>
          <w:rFonts w:ascii="Times New Roman" w:eastAsia="Times New Roman" w:hAnsi="Times New Roman" w:cs="Times New Roman"/>
          <w:sz w:val="24"/>
          <w:szCs w:val="24"/>
          <w:lang w:eastAsia="pl-PL"/>
        </w:rPr>
        <w:t>przez patogeny.</w:t>
      </w:r>
    </w:p>
    <w:p w:rsidR="006037C1" w:rsidRPr="00BF0AAE" w:rsidRDefault="006037C1" w:rsidP="006037C1">
      <w:pPr>
        <w:tabs>
          <w:tab w:val="left" w:pos="1276"/>
        </w:tabs>
        <w:spacing w:after="0" w:line="360" w:lineRule="auto"/>
        <w:ind w:left="357" w:hanging="357"/>
        <w:jc w:val="both"/>
        <w:rPr>
          <w:rFonts w:ascii="Times New Roman" w:eastAsia="Times New Roman" w:hAnsi="Times New Roman" w:cs="Times New Roman"/>
          <w:sz w:val="24"/>
          <w:szCs w:val="24"/>
          <w:lang w:eastAsia="pl-PL"/>
        </w:rPr>
      </w:pPr>
    </w:p>
    <w:p w:rsidR="006037C1" w:rsidRPr="0053405E" w:rsidRDefault="006037C1" w:rsidP="00BF1E93">
      <w:pPr>
        <w:spacing w:after="0" w:line="360" w:lineRule="auto"/>
        <w:jc w:val="center"/>
        <w:rPr>
          <w:rFonts w:ascii="Times New Roman" w:eastAsia="Times New Roman" w:hAnsi="Times New Roman" w:cs="Times New Roman"/>
          <w:color w:val="000000"/>
          <w:sz w:val="24"/>
          <w:szCs w:val="24"/>
          <w:lang w:eastAsia="pl-PL"/>
        </w:rPr>
      </w:pPr>
      <w:r w:rsidRPr="0053405E">
        <w:rPr>
          <w:rFonts w:ascii="Times New Roman" w:eastAsia="Times New Roman" w:hAnsi="Times New Roman" w:cs="Times New Roman"/>
          <w:color w:val="000000"/>
          <w:sz w:val="24"/>
          <w:szCs w:val="24"/>
          <w:lang w:eastAsia="pl-PL"/>
        </w:rPr>
        <w:t xml:space="preserve">§ </w:t>
      </w:r>
      <w:r w:rsidR="00812F7A">
        <w:rPr>
          <w:rFonts w:ascii="Times New Roman" w:eastAsia="Times New Roman" w:hAnsi="Times New Roman" w:cs="Times New Roman"/>
          <w:color w:val="000000"/>
          <w:sz w:val="24"/>
          <w:szCs w:val="24"/>
          <w:lang w:eastAsia="pl-PL"/>
        </w:rPr>
        <w:t>162</w:t>
      </w:r>
    </w:p>
    <w:p w:rsidR="006037C1" w:rsidRDefault="006037C1" w:rsidP="006037C1">
      <w:pPr>
        <w:spacing w:after="0" w:line="360" w:lineRule="auto"/>
        <w:jc w:val="both"/>
        <w:rPr>
          <w:rFonts w:ascii="Times New Roman" w:eastAsia="Times New Roman" w:hAnsi="Times New Roman" w:cs="Times New Roman"/>
          <w:sz w:val="24"/>
          <w:szCs w:val="24"/>
          <w:lang w:eastAsia="pl-PL"/>
        </w:rPr>
      </w:pPr>
      <w:r w:rsidRPr="0053405E">
        <w:rPr>
          <w:rFonts w:ascii="Times New Roman" w:eastAsia="Times New Roman" w:hAnsi="Times New Roman" w:cs="Times New Roman"/>
          <w:color w:val="000000"/>
          <w:sz w:val="24"/>
          <w:szCs w:val="24"/>
          <w:lang w:eastAsia="pl-PL"/>
        </w:rPr>
        <w:t xml:space="preserve">Ocenę upraw </w:t>
      </w:r>
      <w:r w:rsidR="00D5745E" w:rsidRPr="0053405E">
        <w:rPr>
          <w:rFonts w:ascii="Times New Roman" w:eastAsia="Times New Roman" w:hAnsi="Times New Roman" w:cs="Times New Roman"/>
          <w:color w:val="000000"/>
          <w:sz w:val="24"/>
          <w:szCs w:val="24"/>
          <w:lang w:eastAsia="pl-PL"/>
        </w:rPr>
        <w:t xml:space="preserve">porażonych </w:t>
      </w:r>
      <w:r w:rsidRPr="0053405E">
        <w:rPr>
          <w:rFonts w:ascii="Times New Roman" w:eastAsia="Times New Roman" w:hAnsi="Times New Roman" w:cs="Times New Roman"/>
          <w:color w:val="000000"/>
          <w:sz w:val="24"/>
          <w:szCs w:val="24"/>
          <w:lang w:eastAsia="pl-PL"/>
        </w:rPr>
        <w:t xml:space="preserve">przez patogeny powodujące choroby igieł, liści i pędów wykonuje się w terminach podanych w kalendarium dołączonym do formularza nr 4, </w:t>
      </w:r>
      <w:r w:rsidRPr="0053405E">
        <w:rPr>
          <w:rFonts w:ascii="Times New Roman" w:eastAsia="Times New Roman" w:hAnsi="Times New Roman" w:cs="Times New Roman"/>
          <w:sz w:val="24"/>
          <w:szCs w:val="24"/>
          <w:lang w:eastAsia="pl-PL"/>
        </w:rPr>
        <w:t>na podstawie lustracji całej powierzchni metodą szacunkową.</w:t>
      </w:r>
    </w:p>
    <w:p w:rsidR="006037C1" w:rsidRDefault="006037C1" w:rsidP="006037C1">
      <w:pPr>
        <w:spacing w:after="0" w:line="360" w:lineRule="auto"/>
        <w:jc w:val="both"/>
        <w:rPr>
          <w:rFonts w:ascii="Times New Roman" w:eastAsia="Times New Roman" w:hAnsi="Times New Roman" w:cs="Times New Roman"/>
          <w:color w:val="000000"/>
          <w:sz w:val="24"/>
          <w:szCs w:val="24"/>
          <w:lang w:eastAsia="pl-PL"/>
        </w:rPr>
      </w:pPr>
    </w:p>
    <w:p w:rsidR="006037C1" w:rsidRPr="003D1E9F" w:rsidRDefault="006037C1" w:rsidP="006037C1">
      <w:pPr>
        <w:spacing w:after="0" w:line="360" w:lineRule="auto"/>
        <w:jc w:val="center"/>
        <w:rPr>
          <w:rFonts w:ascii="Times New Roman" w:eastAsia="Times New Roman" w:hAnsi="Times New Roman" w:cs="Times New Roman"/>
          <w:color w:val="000000"/>
          <w:sz w:val="24"/>
          <w:szCs w:val="24"/>
          <w:lang w:eastAsia="pl-PL"/>
        </w:rPr>
      </w:pPr>
      <w:r w:rsidRPr="00FC5B89">
        <w:rPr>
          <w:rFonts w:ascii="Times New Roman" w:eastAsia="Times New Roman" w:hAnsi="Times New Roman" w:cs="Times New Roman"/>
          <w:color w:val="000000"/>
          <w:sz w:val="24"/>
          <w:szCs w:val="24"/>
          <w:lang w:eastAsia="pl-PL"/>
        </w:rPr>
        <w:t xml:space="preserve">§ </w:t>
      </w:r>
      <w:r w:rsidR="00812F7A" w:rsidRPr="00FC5B89">
        <w:rPr>
          <w:rFonts w:ascii="Times New Roman" w:eastAsia="Times New Roman" w:hAnsi="Times New Roman" w:cs="Times New Roman"/>
          <w:color w:val="000000"/>
          <w:sz w:val="24"/>
          <w:szCs w:val="24"/>
          <w:lang w:eastAsia="pl-PL"/>
        </w:rPr>
        <w:t>163</w:t>
      </w:r>
    </w:p>
    <w:p w:rsidR="006037C1" w:rsidRDefault="006037C1" w:rsidP="006037C1">
      <w:pPr>
        <w:spacing w:after="0" w:line="360" w:lineRule="auto"/>
        <w:jc w:val="both"/>
        <w:rPr>
          <w:rFonts w:ascii="Times New Roman" w:eastAsia="Times New Roman" w:hAnsi="Times New Roman" w:cs="Times New Roman"/>
          <w:sz w:val="24"/>
          <w:szCs w:val="24"/>
          <w:lang w:eastAsia="pl-PL"/>
        </w:rPr>
      </w:pPr>
      <w:r w:rsidRPr="0053405E">
        <w:rPr>
          <w:rFonts w:ascii="Times New Roman" w:eastAsia="Times New Roman" w:hAnsi="Times New Roman" w:cs="Times New Roman"/>
          <w:sz w:val="24"/>
          <w:szCs w:val="24"/>
          <w:lang w:eastAsia="pl-PL"/>
        </w:rPr>
        <w:t>Postępowanie ochronne w uprawach i młodnikach ma na celu zapobieganie rozprzestrzenianiu się patogenów</w:t>
      </w:r>
      <w:r w:rsidR="00D5745E">
        <w:rPr>
          <w:rFonts w:ascii="Times New Roman" w:eastAsia="Times New Roman" w:hAnsi="Times New Roman" w:cs="Times New Roman"/>
          <w:sz w:val="24"/>
          <w:szCs w:val="24"/>
          <w:lang w:eastAsia="pl-PL"/>
        </w:rPr>
        <w:t>,</w:t>
      </w:r>
      <w:r w:rsidRPr="0053405E">
        <w:rPr>
          <w:rFonts w:ascii="Times New Roman" w:eastAsia="Times New Roman" w:hAnsi="Times New Roman" w:cs="Times New Roman"/>
          <w:sz w:val="24"/>
          <w:szCs w:val="24"/>
          <w:lang w:eastAsia="pl-PL"/>
        </w:rPr>
        <w:t xml:space="preserve"> a także hodowli drzewostanów obarczonych ryzykiem występowania raków i zgnilizn odziomkowych (np. raka jodły). Działania hodowlano-ochronne powinny być dostosowane do biologii patogenów. Zakres działań określa ZOL.</w:t>
      </w:r>
    </w:p>
    <w:p w:rsidR="006037C1" w:rsidRPr="0053405E" w:rsidRDefault="006037C1" w:rsidP="006037C1">
      <w:pPr>
        <w:spacing w:after="0" w:line="360" w:lineRule="auto"/>
        <w:jc w:val="both"/>
        <w:rPr>
          <w:rFonts w:ascii="Times New Roman" w:eastAsia="Times New Roman" w:hAnsi="Times New Roman" w:cs="Times New Roman"/>
          <w:sz w:val="24"/>
          <w:szCs w:val="24"/>
          <w:lang w:eastAsia="pl-PL"/>
        </w:rPr>
      </w:pPr>
    </w:p>
    <w:p w:rsidR="006037C1" w:rsidRPr="0053405E" w:rsidRDefault="00FC5B89" w:rsidP="006037C1">
      <w:pPr>
        <w:spacing w:after="0" w:line="360" w:lineRule="auto"/>
        <w:ind w:left="357"/>
        <w:jc w:val="center"/>
        <w:rPr>
          <w:rFonts w:ascii="Times New Roman" w:eastAsia="Times New Roman" w:hAnsi="Times New Roman" w:cs="Times New Roman"/>
          <w:color w:val="000000"/>
          <w:sz w:val="24"/>
          <w:szCs w:val="24"/>
          <w:lang w:eastAsia="pl-PL"/>
        </w:rPr>
      </w:pPr>
      <w:r w:rsidRPr="00FC5B89">
        <w:rPr>
          <w:rFonts w:ascii="Times New Roman" w:eastAsia="Times New Roman" w:hAnsi="Times New Roman" w:cs="Times New Roman"/>
          <w:sz w:val="24"/>
          <w:szCs w:val="24"/>
          <w:lang w:eastAsia="pl-PL"/>
        </w:rPr>
        <w:t>§ 164</w:t>
      </w:r>
    </w:p>
    <w:p w:rsidR="006037C1" w:rsidRPr="0053405E" w:rsidRDefault="006037C1" w:rsidP="007D0302">
      <w:pPr>
        <w:numPr>
          <w:ilvl w:val="0"/>
          <w:numId w:val="32"/>
        </w:numPr>
        <w:spacing w:after="0" w:line="360" w:lineRule="auto"/>
        <w:ind w:left="357" w:hanging="357"/>
        <w:jc w:val="both"/>
        <w:rPr>
          <w:rFonts w:ascii="Times New Roman" w:eastAsia="Times New Roman" w:hAnsi="Times New Roman" w:cs="Times New Roman"/>
          <w:sz w:val="24"/>
          <w:szCs w:val="24"/>
          <w:lang w:eastAsia="pl-PL"/>
        </w:rPr>
      </w:pPr>
      <w:r w:rsidRPr="0053405E">
        <w:rPr>
          <w:rFonts w:ascii="Times New Roman" w:eastAsia="Times New Roman" w:hAnsi="Times New Roman" w:cs="Times New Roman"/>
          <w:sz w:val="24"/>
          <w:szCs w:val="24"/>
          <w:lang w:eastAsia="pl-PL"/>
        </w:rPr>
        <w:t xml:space="preserve">Ocena zagrożenia </w:t>
      </w:r>
      <w:r w:rsidR="00FD68FC">
        <w:rPr>
          <w:rFonts w:ascii="Times New Roman" w:eastAsia="Times New Roman" w:hAnsi="Times New Roman" w:cs="Times New Roman"/>
          <w:sz w:val="24"/>
          <w:szCs w:val="24"/>
          <w:lang w:eastAsia="pl-PL"/>
        </w:rPr>
        <w:t xml:space="preserve">powodowanego </w:t>
      </w:r>
      <w:r w:rsidRPr="0053405E">
        <w:rPr>
          <w:rFonts w:ascii="Times New Roman" w:eastAsia="Times New Roman" w:hAnsi="Times New Roman" w:cs="Times New Roman"/>
          <w:sz w:val="24"/>
          <w:szCs w:val="24"/>
          <w:lang w:eastAsia="pl-PL"/>
        </w:rPr>
        <w:t xml:space="preserve">przez patogeny </w:t>
      </w:r>
      <w:r w:rsidR="00FD68FC">
        <w:rPr>
          <w:rFonts w:ascii="Times New Roman" w:eastAsia="Times New Roman" w:hAnsi="Times New Roman" w:cs="Times New Roman"/>
          <w:sz w:val="24"/>
          <w:szCs w:val="24"/>
          <w:lang w:eastAsia="pl-PL"/>
        </w:rPr>
        <w:t>wywołujące</w:t>
      </w:r>
      <w:r w:rsidR="00FD68FC" w:rsidRPr="0053405E">
        <w:rPr>
          <w:rFonts w:ascii="Times New Roman" w:eastAsia="Times New Roman" w:hAnsi="Times New Roman" w:cs="Times New Roman"/>
          <w:sz w:val="24"/>
          <w:szCs w:val="24"/>
          <w:lang w:eastAsia="pl-PL"/>
        </w:rPr>
        <w:t xml:space="preserve"> </w:t>
      </w:r>
      <w:r w:rsidRPr="0053405E">
        <w:rPr>
          <w:rFonts w:ascii="Times New Roman" w:eastAsia="Times New Roman" w:hAnsi="Times New Roman" w:cs="Times New Roman"/>
          <w:sz w:val="24"/>
          <w:szCs w:val="24"/>
          <w:lang w:eastAsia="pl-PL"/>
        </w:rPr>
        <w:t>opieńkową zgniliznę korzeni i hubę korzeni dotyczy zwłaszcza drzewostanów:</w:t>
      </w:r>
    </w:p>
    <w:p w:rsidR="006037C1" w:rsidRPr="0053405E" w:rsidRDefault="006037C1" w:rsidP="007D0302">
      <w:pPr>
        <w:numPr>
          <w:ilvl w:val="0"/>
          <w:numId w:val="30"/>
        </w:numPr>
        <w:spacing w:after="0" w:line="360" w:lineRule="auto"/>
        <w:ind w:left="357" w:hanging="357"/>
        <w:jc w:val="both"/>
        <w:rPr>
          <w:rFonts w:ascii="Times New Roman" w:eastAsia="Times New Roman" w:hAnsi="Times New Roman" w:cs="Times New Roman"/>
          <w:sz w:val="24"/>
          <w:szCs w:val="24"/>
          <w:lang w:eastAsia="pl-PL"/>
        </w:rPr>
      </w:pPr>
      <w:r w:rsidRPr="0053405E">
        <w:rPr>
          <w:rFonts w:ascii="Times New Roman" w:eastAsia="Times New Roman" w:hAnsi="Times New Roman" w:cs="Times New Roman"/>
          <w:sz w:val="24"/>
          <w:szCs w:val="24"/>
          <w:lang w:eastAsia="pl-PL"/>
        </w:rPr>
        <w:t>na gruntach porolnych</w:t>
      </w:r>
      <w:r w:rsidR="00BF1E93">
        <w:rPr>
          <w:rFonts w:ascii="Times New Roman" w:eastAsia="Times New Roman" w:hAnsi="Times New Roman" w:cs="Times New Roman"/>
          <w:sz w:val="24"/>
          <w:szCs w:val="24"/>
          <w:lang w:eastAsia="pl-PL"/>
        </w:rPr>
        <w:t>;</w:t>
      </w:r>
    </w:p>
    <w:p w:rsidR="006037C1" w:rsidRPr="0053405E" w:rsidRDefault="006037C1" w:rsidP="007D0302">
      <w:pPr>
        <w:numPr>
          <w:ilvl w:val="0"/>
          <w:numId w:val="30"/>
        </w:numPr>
        <w:spacing w:after="0" w:line="360" w:lineRule="auto"/>
        <w:ind w:left="357" w:hanging="357"/>
        <w:jc w:val="both"/>
        <w:rPr>
          <w:rFonts w:ascii="Times New Roman" w:eastAsia="Times New Roman" w:hAnsi="Times New Roman" w:cs="Times New Roman"/>
          <w:sz w:val="24"/>
          <w:szCs w:val="24"/>
          <w:lang w:eastAsia="pl-PL"/>
        </w:rPr>
      </w:pPr>
      <w:r w:rsidRPr="0053405E">
        <w:rPr>
          <w:rFonts w:ascii="Times New Roman" w:eastAsia="Times New Roman" w:hAnsi="Times New Roman" w:cs="Times New Roman"/>
          <w:sz w:val="24"/>
          <w:szCs w:val="24"/>
          <w:lang w:eastAsia="pl-PL"/>
        </w:rPr>
        <w:t>o składzie gatunkowym niezgodnym z typem siedliskowym lasu</w:t>
      </w:r>
      <w:r w:rsidR="00BF1E93">
        <w:rPr>
          <w:rFonts w:ascii="Times New Roman" w:eastAsia="Times New Roman" w:hAnsi="Times New Roman" w:cs="Times New Roman"/>
          <w:sz w:val="24"/>
          <w:szCs w:val="24"/>
          <w:lang w:eastAsia="pl-PL"/>
        </w:rPr>
        <w:t>;</w:t>
      </w:r>
    </w:p>
    <w:p w:rsidR="006037C1" w:rsidRPr="0053405E" w:rsidRDefault="006037C1" w:rsidP="007D0302">
      <w:pPr>
        <w:numPr>
          <w:ilvl w:val="0"/>
          <w:numId w:val="30"/>
        </w:numPr>
        <w:spacing w:after="0" w:line="360" w:lineRule="auto"/>
        <w:ind w:left="357" w:hanging="357"/>
        <w:jc w:val="both"/>
        <w:rPr>
          <w:rFonts w:ascii="Times New Roman" w:eastAsia="Times New Roman" w:hAnsi="Times New Roman" w:cs="Times New Roman"/>
          <w:sz w:val="24"/>
          <w:szCs w:val="24"/>
          <w:lang w:eastAsia="pl-PL"/>
        </w:rPr>
      </w:pPr>
      <w:r w:rsidRPr="0053405E">
        <w:rPr>
          <w:rFonts w:ascii="Times New Roman" w:eastAsia="Times New Roman" w:hAnsi="Times New Roman" w:cs="Times New Roman"/>
          <w:sz w:val="24"/>
          <w:szCs w:val="24"/>
          <w:lang w:eastAsia="pl-PL"/>
        </w:rPr>
        <w:t>na glebach zdegradowanych</w:t>
      </w:r>
      <w:r w:rsidR="00BF1E93">
        <w:rPr>
          <w:rFonts w:ascii="Times New Roman" w:eastAsia="Times New Roman" w:hAnsi="Times New Roman" w:cs="Times New Roman"/>
          <w:sz w:val="24"/>
          <w:szCs w:val="24"/>
          <w:lang w:eastAsia="pl-PL"/>
        </w:rPr>
        <w:t>;</w:t>
      </w:r>
    </w:p>
    <w:p w:rsidR="006037C1" w:rsidRPr="0053405E" w:rsidRDefault="00DA6693" w:rsidP="007D0302">
      <w:pPr>
        <w:numPr>
          <w:ilvl w:val="0"/>
          <w:numId w:val="30"/>
        </w:numPr>
        <w:spacing w:after="0" w:line="360" w:lineRule="auto"/>
        <w:ind w:left="357" w:hanging="357"/>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 xml:space="preserve">na </w:t>
      </w:r>
      <w:r w:rsidR="006037C1" w:rsidRPr="0053405E">
        <w:rPr>
          <w:rFonts w:ascii="Times New Roman" w:eastAsia="Times New Roman" w:hAnsi="Times New Roman" w:cs="Times New Roman"/>
          <w:sz w:val="24"/>
          <w:szCs w:val="24"/>
          <w:lang w:eastAsia="pl-PL"/>
        </w:rPr>
        <w:t xml:space="preserve">innych terenach uporczywego występowania szkód powodowanych przez patogeny korzeni. </w:t>
      </w:r>
    </w:p>
    <w:p w:rsidR="006037C1" w:rsidRDefault="006037C1" w:rsidP="006037C1">
      <w:pPr>
        <w:spacing w:after="0" w:line="360" w:lineRule="auto"/>
        <w:ind w:left="357" w:hanging="357"/>
        <w:jc w:val="both"/>
        <w:rPr>
          <w:rFonts w:ascii="Times New Roman" w:eastAsia="Times New Roman" w:hAnsi="Times New Roman" w:cs="Times New Roman"/>
          <w:sz w:val="24"/>
          <w:szCs w:val="24"/>
          <w:lang w:eastAsia="pl-PL"/>
        </w:rPr>
      </w:pPr>
      <w:r w:rsidRPr="0053405E">
        <w:rPr>
          <w:rFonts w:ascii="Times New Roman" w:eastAsia="Times New Roman" w:hAnsi="Times New Roman" w:cs="Times New Roman"/>
          <w:sz w:val="24"/>
          <w:szCs w:val="24"/>
          <w:lang w:eastAsia="pl-PL"/>
        </w:rPr>
        <w:t>2.</w:t>
      </w:r>
      <w:r w:rsidRPr="0053405E">
        <w:rPr>
          <w:rFonts w:ascii="Times New Roman" w:eastAsia="Times New Roman" w:hAnsi="Times New Roman" w:cs="Times New Roman"/>
          <w:sz w:val="24"/>
          <w:szCs w:val="24"/>
          <w:lang w:eastAsia="pl-PL"/>
        </w:rPr>
        <w:tab/>
        <w:t xml:space="preserve">Powierzchnie zagrożone przez choroby korzeni rejestruje się zgodnie z </w:t>
      </w:r>
      <w:r w:rsidRPr="00812F7A">
        <w:rPr>
          <w:rFonts w:ascii="Times New Roman" w:eastAsia="Times New Roman" w:hAnsi="Times New Roman" w:cs="Times New Roman"/>
          <w:sz w:val="24"/>
          <w:szCs w:val="24"/>
          <w:lang w:eastAsia="pl-PL"/>
        </w:rPr>
        <w:t xml:space="preserve">zapisami § </w:t>
      </w:r>
      <w:r w:rsidR="00812F7A" w:rsidRPr="00812F7A">
        <w:rPr>
          <w:rFonts w:ascii="Times New Roman" w:eastAsia="Times New Roman" w:hAnsi="Times New Roman" w:cs="Times New Roman"/>
          <w:sz w:val="24"/>
          <w:szCs w:val="24"/>
          <w:lang w:eastAsia="pl-PL"/>
        </w:rPr>
        <w:t>158</w:t>
      </w:r>
      <w:r w:rsidRPr="00812F7A">
        <w:rPr>
          <w:rFonts w:ascii="Times New Roman" w:eastAsia="Times New Roman" w:hAnsi="Times New Roman" w:cs="Times New Roman"/>
          <w:sz w:val="24"/>
          <w:szCs w:val="24"/>
          <w:lang w:eastAsia="pl-PL"/>
        </w:rPr>
        <w:t>. Jeżeli na powierzchni objętej cięciami miąższość pozyskanego drewna ze zgnilizną spowodowaną przez patogeny korzeni spełnia kryteria §</w:t>
      </w:r>
      <w:r w:rsidR="001D4910">
        <w:rPr>
          <w:rFonts w:ascii="Times New Roman" w:eastAsia="Times New Roman" w:hAnsi="Times New Roman" w:cs="Times New Roman"/>
          <w:sz w:val="24"/>
          <w:szCs w:val="24"/>
          <w:lang w:eastAsia="pl-PL"/>
        </w:rPr>
        <w:t xml:space="preserve"> </w:t>
      </w:r>
      <w:r w:rsidR="00812F7A" w:rsidRPr="00812F7A">
        <w:rPr>
          <w:rFonts w:ascii="Times New Roman" w:eastAsia="Times New Roman" w:hAnsi="Times New Roman" w:cs="Times New Roman"/>
          <w:sz w:val="24"/>
          <w:szCs w:val="24"/>
          <w:lang w:eastAsia="pl-PL"/>
        </w:rPr>
        <w:t>158</w:t>
      </w:r>
      <w:r w:rsidRPr="00812F7A">
        <w:rPr>
          <w:rFonts w:ascii="Times New Roman" w:eastAsia="Times New Roman" w:hAnsi="Times New Roman" w:cs="Times New Roman"/>
          <w:sz w:val="24"/>
          <w:szCs w:val="24"/>
          <w:lang w:eastAsia="pl-PL"/>
        </w:rPr>
        <w:t xml:space="preserve">, całą powierzchnię wydzielenia należy zarejestrować w formularzu </w:t>
      </w:r>
      <w:r w:rsidR="0027575D">
        <w:rPr>
          <w:rFonts w:ascii="Times New Roman" w:eastAsia="Times New Roman" w:hAnsi="Times New Roman" w:cs="Times New Roman"/>
          <w:sz w:val="24"/>
          <w:szCs w:val="24"/>
          <w:lang w:eastAsia="pl-PL"/>
        </w:rPr>
        <w:t xml:space="preserve">nr </w:t>
      </w:r>
      <w:r w:rsidRPr="00812F7A">
        <w:rPr>
          <w:rFonts w:ascii="Times New Roman" w:eastAsia="Times New Roman" w:hAnsi="Times New Roman" w:cs="Times New Roman"/>
          <w:sz w:val="24"/>
          <w:szCs w:val="24"/>
          <w:lang w:eastAsia="pl-PL"/>
        </w:rPr>
        <w:t>4 jako uszkodzoną.</w:t>
      </w:r>
    </w:p>
    <w:p w:rsidR="00774A9C" w:rsidRDefault="00774A9C" w:rsidP="006037C1">
      <w:pPr>
        <w:spacing w:after="0" w:line="360" w:lineRule="auto"/>
        <w:ind w:left="357" w:hanging="357"/>
        <w:jc w:val="both"/>
        <w:rPr>
          <w:rFonts w:ascii="Times New Roman" w:eastAsia="Times New Roman" w:hAnsi="Times New Roman" w:cs="Times New Roman"/>
          <w:sz w:val="24"/>
          <w:szCs w:val="24"/>
          <w:lang w:eastAsia="pl-PL"/>
        </w:rPr>
      </w:pPr>
    </w:p>
    <w:p w:rsidR="00774A9C" w:rsidRDefault="00774A9C" w:rsidP="006037C1">
      <w:pPr>
        <w:spacing w:after="0" w:line="360" w:lineRule="auto"/>
        <w:ind w:left="357" w:hanging="357"/>
        <w:jc w:val="both"/>
        <w:rPr>
          <w:rFonts w:ascii="Times New Roman" w:eastAsia="Times New Roman" w:hAnsi="Times New Roman" w:cs="Times New Roman"/>
          <w:sz w:val="24"/>
          <w:szCs w:val="24"/>
          <w:lang w:eastAsia="pl-PL"/>
        </w:rPr>
      </w:pPr>
    </w:p>
    <w:p w:rsidR="006037C1" w:rsidRPr="0053405E" w:rsidRDefault="006037C1" w:rsidP="006037C1">
      <w:pPr>
        <w:spacing w:after="0" w:line="360" w:lineRule="auto"/>
        <w:ind w:left="357"/>
        <w:jc w:val="center"/>
        <w:rPr>
          <w:rFonts w:ascii="Times New Roman" w:eastAsia="Times New Roman" w:hAnsi="Times New Roman" w:cs="Times New Roman"/>
          <w:color w:val="000000"/>
          <w:sz w:val="24"/>
          <w:szCs w:val="24"/>
          <w:lang w:eastAsia="pl-PL"/>
        </w:rPr>
      </w:pPr>
      <w:r w:rsidRPr="0053405E">
        <w:rPr>
          <w:rFonts w:ascii="Times New Roman" w:eastAsia="Times New Roman" w:hAnsi="Times New Roman" w:cs="Times New Roman"/>
          <w:color w:val="000000"/>
          <w:sz w:val="24"/>
          <w:szCs w:val="24"/>
          <w:lang w:eastAsia="pl-PL"/>
        </w:rPr>
        <w:t xml:space="preserve">§ </w:t>
      </w:r>
      <w:r w:rsidR="00FC5B89">
        <w:rPr>
          <w:rFonts w:ascii="Times New Roman" w:eastAsia="Times New Roman" w:hAnsi="Times New Roman" w:cs="Times New Roman"/>
          <w:color w:val="000000"/>
          <w:sz w:val="24"/>
          <w:szCs w:val="24"/>
          <w:lang w:eastAsia="pl-PL"/>
        </w:rPr>
        <w:t>165</w:t>
      </w:r>
    </w:p>
    <w:p w:rsidR="00A84653" w:rsidRPr="00584254" w:rsidRDefault="00A84653" w:rsidP="007D0302">
      <w:pPr>
        <w:pStyle w:val="Akapitzlist"/>
        <w:numPr>
          <w:ilvl w:val="0"/>
          <w:numId w:val="124"/>
        </w:numPr>
        <w:spacing w:after="0" w:line="360" w:lineRule="auto"/>
        <w:ind w:left="426"/>
        <w:jc w:val="both"/>
        <w:rPr>
          <w:rFonts w:ascii="Times New Roman" w:eastAsia="Times New Roman" w:hAnsi="Times New Roman" w:cs="Times New Roman"/>
          <w:sz w:val="24"/>
          <w:szCs w:val="24"/>
          <w:lang w:eastAsia="pl-PL"/>
        </w:rPr>
      </w:pPr>
      <w:r w:rsidRPr="00584254">
        <w:rPr>
          <w:rFonts w:ascii="Times New Roman" w:eastAsia="Times New Roman" w:hAnsi="Times New Roman" w:cs="Times New Roman"/>
          <w:sz w:val="24"/>
          <w:szCs w:val="24"/>
          <w:lang w:eastAsia="pl-PL"/>
        </w:rPr>
        <w:t xml:space="preserve">W drzewostanach sosnowych rosnących na gruntach porolnych oraz w drzewostanach sosnowych uszkadzanych przez korzeniowca sosnowego wskazane jest stosowanie biologicznej metody ochrony drzew przed </w:t>
      </w:r>
      <w:r w:rsidRPr="00584254">
        <w:rPr>
          <w:rFonts w:ascii="Times New Roman" w:eastAsia="Times New Roman" w:hAnsi="Times New Roman" w:cs="Times New Roman"/>
          <w:i/>
          <w:sz w:val="24"/>
          <w:szCs w:val="24"/>
          <w:lang w:eastAsia="pl-PL"/>
        </w:rPr>
        <w:t>Heterobasidion annosum</w:t>
      </w:r>
      <w:r w:rsidRPr="00584254">
        <w:rPr>
          <w:rFonts w:ascii="Times New Roman" w:eastAsia="Times New Roman" w:hAnsi="Times New Roman" w:cs="Times New Roman"/>
          <w:sz w:val="24"/>
          <w:szCs w:val="24"/>
          <w:lang w:eastAsia="pl-PL"/>
        </w:rPr>
        <w:t xml:space="preserve"> (Fr.) Bref. s.s. </w:t>
      </w:r>
    </w:p>
    <w:p w:rsidR="00A84653" w:rsidRPr="00584254" w:rsidRDefault="00A84653" w:rsidP="007D0302">
      <w:pPr>
        <w:pStyle w:val="Akapitzlist"/>
        <w:numPr>
          <w:ilvl w:val="0"/>
          <w:numId w:val="124"/>
        </w:numPr>
        <w:spacing w:after="0" w:line="360" w:lineRule="auto"/>
        <w:ind w:left="426"/>
        <w:jc w:val="both"/>
        <w:rPr>
          <w:rFonts w:ascii="Times New Roman" w:eastAsia="Times New Roman" w:hAnsi="Times New Roman" w:cs="Times New Roman"/>
          <w:sz w:val="24"/>
          <w:szCs w:val="24"/>
          <w:lang w:eastAsia="pl-PL"/>
        </w:rPr>
      </w:pPr>
      <w:r w:rsidRPr="00584254">
        <w:rPr>
          <w:rFonts w:ascii="Times New Roman" w:eastAsia="Times New Roman" w:hAnsi="Times New Roman" w:cs="Times New Roman"/>
          <w:sz w:val="24"/>
          <w:szCs w:val="24"/>
          <w:lang w:eastAsia="pl-PL"/>
        </w:rPr>
        <w:t xml:space="preserve">W drzewostanach świerkowych zagrożonych przez patogeny korzeni zabieg można wykonywać preparatami przeznaczonymi do ochrony przed infekcją przez </w:t>
      </w:r>
      <w:r w:rsidRPr="00584254">
        <w:rPr>
          <w:rFonts w:ascii="Times New Roman" w:eastAsia="Times New Roman" w:hAnsi="Times New Roman" w:cs="Times New Roman"/>
          <w:i/>
          <w:sz w:val="24"/>
          <w:szCs w:val="24"/>
          <w:lang w:eastAsia="pl-PL"/>
        </w:rPr>
        <w:t>Heterobasidion parviporum</w:t>
      </w:r>
      <w:r w:rsidRPr="00584254">
        <w:rPr>
          <w:rFonts w:ascii="Times New Roman" w:eastAsia="Times New Roman" w:hAnsi="Times New Roman" w:cs="Times New Roman"/>
          <w:sz w:val="24"/>
          <w:szCs w:val="24"/>
          <w:lang w:eastAsia="pl-PL"/>
        </w:rPr>
        <w:t xml:space="preserve"> Niemelä &amp; Korhonen.</w:t>
      </w:r>
    </w:p>
    <w:p w:rsidR="00A84653" w:rsidRPr="00584254" w:rsidRDefault="00A84653" w:rsidP="007D0302">
      <w:pPr>
        <w:pStyle w:val="Akapitzlist"/>
        <w:numPr>
          <w:ilvl w:val="0"/>
          <w:numId w:val="124"/>
        </w:numPr>
        <w:spacing w:after="0" w:line="360" w:lineRule="auto"/>
        <w:ind w:left="426"/>
        <w:jc w:val="both"/>
        <w:rPr>
          <w:rFonts w:ascii="Times New Roman" w:eastAsia="Times New Roman" w:hAnsi="Times New Roman" w:cs="Times New Roman"/>
          <w:strike/>
          <w:sz w:val="24"/>
          <w:szCs w:val="24"/>
          <w:lang w:eastAsia="pl-PL"/>
        </w:rPr>
      </w:pPr>
      <w:r w:rsidRPr="00584254">
        <w:rPr>
          <w:rFonts w:ascii="Times New Roman" w:eastAsia="Times New Roman" w:hAnsi="Times New Roman" w:cs="Times New Roman"/>
          <w:sz w:val="24"/>
          <w:szCs w:val="24"/>
          <w:lang w:eastAsia="pl-PL"/>
        </w:rPr>
        <w:t>Zabieg polega na naniesieniu na czoła pniaków powstających w okresie czyszczeń i trzebieży preparatu (dopuszczonego do stosowania w leśnictwie) zawierającego zarodniki grzyba konkurencyjnego</w:t>
      </w:r>
      <w:r w:rsidR="0027575D" w:rsidRPr="00584254">
        <w:rPr>
          <w:rFonts w:ascii="Times New Roman" w:eastAsia="Times New Roman" w:hAnsi="Times New Roman" w:cs="Times New Roman"/>
          <w:sz w:val="24"/>
          <w:szCs w:val="24"/>
          <w:lang w:eastAsia="pl-PL"/>
        </w:rPr>
        <w:t>,</w:t>
      </w:r>
      <w:r w:rsidRPr="00584254">
        <w:rPr>
          <w:rFonts w:ascii="Times New Roman" w:eastAsia="Times New Roman" w:hAnsi="Times New Roman" w:cs="Times New Roman"/>
          <w:sz w:val="24"/>
          <w:szCs w:val="24"/>
          <w:lang w:eastAsia="pl-PL"/>
        </w:rPr>
        <w:t xml:space="preserve"> np. </w:t>
      </w:r>
      <w:r w:rsidRPr="00584254">
        <w:rPr>
          <w:rFonts w:ascii="Times New Roman" w:eastAsia="Times New Roman" w:hAnsi="Times New Roman" w:cs="Times New Roman"/>
          <w:i/>
          <w:sz w:val="24"/>
          <w:szCs w:val="24"/>
          <w:lang w:eastAsia="pl-PL"/>
        </w:rPr>
        <w:t>Phlebiopsis gigantea</w:t>
      </w:r>
      <w:r w:rsidR="00ED52C6" w:rsidRPr="00584254">
        <w:rPr>
          <w:rFonts w:ascii="Times New Roman" w:eastAsia="Times New Roman" w:hAnsi="Times New Roman" w:cs="Times New Roman"/>
          <w:sz w:val="24"/>
          <w:szCs w:val="24"/>
          <w:lang w:eastAsia="pl-PL"/>
        </w:rPr>
        <w:t xml:space="preserve"> (Fr.).</w:t>
      </w:r>
    </w:p>
    <w:p w:rsidR="006037C1" w:rsidRPr="00584254" w:rsidRDefault="006037C1" w:rsidP="007D0302">
      <w:pPr>
        <w:pStyle w:val="Akapitzlist"/>
        <w:numPr>
          <w:ilvl w:val="0"/>
          <w:numId w:val="124"/>
        </w:numPr>
        <w:spacing w:after="0" w:line="360" w:lineRule="auto"/>
        <w:ind w:left="426"/>
        <w:jc w:val="both"/>
        <w:rPr>
          <w:rFonts w:ascii="Times New Roman" w:eastAsia="Times New Roman" w:hAnsi="Times New Roman" w:cs="Times New Roman"/>
          <w:sz w:val="24"/>
          <w:szCs w:val="24"/>
          <w:lang w:eastAsia="pl-PL"/>
        </w:rPr>
      </w:pPr>
      <w:r w:rsidRPr="00584254">
        <w:rPr>
          <w:rFonts w:ascii="Times New Roman" w:eastAsia="Times New Roman" w:hAnsi="Times New Roman" w:cs="Times New Roman"/>
          <w:sz w:val="24"/>
          <w:szCs w:val="24"/>
          <w:lang w:eastAsia="pl-PL"/>
        </w:rPr>
        <w:t xml:space="preserve">Na terenach szczególnie zagrożonych przez hubę korzeni zabiegi biologiczne można wykonywać już w trakcie czyszczeń wczesnych, podczas pierwszych zabiegów ścinki drzew. Jeżeli nie jest to możliwe, zalecane jest ścinanie drzewek w czasie czyszczeń na wysokości </w:t>
      </w:r>
      <w:r w:rsidR="00934821" w:rsidRPr="00584254">
        <w:rPr>
          <w:rFonts w:ascii="Times New Roman" w:eastAsia="Times New Roman" w:hAnsi="Times New Roman" w:cs="Times New Roman"/>
          <w:sz w:val="24"/>
          <w:szCs w:val="24"/>
          <w:lang w:eastAsia="pl-PL"/>
        </w:rPr>
        <w:t>ok.</w:t>
      </w:r>
      <w:r w:rsidRPr="00584254">
        <w:rPr>
          <w:rFonts w:ascii="Times New Roman" w:eastAsia="Times New Roman" w:hAnsi="Times New Roman" w:cs="Times New Roman"/>
          <w:sz w:val="24"/>
          <w:szCs w:val="24"/>
          <w:lang w:eastAsia="pl-PL"/>
        </w:rPr>
        <w:t xml:space="preserve"> 20 cm nad ziemią w celu szybszego przeschnięcia pozostawionej części. </w:t>
      </w:r>
    </w:p>
    <w:p w:rsidR="006037C1" w:rsidRPr="00584254" w:rsidRDefault="006037C1" w:rsidP="007D0302">
      <w:pPr>
        <w:pStyle w:val="Akapitzlist"/>
        <w:numPr>
          <w:ilvl w:val="0"/>
          <w:numId w:val="124"/>
        </w:numPr>
        <w:spacing w:after="0" w:line="360" w:lineRule="auto"/>
        <w:ind w:left="426"/>
        <w:jc w:val="both"/>
        <w:rPr>
          <w:rFonts w:ascii="Times New Roman" w:eastAsia="Times New Roman" w:hAnsi="Times New Roman" w:cs="Times New Roman"/>
          <w:sz w:val="24"/>
          <w:szCs w:val="24"/>
          <w:lang w:eastAsia="pl-PL"/>
        </w:rPr>
      </w:pPr>
      <w:r w:rsidRPr="00584254">
        <w:rPr>
          <w:rFonts w:ascii="Times New Roman" w:eastAsia="Times New Roman" w:hAnsi="Times New Roman" w:cs="Times New Roman"/>
          <w:sz w:val="24"/>
          <w:szCs w:val="24"/>
          <w:lang w:eastAsia="pl-PL"/>
        </w:rPr>
        <w:t xml:space="preserve">W przypadku powstawania </w:t>
      </w:r>
      <w:r w:rsidR="0027575D" w:rsidRPr="00584254">
        <w:rPr>
          <w:rFonts w:ascii="Times New Roman" w:eastAsia="Times New Roman" w:hAnsi="Times New Roman" w:cs="Times New Roman"/>
          <w:sz w:val="24"/>
          <w:szCs w:val="24"/>
          <w:lang w:eastAsia="pl-PL"/>
        </w:rPr>
        <w:t xml:space="preserve">w uprawach </w:t>
      </w:r>
      <w:r w:rsidRPr="00584254">
        <w:rPr>
          <w:rFonts w:ascii="Times New Roman" w:eastAsia="Times New Roman" w:hAnsi="Times New Roman" w:cs="Times New Roman"/>
          <w:sz w:val="24"/>
          <w:szCs w:val="24"/>
          <w:lang w:eastAsia="pl-PL"/>
        </w:rPr>
        <w:t xml:space="preserve">pierwszych ognisk infekcyjnych </w:t>
      </w:r>
      <w:r w:rsidRPr="00584254">
        <w:rPr>
          <w:rFonts w:ascii="Times New Roman" w:eastAsia="Times New Roman" w:hAnsi="Times New Roman" w:cs="Times New Roman"/>
          <w:i/>
          <w:sz w:val="24"/>
          <w:szCs w:val="24"/>
          <w:lang w:eastAsia="pl-PL"/>
        </w:rPr>
        <w:t xml:space="preserve">Heterobasidion </w:t>
      </w:r>
      <w:r w:rsidRPr="00584254">
        <w:rPr>
          <w:rFonts w:ascii="Times New Roman" w:eastAsia="Times New Roman" w:hAnsi="Times New Roman" w:cs="Times New Roman"/>
          <w:sz w:val="24"/>
          <w:szCs w:val="24"/>
          <w:lang w:eastAsia="pl-PL"/>
        </w:rPr>
        <w:t>spp.</w:t>
      </w:r>
      <w:r w:rsidRPr="00584254">
        <w:rPr>
          <w:rFonts w:ascii="Times New Roman" w:eastAsia="Times New Roman" w:hAnsi="Times New Roman" w:cs="Times New Roman"/>
          <w:i/>
          <w:sz w:val="24"/>
          <w:szCs w:val="24"/>
          <w:lang w:eastAsia="pl-PL"/>
        </w:rPr>
        <w:t xml:space="preserve"> </w:t>
      </w:r>
      <w:r w:rsidRPr="00584254">
        <w:rPr>
          <w:rFonts w:ascii="Times New Roman" w:eastAsia="Times New Roman" w:hAnsi="Times New Roman" w:cs="Times New Roman"/>
          <w:sz w:val="24"/>
          <w:szCs w:val="24"/>
          <w:lang w:eastAsia="pl-PL"/>
        </w:rPr>
        <w:t xml:space="preserve">drzewka należy usuwać przez wyrywanie. O potrzebie stosowania zabiegów profilaktyczno-ochronnych w drzewostanach sosnowych, takich jak „sztuczne luki” lub „zabieg rozproszony”, decyduje nadleśniczy po uzgodnieniu z ZOL. </w:t>
      </w:r>
    </w:p>
    <w:p w:rsidR="006037C1" w:rsidRPr="00584254" w:rsidRDefault="006037C1" w:rsidP="007D0302">
      <w:pPr>
        <w:pStyle w:val="Akapitzlist"/>
        <w:numPr>
          <w:ilvl w:val="0"/>
          <w:numId w:val="124"/>
        </w:numPr>
        <w:spacing w:after="0" w:line="360" w:lineRule="auto"/>
        <w:ind w:left="426"/>
        <w:jc w:val="both"/>
        <w:rPr>
          <w:rFonts w:ascii="Times New Roman" w:eastAsia="Times New Roman" w:hAnsi="Times New Roman" w:cs="Times New Roman"/>
          <w:sz w:val="24"/>
          <w:szCs w:val="24"/>
          <w:lang w:eastAsia="pl-PL"/>
        </w:rPr>
      </w:pPr>
      <w:r w:rsidRPr="00584254">
        <w:rPr>
          <w:rFonts w:ascii="Times New Roman" w:eastAsia="Times New Roman" w:hAnsi="Times New Roman" w:cs="Times New Roman"/>
          <w:sz w:val="24"/>
          <w:szCs w:val="24"/>
          <w:lang w:eastAsia="pl-PL"/>
        </w:rPr>
        <w:t xml:space="preserve">Zakładanie „sztucznych luk” jest profilaktycznym zabiegiem ochronnym dopuszczalnym w drzewostanach sosnowych I klasy wieku (zwłaszcza takich, w których nie wykonywano jeszcze zabiegów pielęgnacyjnych), w których stwierdzono drzewa zamierające pojedynczo lub grupowo z powodu huby korzeni. </w:t>
      </w:r>
      <w:r w:rsidR="0027575D" w:rsidRPr="00584254">
        <w:rPr>
          <w:rFonts w:ascii="Times New Roman" w:eastAsia="Times New Roman" w:hAnsi="Times New Roman" w:cs="Times New Roman"/>
          <w:sz w:val="24"/>
          <w:szCs w:val="24"/>
          <w:lang w:eastAsia="pl-PL"/>
        </w:rPr>
        <w:t>Zabieg p</w:t>
      </w:r>
      <w:r w:rsidRPr="00584254">
        <w:rPr>
          <w:rFonts w:ascii="Times New Roman" w:eastAsia="Times New Roman" w:hAnsi="Times New Roman" w:cs="Times New Roman"/>
          <w:sz w:val="24"/>
          <w:szCs w:val="24"/>
          <w:lang w:eastAsia="pl-PL"/>
        </w:rPr>
        <w:t>olega na wycięciu wszystkich drzew wokół drzewa zamarłego</w:t>
      </w:r>
      <w:r w:rsidR="0027575D" w:rsidRPr="00584254">
        <w:rPr>
          <w:rFonts w:ascii="Times New Roman" w:eastAsia="Times New Roman" w:hAnsi="Times New Roman" w:cs="Times New Roman"/>
          <w:sz w:val="24"/>
          <w:szCs w:val="24"/>
          <w:lang w:eastAsia="pl-PL"/>
        </w:rPr>
        <w:t xml:space="preserve"> (drzew zamarłych)</w:t>
      </w:r>
      <w:r w:rsidRPr="00584254">
        <w:rPr>
          <w:rFonts w:ascii="Times New Roman" w:eastAsia="Times New Roman" w:hAnsi="Times New Roman" w:cs="Times New Roman"/>
          <w:sz w:val="24"/>
          <w:szCs w:val="24"/>
          <w:lang w:eastAsia="pl-PL"/>
        </w:rPr>
        <w:t>, w promieniu odpowiadającym 1–1,5 jego wysokości</w:t>
      </w:r>
      <w:r w:rsidR="0027575D" w:rsidRPr="00584254">
        <w:rPr>
          <w:rFonts w:ascii="Times New Roman" w:eastAsia="Times New Roman" w:hAnsi="Times New Roman" w:cs="Times New Roman"/>
          <w:sz w:val="24"/>
          <w:szCs w:val="24"/>
          <w:lang w:eastAsia="pl-PL"/>
        </w:rPr>
        <w:t>,</w:t>
      </w:r>
      <w:r w:rsidRPr="00584254">
        <w:rPr>
          <w:rFonts w:ascii="Times New Roman" w:eastAsia="Times New Roman" w:hAnsi="Times New Roman" w:cs="Times New Roman"/>
          <w:sz w:val="24"/>
          <w:szCs w:val="24"/>
          <w:lang w:eastAsia="pl-PL"/>
        </w:rPr>
        <w:t xml:space="preserve"> i zabezpieczeniu czół powstałych pniaków </w:t>
      </w:r>
      <w:r w:rsidR="00F23232" w:rsidRPr="00584254">
        <w:rPr>
          <w:rFonts w:ascii="Times New Roman" w:eastAsia="Times New Roman" w:hAnsi="Times New Roman" w:cs="Times New Roman"/>
          <w:sz w:val="24"/>
          <w:szCs w:val="24"/>
          <w:lang w:eastAsia="pl-PL"/>
        </w:rPr>
        <w:t>dedykowanym p</w:t>
      </w:r>
      <w:r w:rsidRPr="00584254">
        <w:rPr>
          <w:rFonts w:ascii="Times New Roman" w:eastAsia="Times New Roman" w:hAnsi="Times New Roman" w:cs="Times New Roman"/>
          <w:sz w:val="24"/>
          <w:szCs w:val="24"/>
          <w:lang w:eastAsia="pl-PL"/>
        </w:rPr>
        <w:t>r</w:t>
      </w:r>
      <w:r w:rsidR="00F23232" w:rsidRPr="00584254">
        <w:rPr>
          <w:rFonts w:ascii="Times New Roman" w:eastAsia="Times New Roman" w:hAnsi="Times New Roman" w:cs="Times New Roman"/>
          <w:sz w:val="24"/>
          <w:szCs w:val="24"/>
          <w:lang w:eastAsia="pl-PL"/>
        </w:rPr>
        <w:t>eparatem</w:t>
      </w:r>
      <w:r w:rsidRPr="00584254">
        <w:rPr>
          <w:rFonts w:ascii="Times New Roman" w:eastAsia="Times New Roman" w:hAnsi="Times New Roman" w:cs="Times New Roman"/>
          <w:sz w:val="24"/>
          <w:szCs w:val="24"/>
          <w:lang w:eastAsia="pl-PL"/>
        </w:rPr>
        <w:t xml:space="preserve">. Powstała luka może mieć powierzchnię do 3 arów. Na słabszych siedliskach zaleca się wypełnienie powstałej sztucznie luki przez dosadzenie sadzonek gatunków liściastych, zgodnie z „Zasadami hodowli lasu”. </w:t>
      </w:r>
    </w:p>
    <w:p w:rsidR="006037C1" w:rsidRPr="00584254" w:rsidRDefault="006037C1" w:rsidP="007D0302">
      <w:pPr>
        <w:pStyle w:val="Akapitzlist"/>
        <w:numPr>
          <w:ilvl w:val="0"/>
          <w:numId w:val="124"/>
        </w:numPr>
        <w:spacing w:before="120" w:after="0" w:line="360" w:lineRule="auto"/>
        <w:ind w:left="426" w:right="68"/>
        <w:jc w:val="both"/>
        <w:rPr>
          <w:rFonts w:ascii="Times New Roman" w:eastAsia="Times New Roman" w:hAnsi="Times New Roman" w:cs="Times New Roman"/>
          <w:sz w:val="24"/>
          <w:szCs w:val="24"/>
          <w:lang w:eastAsia="pl-PL"/>
        </w:rPr>
      </w:pPr>
      <w:r w:rsidRPr="00584254">
        <w:rPr>
          <w:rFonts w:ascii="Times New Roman" w:eastAsia="Times New Roman" w:hAnsi="Times New Roman" w:cs="Times New Roman"/>
          <w:sz w:val="24"/>
          <w:szCs w:val="24"/>
          <w:lang w:eastAsia="pl-PL"/>
        </w:rPr>
        <w:t>„Zabieg rozproszony” jest profilaktycznym zabiegiem ochronnym dopuszczalnym w drzewostanach sosnowych od II klasy wieku, w których wydzielanie się drzew z powodu huby korzeni nie występuje lub jest sporadyczne. Polega on na wyznaczeniu i usunięciu wiosną, rok przed planowaną trzebieżą, 25% drzew</w:t>
      </w:r>
      <w:r w:rsidR="008319C1" w:rsidRPr="00584254">
        <w:rPr>
          <w:rFonts w:ascii="Times New Roman" w:eastAsia="Times New Roman" w:hAnsi="Times New Roman" w:cs="Times New Roman"/>
          <w:sz w:val="24"/>
          <w:szCs w:val="24"/>
          <w:lang w:eastAsia="pl-PL"/>
        </w:rPr>
        <w:t xml:space="preserve"> przeznaczonych do wycięcia</w:t>
      </w:r>
      <w:r w:rsidRPr="00584254">
        <w:rPr>
          <w:rFonts w:ascii="Times New Roman" w:eastAsia="Times New Roman" w:hAnsi="Times New Roman" w:cs="Times New Roman"/>
          <w:sz w:val="24"/>
          <w:szCs w:val="24"/>
          <w:lang w:eastAsia="pl-PL"/>
        </w:rPr>
        <w:t>. Drzewa te powinny być równomiernie rozproszone i obejmować całą powierzchnię trzebieżową. Powstałe pniaki zabezpiecza się biopreparatem</w:t>
      </w:r>
      <w:r w:rsidR="001B01F6" w:rsidRPr="00584254">
        <w:rPr>
          <w:rFonts w:ascii="Times New Roman" w:eastAsia="Times New Roman" w:hAnsi="Times New Roman" w:cs="Times New Roman"/>
          <w:sz w:val="24"/>
          <w:szCs w:val="24"/>
          <w:lang w:eastAsia="pl-PL"/>
        </w:rPr>
        <w:t xml:space="preserve"> z</w:t>
      </w:r>
      <w:r w:rsidRPr="00584254">
        <w:rPr>
          <w:rFonts w:ascii="Times New Roman" w:eastAsia="Times New Roman" w:hAnsi="Times New Roman" w:cs="Times New Roman"/>
          <w:sz w:val="24"/>
          <w:szCs w:val="24"/>
          <w:lang w:eastAsia="pl-PL"/>
        </w:rPr>
        <w:t xml:space="preserve"> </w:t>
      </w:r>
      <w:r w:rsidR="001578EC" w:rsidRPr="00584254">
        <w:rPr>
          <w:rFonts w:ascii="Times New Roman" w:eastAsia="Times New Roman" w:hAnsi="Times New Roman" w:cs="Times New Roman"/>
          <w:i/>
          <w:sz w:val="24"/>
          <w:szCs w:val="24"/>
          <w:lang w:eastAsia="pl-PL"/>
        </w:rPr>
        <w:t xml:space="preserve">Phlebiopsis </w:t>
      </w:r>
      <w:r w:rsidRPr="00584254">
        <w:rPr>
          <w:rFonts w:ascii="Times New Roman" w:eastAsia="Times New Roman" w:hAnsi="Times New Roman" w:cs="Times New Roman"/>
          <w:i/>
          <w:sz w:val="24"/>
          <w:szCs w:val="24"/>
          <w:lang w:eastAsia="pl-PL"/>
        </w:rPr>
        <w:t>gigantea</w:t>
      </w:r>
      <w:r w:rsidR="0027575D" w:rsidRPr="00584254">
        <w:rPr>
          <w:rFonts w:ascii="Times New Roman" w:eastAsia="Times New Roman" w:hAnsi="Times New Roman" w:cs="Times New Roman"/>
          <w:sz w:val="24"/>
          <w:szCs w:val="24"/>
          <w:lang w:eastAsia="pl-PL"/>
        </w:rPr>
        <w:t>,</w:t>
      </w:r>
      <w:r w:rsidRPr="00584254">
        <w:rPr>
          <w:rFonts w:ascii="Times New Roman" w:eastAsia="Times New Roman" w:hAnsi="Times New Roman" w:cs="Times New Roman"/>
          <w:sz w:val="24"/>
          <w:szCs w:val="24"/>
          <w:lang w:eastAsia="pl-PL"/>
        </w:rPr>
        <w:t xml:space="preserve"> tworząc tzw. pniaki mateczne. W roku wykonywania trzebieży wycina się pozostałe 75% drzew przewidzianych do usunięcia. Jeśli na „pniakach matecznych” nie stwierdza się obecności owocników </w:t>
      </w:r>
      <w:r w:rsidRPr="00584254">
        <w:rPr>
          <w:rFonts w:ascii="Times New Roman" w:eastAsia="Times New Roman" w:hAnsi="Times New Roman" w:cs="Times New Roman"/>
          <w:i/>
          <w:sz w:val="24"/>
          <w:szCs w:val="24"/>
          <w:lang w:eastAsia="pl-PL"/>
        </w:rPr>
        <w:t>P. gigantea</w:t>
      </w:r>
      <w:r w:rsidR="001578EC" w:rsidRPr="00584254">
        <w:rPr>
          <w:rFonts w:ascii="Times New Roman" w:eastAsia="Times New Roman" w:hAnsi="Times New Roman" w:cs="Times New Roman"/>
          <w:sz w:val="24"/>
          <w:szCs w:val="24"/>
          <w:lang w:eastAsia="pl-PL"/>
        </w:rPr>
        <w:t xml:space="preserve">, </w:t>
      </w:r>
      <w:r w:rsidRPr="00584254">
        <w:rPr>
          <w:rFonts w:ascii="Times New Roman" w:eastAsia="Times New Roman" w:hAnsi="Times New Roman" w:cs="Times New Roman"/>
          <w:sz w:val="24"/>
          <w:szCs w:val="24"/>
          <w:lang w:eastAsia="pl-PL"/>
        </w:rPr>
        <w:t xml:space="preserve">powstałe pniaki trzebieżowe powinno się zabezpieczyć biopreparatem. Gdy na „pniakach matecznych” stwierdzono występowanie owocników </w:t>
      </w:r>
      <w:r w:rsidRPr="00584254">
        <w:rPr>
          <w:rFonts w:ascii="Times New Roman" w:eastAsia="Times New Roman" w:hAnsi="Times New Roman" w:cs="Times New Roman"/>
          <w:i/>
          <w:sz w:val="24"/>
          <w:szCs w:val="24"/>
          <w:lang w:eastAsia="pl-PL"/>
        </w:rPr>
        <w:t>P. gigantea</w:t>
      </w:r>
      <w:r w:rsidRPr="00584254">
        <w:rPr>
          <w:rFonts w:ascii="Times New Roman" w:eastAsia="Times New Roman" w:hAnsi="Times New Roman" w:cs="Times New Roman"/>
          <w:sz w:val="24"/>
          <w:szCs w:val="24"/>
          <w:lang w:eastAsia="pl-PL"/>
        </w:rPr>
        <w:t>, pozostałych pniaków trzebieżowych nie zabezpiecza się.</w:t>
      </w:r>
    </w:p>
    <w:p w:rsidR="006037C1" w:rsidRPr="00BF0AAE" w:rsidRDefault="006037C1" w:rsidP="006037C1">
      <w:pPr>
        <w:spacing w:after="0" w:line="360" w:lineRule="auto"/>
        <w:jc w:val="both"/>
        <w:rPr>
          <w:rFonts w:ascii="Times New Roman" w:eastAsia="Times New Roman" w:hAnsi="Times New Roman" w:cs="Times New Roman"/>
          <w:sz w:val="24"/>
          <w:szCs w:val="24"/>
          <w:lang w:eastAsia="pl-PL"/>
        </w:rPr>
      </w:pPr>
    </w:p>
    <w:p w:rsidR="006037C1" w:rsidRPr="0053405E" w:rsidRDefault="006037C1" w:rsidP="006037C1">
      <w:pPr>
        <w:widowControl w:val="0"/>
        <w:adjustRightInd w:val="0"/>
        <w:snapToGrid w:val="0"/>
        <w:spacing w:after="0" w:line="360" w:lineRule="auto"/>
        <w:ind w:left="357"/>
        <w:jc w:val="center"/>
        <w:rPr>
          <w:rFonts w:ascii="Times New Roman" w:eastAsia="Times New Roman" w:hAnsi="Times New Roman" w:cs="Times New Roman"/>
          <w:color w:val="000000"/>
          <w:sz w:val="24"/>
          <w:szCs w:val="24"/>
          <w:lang w:eastAsia="pl-PL"/>
        </w:rPr>
      </w:pPr>
      <w:r w:rsidRPr="0053405E">
        <w:rPr>
          <w:rFonts w:ascii="Times New Roman" w:eastAsia="Times New Roman" w:hAnsi="Times New Roman" w:cs="Times New Roman"/>
          <w:color w:val="000000"/>
          <w:sz w:val="24"/>
          <w:szCs w:val="24"/>
          <w:lang w:eastAsia="pl-PL"/>
        </w:rPr>
        <w:t xml:space="preserve">§ </w:t>
      </w:r>
      <w:r w:rsidR="00FC5B89">
        <w:rPr>
          <w:rFonts w:ascii="Times New Roman" w:eastAsia="Times New Roman" w:hAnsi="Times New Roman" w:cs="Times New Roman"/>
          <w:color w:val="000000"/>
          <w:sz w:val="24"/>
          <w:szCs w:val="24"/>
          <w:lang w:eastAsia="pl-PL"/>
        </w:rPr>
        <w:t>166</w:t>
      </w:r>
    </w:p>
    <w:p w:rsidR="006037C1" w:rsidRPr="0053405E" w:rsidRDefault="006037C1" w:rsidP="006037C1">
      <w:pPr>
        <w:widowControl w:val="0"/>
        <w:adjustRightInd w:val="0"/>
        <w:snapToGrid w:val="0"/>
        <w:spacing w:after="0" w:line="360" w:lineRule="auto"/>
        <w:jc w:val="both"/>
        <w:rPr>
          <w:rFonts w:ascii="Times New Roman" w:eastAsia="Times New Roman" w:hAnsi="Times New Roman" w:cs="Times New Roman"/>
          <w:sz w:val="24"/>
          <w:szCs w:val="24"/>
          <w:lang w:eastAsia="pl-PL"/>
        </w:rPr>
      </w:pPr>
      <w:r w:rsidRPr="0053405E">
        <w:rPr>
          <w:rFonts w:ascii="Times New Roman" w:eastAsia="Times New Roman" w:hAnsi="Times New Roman" w:cs="Times New Roman"/>
          <w:color w:val="000000"/>
          <w:sz w:val="24"/>
          <w:szCs w:val="24"/>
          <w:lang w:eastAsia="pl-PL"/>
        </w:rPr>
        <w:t>W celu zmniejszenia zagrożenia drzewostanów</w:t>
      </w:r>
      <w:r w:rsidR="00CC0A2E">
        <w:rPr>
          <w:rFonts w:ascii="Times New Roman" w:eastAsia="Times New Roman" w:hAnsi="Times New Roman" w:cs="Times New Roman"/>
          <w:color w:val="000000"/>
          <w:sz w:val="24"/>
          <w:szCs w:val="24"/>
          <w:lang w:eastAsia="pl-PL"/>
        </w:rPr>
        <w:t xml:space="preserve"> powodowanego</w:t>
      </w:r>
      <w:r w:rsidRPr="0053405E">
        <w:rPr>
          <w:rFonts w:ascii="Times New Roman" w:eastAsia="Times New Roman" w:hAnsi="Times New Roman" w:cs="Times New Roman"/>
          <w:color w:val="000000"/>
          <w:sz w:val="24"/>
          <w:szCs w:val="24"/>
          <w:lang w:eastAsia="pl-PL"/>
        </w:rPr>
        <w:t xml:space="preserve"> przez </w:t>
      </w:r>
      <w:r w:rsidRPr="0053405E">
        <w:rPr>
          <w:rFonts w:ascii="Times New Roman" w:eastAsia="Times New Roman" w:hAnsi="Times New Roman" w:cs="Times New Roman"/>
          <w:sz w:val="24"/>
          <w:szCs w:val="24"/>
          <w:lang w:eastAsia="pl-PL"/>
        </w:rPr>
        <w:t xml:space="preserve">opieńkową zgniliznę korzeni zaleca się: </w:t>
      </w:r>
    </w:p>
    <w:p w:rsidR="006037C1" w:rsidRPr="0053405E" w:rsidRDefault="006037C1" w:rsidP="007D0302">
      <w:pPr>
        <w:widowControl w:val="0"/>
        <w:numPr>
          <w:ilvl w:val="3"/>
          <w:numId w:val="29"/>
        </w:numPr>
        <w:tabs>
          <w:tab w:val="num" w:pos="851"/>
        </w:tabs>
        <w:adjustRightInd w:val="0"/>
        <w:snapToGrid w:val="0"/>
        <w:spacing w:after="0" w:line="360" w:lineRule="auto"/>
        <w:ind w:left="993" w:hanging="567"/>
        <w:contextualSpacing/>
        <w:jc w:val="both"/>
        <w:rPr>
          <w:rFonts w:ascii="Times New Roman" w:eastAsia="Times New Roman" w:hAnsi="Times New Roman" w:cs="Times New Roman"/>
          <w:sz w:val="24"/>
          <w:szCs w:val="24"/>
          <w:lang w:eastAsia="pl-PL"/>
        </w:rPr>
      </w:pPr>
      <w:r w:rsidRPr="0053405E">
        <w:rPr>
          <w:rFonts w:ascii="Times New Roman" w:eastAsia="Times New Roman" w:hAnsi="Times New Roman" w:cs="Times New Roman"/>
          <w:sz w:val="24"/>
          <w:szCs w:val="24"/>
          <w:lang w:eastAsia="pl-PL"/>
        </w:rPr>
        <w:t>ograniczanie w miarę możliwości zrębowego sposobu zagospodarowania lasu oraz wykorzystywanie w maksymalnym stopniu odnowienia naturalnego</w:t>
      </w:r>
      <w:r w:rsidR="00255901">
        <w:rPr>
          <w:rFonts w:ascii="Times New Roman" w:eastAsia="Times New Roman" w:hAnsi="Times New Roman" w:cs="Times New Roman"/>
          <w:sz w:val="24"/>
          <w:szCs w:val="24"/>
          <w:lang w:eastAsia="pl-PL"/>
        </w:rPr>
        <w:t>;</w:t>
      </w:r>
    </w:p>
    <w:p w:rsidR="006037C1" w:rsidRPr="0053405E" w:rsidRDefault="006037C1" w:rsidP="007D0302">
      <w:pPr>
        <w:widowControl w:val="0"/>
        <w:numPr>
          <w:ilvl w:val="3"/>
          <w:numId w:val="29"/>
        </w:numPr>
        <w:tabs>
          <w:tab w:val="num" w:pos="851"/>
        </w:tabs>
        <w:adjustRightInd w:val="0"/>
        <w:snapToGrid w:val="0"/>
        <w:spacing w:after="0" w:line="360" w:lineRule="auto"/>
        <w:ind w:left="993" w:hanging="567"/>
        <w:contextualSpacing/>
        <w:jc w:val="both"/>
        <w:rPr>
          <w:rFonts w:ascii="Times New Roman" w:eastAsia="Times New Roman" w:hAnsi="Times New Roman" w:cs="Times New Roman"/>
          <w:sz w:val="24"/>
          <w:szCs w:val="24"/>
          <w:lang w:eastAsia="pl-PL"/>
        </w:rPr>
      </w:pPr>
      <w:r w:rsidRPr="0053405E">
        <w:rPr>
          <w:rFonts w:ascii="Times New Roman" w:eastAsia="Times New Roman" w:hAnsi="Times New Roman" w:cs="Times New Roman"/>
          <w:bCs/>
          <w:sz w:val="24"/>
          <w:szCs w:val="24"/>
          <w:lang w:eastAsia="pl-PL"/>
        </w:rPr>
        <w:t xml:space="preserve">unikanie uszkadzania ryzomorf w trakcie prac hodowlanych i pielęgnacyjnych </w:t>
      </w:r>
      <w:r w:rsidRPr="0053405E">
        <w:rPr>
          <w:rFonts w:ascii="Times New Roman" w:eastAsia="Times New Roman" w:hAnsi="Times New Roman" w:cs="Times New Roman"/>
          <w:sz w:val="24"/>
          <w:szCs w:val="24"/>
          <w:lang w:eastAsia="pl-PL"/>
        </w:rPr>
        <w:t xml:space="preserve">w miejscach specjalnego przeznaczenia (np. </w:t>
      </w:r>
      <w:r w:rsidR="001578EC">
        <w:rPr>
          <w:rFonts w:ascii="Times New Roman" w:eastAsia="Times New Roman" w:hAnsi="Times New Roman" w:cs="Times New Roman"/>
          <w:sz w:val="24"/>
          <w:szCs w:val="24"/>
          <w:lang w:eastAsia="pl-PL"/>
        </w:rPr>
        <w:t xml:space="preserve">w </w:t>
      </w:r>
      <w:r w:rsidRPr="0053405E">
        <w:rPr>
          <w:rFonts w:ascii="Times New Roman" w:eastAsia="Times New Roman" w:hAnsi="Times New Roman" w:cs="Times New Roman"/>
          <w:sz w:val="24"/>
          <w:szCs w:val="24"/>
          <w:lang w:eastAsia="pl-PL"/>
        </w:rPr>
        <w:t>szkółk</w:t>
      </w:r>
      <w:r w:rsidR="001578EC">
        <w:rPr>
          <w:rFonts w:ascii="Times New Roman" w:eastAsia="Times New Roman" w:hAnsi="Times New Roman" w:cs="Times New Roman"/>
          <w:sz w:val="24"/>
          <w:szCs w:val="24"/>
          <w:lang w:eastAsia="pl-PL"/>
        </w:rPr>
        <w:t>ach</w:t>
      </w:r>
      <w:r w:rsidRPr="0053405E">
        <w:rPr>
          <w:rFonts w:ascii="Times New Roman" w:eastAsia="Times New Roman" w:hAnsi="Times New Roman" w:cs="Times New Roman"/>
          <w:sz w:val="24"/>
          <w:szCs w:val="24"/>
          <w:lang w:eastAsia="pl-PL"/>
        </w:rPr>
        <w:t>, plantacj</w:t>
      </w:r>
      <w:r w:rsidR="001578EC">
        <w:rPr>
          <w:rFonts w:ascii="Times New Roman" w:eastAsia="Times New Roman" w:hAnsi="Times New Roman" w:cs="Times New Roman"/>
          <w:sz w:val="24"/>
          <w:szCs w:val="24"/>
          <w:lang w:eastAsia="pl-PL"/>
        </w:rPr>
        <w:t>ach</w:t>
      </w:r>
      <w:r w:rsidRPr="0053405E">
        <w:rPr>
          <w:rFonts w:ascii="Times New Roman" w:eastAsia="Times New Roman" w:hAnsi="Times New Roman" w:cs="Times New Roman"/>
          <w:sz w:val="24"/>
          <w:szCs w:val="24"/>
          <w:lang w:eastAsia="pl-PL"/>
        </w:rPr>
        <w:t>) – karczowanie wszystkich pniaków, połączone z głęboką orką wraz z usuwaniem resztek korzeni, drewna, kory i ryzomorf</w:t>
      </w:r>
      <w:r w:rsidR="00255901">
        <w:rPr>
          <w:rFonts w:ascii="Times New Roman" w:eastAsia="Times New Roman" w:hAnsi="Times New Roman" w:cs="Times New Roman"/>
          <w:sz w:val="24"/>
          <w:szCs w:val="24"/>
          <w:lang w:eastAsia="pl-PL"/>
        </w:rPr>
        <w:t>;</w:t>
      </w:r>
    </w:p>
    <w:p w:rsidR="006037C1" w:rsidRPr="0053405E" w:rsidRDefault="006037C1" w:rsidP="007D0302">
      <w:pPr>
        <w:widowControl w:val="0"/>
        <w:numPr>
          <w:ilvl w:val="3"/>
          <w:numId w:val="29"/>
        </w:numPr>
        <w:tabs>
          <w:tab w:val="num" w:pos="851"/>
        </w:tabs>
        <w:adjustRightInd w:val="0"/>
        <w:snapToGrid w:val="0"/>
        <w:spacing w:after="0" w:line="360" w:lineRule="auto"/>
        <w:ind w:left="993" w:hanging="567"/>
        <w:contextualSpacing/>
        <w:jc w:val="both"/>
        <w:rPr>
          <w:rFonts w:ascii="Times New Roman" w:eastAsia="Times New Roman" w:hAnsi="Times New Roman" w:cs="Times New Roman"/>
          <w:color w:val="000000"/>
          <w:sz w:val="24"/>
          <w:szCs w:val="24"/>
          <w:lang w:eastAsia="pl-PL"/>
        </w:rPr>
      </w:pPr>
      <w:r w:rsidRPr="0053405E">
        <w:rPr>
          <w:rFonts w:ascii="Times New Roman" w:eastAsia="Times New Roman" w:hAnsi="Times New Roman" w:cs="Times New Roman"/>
          <w:bCs/>
          <w:color w:val="000000"/>
          <w:sz w:val="24"/>
          <w:szCs w:val="24"/>
          <w:lang w:eastAsia="pl-PL"/>
        </w:rPr>
        <w:t>stosowanie sadzonek dobrej jakości</w:t>
      </w:r>
      <w:r w:rsidR="00255901">
        <w:rPr>
          <w:rFonts w:ascii="Times New Roman" w:eastAsia="Times New Roman" w:hAnsi="Times New Roman" w:cs="Times New Roman"/>
          <w:bCs/>
          <w:color w:val="000000"/>
          <w:sz w:val="24"/>
          <w:szCs w:val="24"/>
          <w:lang w:eastAsia="pl-PL"/>
        </w:rPr>
        <w:t>;</w:t>
      </w:r>
    </w:p>
    <w:p w:rsidR="006037C1" w:rsidRPr="0053405E" w:rsidRDefault="006037C1" w:rsidP="007D0302">
      <w:pPr>
        <w:widowControl w:val="0"/>
        <w:numPr>
          <w:ilvl w:val="3"/>
          <w:numId w:val="29"/>
        </w:numPr>
        <w:tabs>
          <w:tab w:val="num" w:pos="851"/>
        </w:tabs>
        <w:adjustRightInd w:val="0"/>
        <w:snapToGrid w:val="0"/>
        <w:spacing w:after="0" w:line="360" w:lineRule="auto"/>
        <w:ind w:left="993" w:hanging="567"/>
        <w:contextualSpacing/>
        <w:jc w:val="both"/>
        <w:rPr>
          <w:rFonts w:ascii="Times New Roman" w:eastAsia="Times New Roman" w:hAnsi="Times New Roman" w:cs="Times New Roman"/>
          <w:color w:val="000000"/>
          <w:sz w:val="24"/>
          <w:szCs w:val="24"/>
          <w:lang w:eastAsia="pl-PL"/>
        </w:rPr>
      </w:pPr>
      <w:r w:rsidRPr="0053405E">
        <w:rPr>
          <w:rFonts w:ascii="Times New Roman" w:eastAsia="Times New Roman" w:hAnsi="Times New Roman" w:cs="Times New Roman"/>
          <w:color w:val="000000"/>
          <w:sz w:val="24"/>
          <w:szCs w:val="24"/>
          <w:lang w:eastAsia="pl-PL"/>
        </w:rPr>
        <w:t>właściwe przechowywanie sadzonek i prawidłowe ich sadzenie</w:t>
      </w:r>
      <w:r w:rsidR="00255901">
        <w:rPr>
          <w:rFonts w:ascii="Times New Roman" w:eastAsia="Times New Roman" w:hAnsi="Times New Roman" w:cs="Times New Roman"/>
          <w:color w:val="000000"/>
          <w:sz w:val="24"/>
          <w:szCs w:val="24"/>
          <w:lang w:eastAsia="pl-PL"/>
        </w:rPr>
        <w:t>;</w:t>
      </w:r>
    </w:p>
    <w:p w:rsidR="006037C1" w:rsidRPr="0053405E" w:rsidRDefault="006037C1" w:rsidP="007D0302">
      <w:pPr>
        <w:widowControl w:val="0"/>
        <w:numPr>
          <w:ilvl w:val="3"/>
          <w:numId w:val="29"/>
        </w:numPr>
        <w:tabs>
          <w:tab w:val="num" w:pos="851"/>
        </w:tabs>
        <w:adjustRightInd w:val="0"/>
        <w:snapToGrid w:val="0"/>
        <w:spacing w:after="0" w:line="360" w:lineRule="auto"/>
        <w:ind w:left="993" w:hanging="567"/>
        <w:contextualSpacing/>
        <w:jc w:val="both"/>
        <w:rPr>
          <w:rFonts w:ascii="Times New Roman" w:eastAsia="Times New Roman" w:hAnsi="Times New Roman" w:cs="Times New Roman"/>
          <w:color w:val="000000"/>
          <w:sz w:val="24"/>
          <w:szCs w:val="24"/>
          <w:lang w:eastAsia="pl-PL"/>
        </w:rPr>
      </w:pPr>
      <w:r>
        <w:rPr>
          <w:rFonts w:ascii="Times New Roman" w:eastAsia="Times New Roman" w:hAnsi="Times New Roman" w:cs="Times New Roman"/>
          <w:color w:val="000000"/>
          <w:sz w:val="24"/>
          <w:szCs w:val="24"/>
          <w:lang w:eastAsia="pl-PL"/>
        </w:rPr>
        <w:t xml:space="preserve">usuwanie </w:t>
      </w:r>
      <w:r w:rsidRPr="0053405E">
        <w:rPr>
          <w:rFonts w:ascii="Times New Roman" w:eastAsia="Times New Roman" w:hAnsi="Times New Roman" w:cs="Times New Roman"/>
          <w:color w:val="000000"/>
          <w:sz w:val="24"/>
          <w:szCs w:val="24"/>
          <w:lang w:eastAsia="pl-PL"/>
        </w:rPr>
        <w:t>zamierających drzewek</w:t>
      </w:r>
      <w:r w:rsidRPr="00123DEA">
        <w:rPr>
          <w:rFonts w:ascii="Times New Roman" w:eastAsia="Times New Roman" w:hAnsi="Times New Roman" w:cs="Times New Roman"/>
          <w:color w:val="000000"/>
          <w:sz w:val="24"/>
          <w:szCs w:val="24"/>
          <w:lang w:eastAsia="pl-PL"/>
        </w:rPr>
        <w:t xml:space="preserve"> </w:t>
      </w:r>
      <w:r w:rsidRPr="0053405E">
        <w:rPr>
          <w:rFonts w:ascii="Times New Roman" w:eastAsia="Times New Roman" w:hAnsi="Times New Roman" w:cs="Times New Roman"/>
          <w:color w:val="000000"/>
          <w:sz w:val="24"/>
          <w:szCs w:val="24"/>
          <w:lang w:eastAsia="pl-PL"/>
        </w:rPr>
        <w:t>w uprawach</w:t>
      </w:r>
      <w:r>
        <w:rPr>
          <w:rFonts w:ascii="Times New Roman" w:eastAsia="Times New Roman" w:hAnsi="Times New Roman" w:cs="Times New Roman"/>
          <w:color w:val="000000"/>
          <w:sz w:val="24"/>
          <w:szCs w:val="24"/>
          <w:lang w:eastAsia="pl-PL"/>
        </w:rPr>
        <w:t>, jeżeli istnieje zagrożenie zasiedlenia ich przez szkodniki owadzie</w:t>
      </w:r>
      <w:r w:rsidR="00255901">
        <w:rPr>
          <w:rFonts w:ascii="Times New Roman" w:eastAsia="Times New Roman" w:hAnsi="Times New Roman" w:cs="Times New Roman"/>
          <w:color w:val="000000"/>
          <w:sz w:val="24"/>
          <w:szCs w:val="24"/>
          <w:lang w:eastAsia="pl-PL"/>
        </w:rPr>
        <w:t>;</w:t>
      </w:r>
    </w:p>
    <w:p w:rsidR="006037C1" w:rsidRPr="0053405E" w:rsidRDefault="006037C1" w:rsidP="007D0302">
      <w:pPr>
        <w:widowControl w:val="0"/>
        <w:numPr>
          <w:ilvl w:val="3"/>
          <w:numId w:val="29"/>
        </w:numPr>
        <w:tabs>
          <w:tab w:val="num" w:pos="851"/>
        </w:tabs>
        <w:adjustRightInd w:val="0"/>
        <w:snapToGrid w:val="0"/>
        <w:spacing w:after="0" w:line="360" w:lineRule="auto"/>
        <w:ind w:left="993" w:hanging="567"/>
        <w:contextualSpacing/>
        <w:jc w:val="both"/>
        <w:rPr>
          <w:rFonts w:ascii="Times New Roman" w:eastAsia="Times New Roman" w:hAnsi="Times New Roman" w:cs="Times New Roman"/>
          <w:sz w:val="24"/>
          <w:szCs w:val="24"/>
          <w:lang w:eastAsia="pl-PL"/>
        </w:rPr>
      </w:pPr>
      <w:r w:rsidRPr="0053405E">
        <w:rPr>
          <w:rFonts w:ascii="Times New Roman" w:eastAsia="Times New Roman" w:hAnsi="Times New Roman" w:cs="Times New Roman"/>
          <w:bCs/>
          <w:sz w:val="24"/>
          <w:szCs w:val="24"/>
          <w:lang w:eastAsia="pl-PL"/>
        </w:rPr>
        <w:t>dosadzanie (w jamkę lub na placówkach, unikając przy tym zranienia korzeni i przerwania ryzomorf) gatunków drzew</w:t>
      </w:r>
      <w:r>
        <w:rPr>
          <w:rFonts w:ascii="Times New Roman" w:eastAsia="Times New Roman" w:hAnsi="Times New Roman" w:cs="Times New Roman"/>
          <w:bCs/>
          <w:sz w:val="24"/>
          <w:szCs w:val="24"/>
          <w:lang w:eastAsia="pl-PL"/>
        </w:rPr>
        <w:t xml:space="preserve"> odporniejszych</w:t>
      </w:r>
      <w:r w:rsidRPr="0053405E">
        <w:rPr>
          <w:rFonts w:ascii="Times New Roman" w:eastAsia="Times New Roman" w:hAnsi="Times New Roman" w:cs="Times New Roman"/>
          <w:bCs/>
          <w:sz w:val="24"/>
          <w:szCs w:val="24"/>
          <w:lang w:eastAsia="pl-PL"/>
        </w:rPr>
        <w:t xml:space="preserve"> na chorobę (np. buk</w:t>
      </w:r>
      <w:r w:rsidR="001578EC">
        <w:rPr>
          <w:rFonts w:ascii="Times New Roman" w:eastAsia="Times New Roman" w:hAnsi="Times New Roman" w:cs="Times New Roman"/>
          <w:bCs/>
          <w:sz w:val="24"/>
          <w:szCs w:val="24"/>
          <w:lang w:eastAsia="pl-PL"/>
        </w:rPr>
        <w:t>a</w:t>
      </w:r>
      <w:r w:rsidRPr="0053405E">
        <w:rPr>
          <w:rFonts w:ascii="Times New Roman" w:eastAsia="Times New Roman" w:hAnsi="Times New Roman" w:cs="Times New Roman"/>
          <w:bCs/>
          <w:sz w:val="24"/>
          <w:szCs w:val="24"/>
          <w:lang w:eastAsia="pl-PL"/>
        </w:rPr>
        <w:t>, d</w:t>
      </w:r>
      <w:r w:rsidR="001578EC">
        <w:rPr>
          <w:rFonts w:ascii="Times New Roman" w:eastAsia="Times New Roman" w:hAnsi="Times New Roman" w:cs="Times New Roman"/>
          <w:bCs/>
          <w:sz w:val="24"/>
          <w:szCs w:val="24"/>
          <w:lang w:eastAsia="pl-PL"/>
        </w:rPr>
        <w:t>ę</w:t>
      </w:r>
      <w:r w:rsidRPr="0053405E">
        <w:rPr>
          <w:rFonts w:ascii="Times New Roman" w:eastAsia="Times New Roman" w:hAnsi="Times New Roman" w:cs="Times New Roman"/>
          <w:bCs/>
          <w:sz w:val="24"/>
          <w:szCs w:val="24"/>
          <w:lang w:eastAsia="pl-PL"/>
        </w:rPr>
        <w:t>b</w:t>
      </w:r>
      <w:r w:rsidR="001578EC">
        <w:rPr>
          <w:rFonts w:ascii="Times New Roman" w:eastAsia="Times New Roman" w:hAnsi="Times New Roman" w:cs="Times New Roman"/>
          <w:bCs/>
          <w:sz w:val="24"/>
          <w:szCs w:val="24"/>
          <w:lang w:eastAsia="pl-PL"/>
        </w:rPr>
        <w:t>u</w:t>
      </w:r>
      <w:r w:rsidRPr="0053405E">
        <w:rPr>
          <w:rFonts w:ascii="Times New Roman" w:eastAsia="Times New Roman" w:hAnsi="Times New Roman" w:cs="Times New Roman"/>
          <w:bCs/>
          <w:sz w:val="24"/>
          <w:szCs w:val="24"/>
          <w:lang w:eastAsia="pl-PL"/>
        </w:rPr>
        <w:t>) w lukach powstałych wskutek usunięcia porażonych drzew,</w:t>
      </w:r>
      <w:r w:rsidRPr="0053405E">
        <w:rPr>
          <w:rFonts w:ascii="Times New Roman" w:eastAsia="Times New Roman" w:hAnsi="Times New Roman" w:cs="Times New Roman"/>
          <w:sz w:val="24"/>
          <w:szCs w:val="24"/>
          <w:lang w:eastAsia="pl-PL"/>
        </w:rPr>
        <w:t xml:space="preserve"> ewentualnie pozostawienie takich powierzchni do naturalnego odnowienia (np. przez gatunki lekkonasienne)</w:t>
      </w:r>
      <w:r w:rsidR="0092316E">
        <w:rPr>
          <w:rFonts w:ascii="Times New Roman" w:eastAsia="Times New Roman" w:hAnsi="Times New Roman" w:cs="Times New Roman"/>
          <w:sz w:val="24"/>
          <w:szCs w:val="24"/>
          <w:lang w:eastAsia="pl-PL"/>
        </w:rPr>
        <w:t>;</w:t>
      </w:r>
    </w:p>
    <w:p w:rsidR="006037C1" w:rsidRDefault="006037C1" w:rsidP="007D0302">
      <w:pPr>
        <w:widowControl w:val="0"/>
        <w:numPr>
          <w:ilvl w:val="3"/>
          <w:numId w:val="29"/>
        </w:numPr>
        <w:tabs>
          <w:tab w:val="num" w:pos="851"/>
        </w:tabs>
        <w:adjustRightInd w:val="0"/>
        <w:snapToGrid w:val="0"/>
        <w:spacing w:after="0" w:line="360" w:lineRule="auto"/>
        <w:ind w:left="993" w:hanging="567"/>
        <w:contextualSpacing/>
        <w:jc w:val="both"/>
        <w:rPr>
          <w:rFonts w:ascii="Times New Roman" w:eastAsia="Times New Roman" w:hAnsi="Times New Roman" w:cs="Times New Roman"/>
          <w:sz w:val="24"/>
          <w:szCs w:val="24"/>
          <w:lang w:eastAsia="pl-PL"/>
        </w:rPr>
      </w:pPr>
      <w:r w:rsidRPr="00123DEA">
        <w:rPr>
          <w:rFonts w:ascii="Times New Roman" w:eastAsia="Times New Roman" w:hAnsi="Times New Roman" w:cs="Times New Roman"/>
          <w:sz w:val="24"/>
          <w:szCs w:val="24"/>
          <w:lang w:eastAsia="pl-PL"/>
        </w:rPr>
        <w:t xml:space="preserve">ograniczanie bazy pokarmowej dla rozwoju opieniek w postaci pniaków przez stosowanie preparatów biologicznych do rozkładu drewna pniaków z grzybami konkurencyjnymi, np. </w:t>
      </w:r>
      <w:r w:rsidR="001578EC" w:rsidRPr="00A84653">
        <w:rPr>
          <w:rFonts w:ascii="Times New Roman" w:eastAsia="Times New Roman" w:hAnsi="Times New Roman" w:cs="Times New Roman"/>
          <w:i/>
          <w:sz w:val="24"/>
          <w:szCs w:val="24"/>
          <w:lang w:eastAsia="pl-PL"/>
        </w:rPr>
        <w:t>Phlebiopsis</w:t>
      </w:r>
      <w:r w:rsidRPr="00123DEA">
        <w:rPr>
          <w:rFonts w:ascii="Times New Roman" w:eastAsia="Times New Roman" w:hAnsi="Times New Roman" w:cs="Times New Roman"/>
          <w:i/>
          <w:sz w:val="24"/>
          <w:szCs w:val="24"/>
          <w:lang w:eastAsia="pl-PL"/>
        </w:rPr>
        <w:t xml:space="preserve"> gigantea</w:t>
      </w:r>
      <w:r>
        <w:rPr>
          <w:rFonts w:ascii="Times New Roman" w:eastAsia="Times New Roman" w:hAnsi="Times New Roman" w:cs="Times New Roman"/>
          <w:sz w:val="24"/>
          <w:szCs w:val="24"/>
          <w:lang w:eastAsia="pl-PL"/>
        </w:rPr>
        <w:t>.</w:t>
      </w:r>
    </w:p>
    <w:p w:rsidR="001578EC" w:rsidRPr="00123DEA" w:rsidRDefault="001578EC" w:rsidP="00584254">
      <w:pPr>
        <w:widowControl w:val="0"/>
        <w:adjustRightInd w:val="0"/>
        <w:snapToGrid w:val="0"/>
        <w:spacing w:after="0" w:line="360" w:lineRule="auto"/>
        <w:ind w:left="993"/>
        <w:contextualSpacing/>
        <w:jc w:val="both"/>
        <w:rPr>
          <w:rFonts w:ascii="Times New Roman" w:eastAsia="Times New Roman" w:hAnsi="Times New Roman" w:cs="Times New Roman"/>
          <w:sz w:val="24"/>
          <w:szCs w:val="24"/>
          <w:lang w:eastAsia="pl-PL"/>
        </w:rPr>
      </w:pPr>
    </w:p>
    <w:p w:rsidR="006037C1" w:rsidRPr="0053405E" w:rsidRDefault="006037C1" w:rsidP="006037C1">
      <w:pPr>
        <w:spacing w:after="0" w:line="360" w:lineRule="auto"/>
        <w:ind w:left="357"/>
        <w:jc w:val="center"/>
        <w:rPr>
          <w:rFonts w:ascii="Times New Roman" w:eastAsia="Times New Roman" w:hAnsi="Times New Roman" w:cs="Times New Roman"/>
          <w:sz w:val="24"/>
          <w:szCs w:val="24"/>
          <w:lang w:eastAsia="pl-PL"/>
        </w:rPr>
      </w:pPr>
      <w:r w:rsidRPr="0053405E">
        <w:rPr>
          <w:rFonts w:ascii="Times New Roman" w:eastAsia="Times New Roman" w:hAnsi="Times New Roman" w:cs="Times New Roman"/>
          <w:sz w:val="24"/>
          <w:szCs w:val="24"/>
          <w:lang w:eastAsia="pl-PL"/>
        </w:rPr>
        <w:t>§</w:t>
      </w:r>
      <w:r w:rsidR="00FC5B89">
        <w:rPr>
          <w:rFonts w:ascii="Times New Roman" w:eastAsia="Times New Roman" w:hAnsi="Times New Roman" w:cs="Times New Roman"/>
          <w:sz w:val="24"/>
          <w:szCs w:val="24"/>
          <w:lang w:eastAsia="pl-PL"/>
        </w:rPr>
        <w:t xml:space="preserve"> 167</w:t>
      </w:r>
    </w:p>
    <w:p w:rsidR="006037C1" w:rsidRDefault="006037C1" w:rsidP="006037C1">
      <w:pPr>
        <w:spacing w:after="0" w:line="360" w:lineRule="auto"/>
        <w:ind w:left="357" w:hanging="357"/>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 xml:space="preserve">1. </w:t>
      </w:r>
      <w:r w:rsidRPr="0053405E">
        <w:rPr>
          <w:rFonts w:ascii="Times New Roman" w:eastAsia="Times New Roman" w:hAnsi="Times New Roman" w:cs="Times New Roman"/>
          <w:sz w:val="24"/>
          <w:szCs w:val="24"/>
          <w:lang w:eastAsia="pl-PL"/>
        </w:rPr>
        <w:t xml:space="preserve">Ocenę zagrożenia drzewostanów liściastych </w:t>
      </w:r>
      <w:r w:rsidR="009841C7">
        <w:rPr>
          <w:rFonts w:ascii="Times New Roman" w:eastAsia="Times New Roman" w:hAnsi="Times New Roman" w:cs="Times New Roman"/>
          <w:sz w:val="24"/>
          <w:szCs w:val="24"/>
          <w:lang w:eastAsia="pl-PL"/>
        </w:rPr>
        <w:t xml:space="preserve">powodowanego </w:t>
      </w:r>
      <w:r w:rsidRPr="0053405E">
        <w:rPr>
          <w:rFonts w:ascii="Times New Roman" w:eastAsia="Times New Roman" w:hAnsi="Times New Roman" w:cs="Times New Roman"/>
          <w:sz w:val="24"/>
          <w:szCs w:val="24"/>
          <w:lang w:eastAsia="pl-PL"/>
        </w:rPr>
        <w:t xml:space="preserve">przez czynniki chorobotwórcze wykonuje się </w:t>
      </w:r>
      <w:r w:rsidRPr="00667388">
        <w:rPr>
          <w:rFonts w:ascii="Times New Roman" w:eastAsia="Times New Roman" w:hAnsi="Times New Roman" w:cs="Times New Roman"/>
          <w:sz w:val="24"/>
          <w:szCs w:val="24"/>
          <w:lang w:eastAsia="pl-PL"/>
        </w:rPr>
        <w:t xml:space="preserve">zgodnie </w:t>
      </w:r>
      <w:r w:rsidRPr="00FC5B89">
        <w:rPr>
          <w:rFonts w:ascii="Times New Roman" w:eastAsia="Times New Roman" w:hAnsi="Times New Roman" w:cs="Times New Roman"/>
          <w:sz w:val="24"/>
          <w:szCs w:val="24"/>
          <w:lang w:eastAsia="pl-PL"/>
        </w:rPr>
        <w:t xml:space="preserve">z § </w:t>
      </w:r>
      <w:r w:rsidR="00FC5B89" w:rsidRPr="00FC5B89">
        <w:rPr>
          <w:rFonts w:ascii="Times New Roman" w:eastAsia="Times New Roman" w:hAnsi="Times New Roman" w:cs="Times New Roman"/>
          <w:sz w:val="24"/>
          <w:szCs w:val="24"/>
          <w:lang w:eastAsia="pl-PL"/>
        </w:rPr>
        <w:t>158</w:t>
      </w:r>
      <w:r w:rsidR="00CB168F">
        <w:rPr>
          <w:rFonts w:ascii="Times New Roman" w:eastAsia="Times New Roman" w:hAnsi="Times New Roman" w:cs="Times New Roman"/>
          <w:sz w:val="24"/>
          <w:szCs w:val="24"/>
          <w:lang w:eastAsia="pl-PL"/>
        </w:rPr>
        <w:t>,</w:t>
      </w:r>
      <w:r>
        <w:rPr>
          <w:rFonts w:ascii="Times New Roman" w:eastAsia="Times New Roman" w:hAnsi="Times New Roman" w:cs="Times New Roman"/>
          <w:sz w:val="24"/>
          <w:szCs w:val="24"/>
          <w:lang w:eastAsia="pl-PL"/>
        </w:rPr>
        <w:t xml:space="preserve"> </w:t>
      </w:r>
      <w:r w:rsidRPr="00667388">
        <w:rPr>
          <w:rFonts w:ascii="Times New Roman" w:eastAsia="Times New Roman" w:hAnsi="Times New Roman" w:cs="Times New Roman"/>
          <w:sz w:val="24"/>
          <w:szCs w:val="24"/>
          <w:lang w:eastAsia="pl-PL"/>
        </w:rPr>
        <w:t xml:space="preserve">na podstawie </w:t>
      </w:r>
      <w:r w:rsidRPr="0053405E">
        <w:rPr>
          <w:rFonts w:ascii="Times New Roman" w:eastAsia="Times New Roman" w:hAnsi="Times New Roman" w:cs="Times New Roman"/>
          <w:sz w:val="24"/>
          <w:szCs w:val="24"/>
          <w:lang w:eastAsia="pl-PL"/>
        </w:rPr>
        <w:t>skali uszkodzenia (</w:t>
      </w:r>
      <w:r>
        <w:rPr>
          <w:rFonts w:ascii="Times New Roman" w:eastAsia="Times New Roman" w:hAnsi="Times New Roman" w:cs="Times New Roman"/>
          <w:sz w:val="24"/>
          <w:szCs w:val="24"/>
          <w:lang w:eastAsia="pl-PL"/>
        </w:rPr>
        <w:t>tab</w:t>
      </w:r>
      <w:r w:rsidR="00242093">
        <w:rPr>
          <w:rFonts w:ascii="Times New Roman" w:eastAsia="Times New Roman" w:hAnsi="Times New Roman" w:cs="Times New Roman"/>
          <w:sz w:val="24"/>
          <w:szCs w:val="24"/>
          <w:lang w:eastAsia="pl-PL"/>
        </w:rPr>
        <w:t>ela</w:t>
      </w:r>
      <w:r w:rsidRPr="0053405E">
        <w:rPr>
          <w:rFonts w:ascii="Times New Roman" w:eastAsia="Times New Roman" w:hAnsi="Times New Roman" w:cs="Times New Roman"/>
          <w:sz w:val="24"/>
          <w:szCs w:val="24"/>
          <w:lang w:eastAsia="pl-PL"/>
        </w:rPr>
        <w:t xml:space="preserve"> </w:t>
      </w:r>
      <w:r>
        <w:rPr>
          <w:rFonts w:ascii="Times New Roman" w:eastAsia="Times New Roman" w:hAnsi="Times New Roman" w:cs="Times New Roman"/>
          <w:sz w:val="24"/>
          <w:szCs w:val="24"/>
          <w:lang w:eastAsia="pl-PL"/>
        </w:rPr>
        <w:t>38).</w:t>
      </w:r>
      <w:r w:rsidR="00A3082D">
        <w:rPr>
          <w:rFonts w:ascii="Times New Roman" w:eastAsia="Times New Roman" w:hAnsi="Times New Roman" w:cs="Times New Roman"/>
          <w:sz w:val="24"/>
          <w:szCs w:val="24"/>
          <w:lang w:eastAsia="pl-PL"/>
        </w:rPr>
        <w:t xml:space="preserve"> </w:t>
      </w:r>
    </w:p>
    <w:p w:rsidR="006037C1" w:rsidRPr="002B408C" w:rsidRDefault="00E87290" w:rsidP="006037C1">
      <w:pPr>
        <w:spacing w:after="0" w:line="360" w:lineRule="auto"/>
        <w:jc w:val="both"/>
        <w:rPr>
          <w:rFonts w:ascii="Times New Roman" w:eastAsia="Times New Roman" w:hAnsi="Times New Roman" w:cs="Times New Roman"/>
          <w:strike/>
          <w:sz w:val="24"/>
          <w:szCs w:val="24"/>
          <w:lang w:eastAsia="pl-PL"/>
        </w:rPr>
      </w:pPr>
      <w:r w:rsidRPr="00E87290">
        <w:rPr>
          <w:noProof/>
          <w:lang w:eastAsia="pl-PL"/>
        </w:rPr>
        <w:drawing>
          <wp:inline distT="0" distB="0" distL="0" distR="0" wp14:anchorId="7D5C0CFA" wp14:editId="47CCB3CB">
            <wp:extent cx="5648325" cy="5101930"/>
            <wp:effectExtent l="0" t="0" r="0" b="3810"/>
            <wp:docPr id="323" name="Obraz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53283" cy="5106408"/>
                    </a:xfrm>
                    <a:prstGeom prst="rect">
                      <a:avLst/>
                    </a:prstGeom>
                    <a:noFill/>
                    <a:ln>
                      <a:noFill/>
                    </a:ln>
                  </pic:spPr>
                </pic:pic>
              </a:graphicData>
            </a:graphic>
          </wp:inline>
        </w:drawing>
      </w:r>
      <w:r w:rsidR="006037C1">
        <w:rPr>
          <w:rFonts w:ascii="Times New Roman" w:eastAsia="Times New Roman" w:hAnsi="Times New Roman" w:cs="Times New Roman"/>
          <w:sz w:val="24"/>
          <w:szCs w:val="24"/>
          <w:lang w:eastAsia="pl-PL"/>
        </w:rPr>
        <w:t xml:space="preserve"> </w:t>
      </w:r>
    </w:p>
    <w:p w:rsidR="006037C1" w:rsidRPr="0053405E" w:rsidRDefault="006037C1" w:rsidP="006037C1">
      <w:pPr>
        <w:spacing w:after="0" w:line="240" w:lineRule="auto"/>
        <w:ind w:left="-567" w:right="-426"/>
        <w:jc w:val="both"/>
        <w:rPr>
          <w:rFonts w:ascii="Times New Roman" w:eastAsia="Times New Roman" w:hAnsi="Times New Roman" w:cs="Times New Roman"/>
          <w:color w:val="000000"/>
          <w:sz w:val="24"/>
          <w:szCs w:val="24"/>
          <w:lang w:eastAsia="pl-PL"/>
        </w:rPr>
      </w:pPr>
    </w:p>
    <w:p w:rsidR="006037C1" w:rsidRPr="0053405E" w:rsidRDefault="006037C1" w:rsidP="006037C1">
      <w:pPr>
        <w:spacing w:after="0" w:line="360" w:lineRule="auto"/>
        <w:ind w:left="357" w:right="-425" w:hanging="357"/>
        <w:jc w:val="both"/>
        <w:rPr>
          <w:rFonts w:ascii="Times New Roman" w:eastAsia="Times New Roman" w:hAnsi="Times New Roman" w:cs="Times New Roman"/>
          <w:color w:val="000000"/>
          <w:sz w:val="24"/>
          <w:szCs w:val="24"/>
          <w:lang w:eastAsia="pl-PL"/>
        </w:rPr>
      </w:pPr>
      <w:r>
        <w:rPr>
          <w:rFonts w:ascii="Times New Roman" w:eastAsia="Times New Roman" w:hAnsi="Times New Roman" w:cs="Times New Roman"/>
          <w:color w:val="000000"/>
          <w:sz w:val="24"/>
          <w:szCs w:val="24"/>
          <w:lang w:eastAsia="pl-PL"/>
        </w:rPr>
        <w:t xml:space="preserve">2. </w:t>
      </w:r>
      <w:r w:rsidRPr="0053405E">
        <w:rPr>
          <w:rFonts w:ascii="Times New Roman" w:eastAsia="Times New Roman" w:hAnsi="Times New Roman" w:cs="Times New Roman"/>
          <w:color w:val="000000"/>
          <w:sz w:val="24"/>
          <w:szCs w:val="24"/>
          <w:lang w:eastAsia="pl-PL"/>
        </w:rPr>
        <w:t>Drugi i trzeci stopień uszkodzenia drzew, przy zachowaniu progu rejestracji zjawiska dla drzewostanów, wymaga wykazania jego występowania w formularzu nr 4.</w:t>
      </w:r>
    </w:p>
    <w:p w:rsidR="006037C1" w:rsidRPr="0053405E" w:rsidRDefault="006037C1" w:rsidP="006037C1">
      <w:pPr>
        <w:spacing w:after="0" w:line="240" w:lineRule="auto"/>
        <w:ind w:left="-567" w:right="-426"/>
        <w:jc w:val="both"/>
        <w:rPr>
          <w:rFonts w:ascii="Times New Roman" w:eastAsia="Times New Roman" w:hAnsi="Times New Roman" w:cs="Times New Roman"/>
          <w:color w:val="000000"/>
          <w:sz w:val="24"/>
          <w:szCs w:val="24"/>
          <w:lang w:eastAsia="pl-PL"/>
        </w:rPr>
      </w:pPr>
    </w:p>
    <w:p w:rsidR="006037C1" w:rsidRPr="0053405E" w:rsidRDefault="006037C1" w:rsidP="006037C1">
      <w:pPr>
        <w:spacing w:after="0" w:line="240" w:lineRule="auto"/>
        <w:ind w:left="-567" w:right="-426"/>
        <w:jc w:val="both"/>
        <w:rPr>
          <w:rFonts w:ascii="Times New Roman" w:eastAsia="Times New Roman" w:hAnsi="Times New Roman" w:cs="Times New Roman"/>
          <w:color w:val="000000"/>
          <w:sz w:val="24"/>
          <w:szCs w:val="24"/>
          <w:lang w:eastAsia="pl-PL"/>
        </w:rPr>
      </w:pPr>
    </w:p>
    <w:p w:rsidR="006037C1" w:rsidRPr="0053405E" w:rsidRDefault="006037C1" w:rsidP="006037C1">
      <w:pPr>
        <w:spacing w:after="0" w:line="360" w:lineRule="auto"/>
        <w:ind w:left="357"/>
        <w:jc w:val="center"/>
        <w:rPr>
          <w:rFonts w:ascii="Times New Roman" w:eastAsia="Times New Roman" w:hAnsi="Times New Roman" w:cs="Times New Roman"/>
          <w:color w:val="000000"/>
          <w:sz w:val="24"/>
          <w:szCs w:val="24"/>
          <w:lang w:eastAsia="pl-PL"/>
        </w:rPr>
      </w:pPr>
      <w:r w:rsidRPr="0053405E">
        <w:rPr>
          <w:rFonts w:ascii="Times New Roman" w:eastAsia="Times New Roman" w:hAnsi="Times New Roman" w:cs="Times New Roman"/>
          <w:color w:val="000000"/>
          <w:sz w:val="24"/>
          <w:szCs w:val="24"/>
          <w:lang w:eastAsia="pl-PL"/>
        </w:rPr>
        <w:t xml:space="preserve">§ </w:t>
      </w:r>
      <w:r w:rsidR="00855DA2">
        <w:rPr>
          <w:rFonts w:ascii="Times New Roman" w:eastAsia="Times New Roman" w:hAnsi="Times New Roman" w:cs="Times New Roman"/>
          <w:color w:val="000000"/>
          <w:sz w:val="24"/>
          <w:szCs w:val="24"/>
          <w:lang w:eastAsia="pl-PL"/>
        </w:rPr>
        <w:t>168</w:t>
      </w:r>
    </w:p>
    <w:p w:rsidR="0091038B" w:rsidRDefault="0091038B" w:rsidP="006037C1">
      <w:pPr>
        <w:spacing w:after="0" w:line="360" w:lineRule="auto"/>
        <w:jc w:val="both"/>
        <w:rPr>
          <w:rFonts w:ascii="Times New Roman" w:eastAsia="Times New Roman" w:hAnsi="Times New Roman" w:cs="Times New Roman"/>
          <w:sz w:val="24"/>
          <w:szCs w:val="24"/>
          <w:lang w:eastAsia="pl-PL"/>
        </w:rPr>
      </w:pPr>
      <w:r w:rsidRPr="0091038B">
        <w:rPr>
          <w:rFonts w:ascii="Times New Roman" w:eastAsia="Times New Roman" w:hAnsi="Times New Roman" w:cs="Times New Roman"/>
          <w:sz w:val="24"/>
          <w:szCs w:val="24"/>
          <w:lang w:eastAsia="pl-PL"/>
        </w:rPr>
        <w:t>Zabiegi ochronne stosowane w celu ograniczenia szkód powodowanych przez czynniki chorobotwórcze w szkółkach i drzewostanach należy ewidencjonować w SILP. W przypadku wykonania zabiegów profilaktycznych w formularzu nr 4 nie należy wykazywać powierzchni występowania szkód.</w:t>
      </w:r>
    </w:p>
    <w:p w:rsidR="001D63A1" w:rsidRDefault="001D63A1" w:rsidP="006037C1">
      <w:pPr>
        <w:spacing w:after="0" w:line="360" w:lineRule="auto"/>
        <w:ind w:left="357"/>
        <w:jc w:val="center"/>
        <w:rPr>
          <w:rFonts w:ascii="Times New Roman" w:eastAsia="Times New Roman" w:hAnsi="Times New Roman" w:cs="Times New Roman"/>
          <w:sz w:val="24"/>
          <w:szCs w:val="24"/>
          <w:lang w:eastAsia="pl-PL"/>
        </w:rPr>
      </w:pPr>
    </w:p>
    <w:p w:rsidR="006037C1" w:rsidRPr="0053405E" w:rsidRDefault="006037C1" w:rsidP="006037C1">
      <w:pPr>
        <w:spacing w:after="0" w:line="360" w:lineRule="auto"/>
        <w:ind w:left="357"/>
        <w:jc w:val="center"/>
        <w:rPr>
          <w:rFonts w:ascii="Times New Roman" w:eastAsia="Times New Roman" w:hAnsi="Times New Roman" w:cs="Times New Roman"/>
          <w:color w:val="000000"/>
          <w:sz w:val="24"/>
          <w:szCs w:val="24"/>
          <w:lang w:eastAsia="pl-PL"/>
        </w:rPr>
      </w:pPr>
      <w:r w:rsidRPr="0053405E">
        <w:rPr>
          <w:rFonts w:ascii="Times New Roman" w:eastAsia="Times New Roman" w:hAnsi="Times New Roman" w:cs="Times New Roman"/>
          <w:sz w:val="24"/>
          <w:szCs w:val="24"/>
          <w:lang w:eastAsia="pl-PL"/>
        </w:rPr>
        <w:t xml:space="preserve">§ </w:t>
      </w:r>
      <w:r w:rsidR="00855DA2">
        <w:rPr>
          <w:rFonts w:ascii="Times New Roman" w:eastAsia="Times New Roman" w:hAnsi="Times New Roman" w:cs="Times New Roman"/>
          <w:sz w:val="24"/>
          <w:szCs w:val="24"/>
          <w:lang w:eastAsia="pl-PL"/>
        </w:rPr>
        <w:t>169</w:t>
      </w:r>
    </w:p>
    <w:p w:rsidR="00855DA2" w:rsidRDefault="006037C1" w:rsidP="006037C1">
      <w:pPr>
        <w:spacing w:after="0" w:line="360" w:lineRule="auto"/>
        <w:contextualSpacing/>
        <w:jc w:val="both"/>
        <w:rPr>
          <w:rFonts w:ascii="Times New Roman" w:eastAsia="Times New Roman" w:hAnsi="Times New Roman" w:cs="Times New Roman"/>
          <w:sz w:val="24"/>
          <w:szCs w:val="24"/>
          <w:lang w:eastAsia="pl-PL"/>
        </w:rPr>
      </w:pPr>
      <w:r w:rsidRPr="0053405E">
        <w:rPr>
          <w:rFonts w:ascii="Times New Roman" w:eastAsia="Times New Roman" w:hAnsi="Times New Roman" w:cs="Times New Roman"/>
          <w:sz w:val="24"/>
          <w:szCs w:val="24"/>
          <w:lang w:eastAsia="pl-PL"/>
        </w:rPr>
        <w:t xml:space="preserve">Wyniki ocen wprowadzone do SILP za pomocą formularza nr 2 generowane są zbiorczo w formularzu nr 4. </w:t>
      </w:r>
    </w:p>
    <w:p w:rsidR="006C1E2F" w:rsidRDefault="006C1E2F" w:rsidP="006037C1">
      <w:pPr>
        <w:spacing w:after="0" w:line="360" w:lineRule="auto"/>
        <w:contextualSpacing/>
        <w:jc w:val="both"/>
        <w:rPr>
          <w:rFonts w:ascii="Times New Roman" w:eastAsia="Times New Roman" w:hAnsi="Times New Roman" w:cs="Times New Roman"/>
          <w:sz w:val="24"/>
          <w:szCs w:val="24"/>
          <w:lang w:eastAsia="pl-PL"/>
        </w:rPr>
      </w:pPr>
    </w:p>
    <w:p w:rsidR="006037C1" w:rsidRPr="0053405E" w:rsidRDefault="006037C1" w:rsidP="006037C1">
      <w:pPr>
        <w:spacing w:after="0" w:line="360" w:lineRule="auto"/>
        <w:ind w:left="357"/>
        <w:jc w:val="center"/>
        <w:rPr>
          <w:rFonts w:ascii="Times New Roman" w:eastAsia="Times New Roman" w:hAnsi="Times New Roman" w:cs="Times New Roman"/>
          <w:color w:val="000000"/>
          <w:sz w:val="24"/>
          <w:szCs w:val="24"/>
          <w:lang w:eastAsia="pl-PL"/>
        </w:rPr>
      </w:pPr>
      <w:r w:rsidRPr="0053405E">
        <w:rPr>
          <w:rFonts w:ascii="Times New Roman" w:eastAsia="Times New Roman" w:hAnsi="Times New Roman" w:cs="Times New Roman"/>
          <w:sz w:val="24"/>
          <w:szCs w:val="24"/>
          <w:lang w:eastAsia="pl-PL"/>
        </w:rPr>
        <w:t xml:space="preserve">§ </w:t>
      </w:r>
      <w:r w:rsidR="00855DA2">
        <w:rPr>
          <w:rFonts w:ascii="Times New Roman" w:eastAsia="Times New Roman" w:hAnsi="Times New Roman" w:cs="Times New Roman"/>
          <w:sz w:val="24"/>
          <w:szCs w:val="24"/>
          <w:lang w:eastAsia="pl-PL"/>
        </w:rPr>
        <w:t>170</w:t>
      </w:r>
    </w:p>
    <w:p w:rsidR="006037C1" w:rsidRPr="0053405E" w:rsidRDefault="006037C1" w:rsidP="006037C1">
      <w:pPr>
        <w:spacing w:after="0" w:line="360" w:lineRule="auto"/>
        <w:contextualSpacing/>
        <w:jc w:val="both"/>
        <w:rPr>
          <w:rFonts w:ascii="Times New Roman" w:eastAsia="Times New Roman" w:hAnsi="Times New Roman" w:cs="Times New Roman"/>
          <w:sz w:val="24"/>
          <w:szCs w:val="24"/>
          <w:lang w:eastAsia="pl-PL"/>
        </w:rPr>
      </w:pPr>
      <w:r w:rsidRPr="0053405E">
        <w:rPr>
          <w:rFonts w:ascii="Times New Roman" w:eastAsia="Times New Roman" w:hAnsi="Times New Roman" w:cs="Times New Roman"/>
          <w:sz w:val="24"/>
          <w:szCs w:val="24"/>
          <w:lang w:eastAsia="pl-PL"/>
        </w:rPr>
        <w:t>Szkody powodowane przez nieznane czynniki lub takie, które do tej pory miały małe lub lokalne znaczenie</w:t>
      </w:r>
      <w:r w:rsidR="004B2F11">
        <w:rPr>
          <w:rFonts w:ascii="Times New Roman" w:eastAsia="Times New Roman" w:hAnsi="Times New Roman" w:cs="Times New Roman"/>
          <w:sz w:val="24"/>
          <w:szCs w:val="24"/>
          <w:lang w:eastAsia="pl-PL"/>
        </w:rPr>
        <w:t>,</w:t>
      </w:r>
      <w:r w:rsidRPr="0053405E">
        <w:rPr>
          <w:rFonts w:ascii="Times New Roman" w:eastAsia="Times New Roman" w:hAnsi="Times New Roman" w:cs="Times New Roman"/>
          <w:sz w:val="24"/>
          <w:szCs w:val="24"/>
          <w:lang w:eastAsia="pl-PL"/>
        </w:rPr>
        <w:t xml:space="preserve"> nadleśnictwo zgłasza </w:t>
      </w:r>
      <w:r w:rsidR="004B2F11">
        <w:rPr>
          <w:rFonts w:ascii="Times New Roman" w:eastAsia="Times New Roman" w:hAnsi="Times New Roman" w:cs="Times New Roman"/>
          <w:sz w:val="24"/>
          <w:szCs w:val="24"/>
          <w:lang w:eastAsia="pl-PL"/>
        </w:rPr>
        <w:t xml:space="preserve">w </w:t>
      </w:r>
      <w:r w:rsidRPr="0053405E">
        <w:rPr>
          <w:rFonts w:ascii="Times New Roman" w:eastAsia="Times New Roman" w:hAnsi="Times New Roman" w:cs="Times New Roman"/>
          <w:sz w:val="24"/>
          <w:szCs w:val="24"/>
          <w:lang w:eastAsia="pl-PL"/>
        </w:rPr>
        <w:t>kar</w:t>
      </w:r>
      <w:r w:rsidR="004B2F11">
        <w:rPr>
          <w:rFonts w:ascii="Times New Roman" w:eastAsia="Times New Roman" w:hAnsi="Times New Roman" w:cs="Times New Roman"/>
          <w:sz w:val="24"/>
          <w:szCs w:val="24"/>
          <w:lang w:eastAsia="pl-PL"/>
        </w:rPr>
        <w:t>cie</w:t>
      </w:r>
      <w:r w:rsidRPr="0053405E">
        <w:rPr>
          <w:rFonts w:ascii="Times New Roman" w:eastAsia="Times New Roman" w:hAnsi="Times New Roman" w:cs="Times New Roman"/>
          <w:sz w:val="24"/>
          <w:szCs w:val="24"/>
          <w:lang w:eastAsia="pl-PL"/>
        </w:rPr>
        <w:t xml:space="preserve"> sygnalizacyjn</w:t>
      </w:r>
      <w:r w:rsidR="004B2F11">
        <w:rPr>
          <w:rFonts w:ascii="Times New Roman" w:eastAsia="Times New Roman" w:hAnsi="Times New Roman" w:cs="Times New Roman"/>
          <w:sz w:val="24"/>
          <w:szCs w:val="24"/>
          <w:lang w:eastAsia="pl-PL"/>
        </w:rPr>
        <w:t>ej</w:t>
      </w:r>
      <w:r w:rsidR="001D63A1">
        <w:rPr>
          <w:rFonts w:ascii="Times New Roman" w:eastAsia="Times New Roman" w:hAnsi="Times New Roman" w:cs="Times New Roman"/>
          <w:sz w:val="24"/>
          <w:szCs w:val="24"/>
          <w:lang w:eastAsia="pl-PL"/>
        </w:rPr>
        <w:t xml:space="preserve"> </w:t>
      </w:r>
      <w:r w:rsidR="001D63A1" w:rsidRPr="001D63A1">
        <w:rPr>
          <w:rFonts w:ascii="Times New Roman" w:eastAsia="Times New Roman" w:hAnsi="Times New Roman" w:cs="Times New Roman"/>
          <w:sz w:val="24"/>
          <w:szCs w:val="24"/>
          <w:lang w:eastAsia="pl-PL"/>
        </w:rPr>
        <w:t>(f</w:t>
      </w:r>
      <w:r w:rsidR="00472D47" w:rsidRPr="001D63A1">
        <w:rPr>
          <w:rFonts w:ascii="Times New Roman" w:eastAsia="Times New Roman" w:hAnsi="Times New Roman" w:cs="Times New Roman"/>
          <w:sz w:val="24"/>
          <w:szCs w:val="24"/>
          <w:lang w:eastAsia="pl-PL"/>
        </w:rPr>
        <w:t>ormularz nr 1</w:t>
      </w:r>
      <w:r w:rsidR="001D63A1" w:rsidRPr="001D63A1">
        <w:rPr>
          <w:rFonts w:ascii="Times New Roman" w:eastAsia="Times New Roman" w:hAnsi="Times New Roman" w:cs="Times New Roman"/>
          <w:sz w:val="24"/>
          <w:szCs w:val="24"/>
          <w:lang w:eastAsia="pl-PL"/>
        </w:rPr>
        <w:t>)</w:t>
      </w:r>
      <w:r w:rsidRPr="001D63A1">
        <w:rPr>
          <w:rFonts w:ascii="Times New Roman" w:eastAsia="Times New Roman" w:hAnsi="Times New Roman" w:cs="Times New Roman"/>
          <w:sz w:val="24"/>
          <w:szCs w:val="24"/>
          <w:lang w:eastAsia="pl-PL"/>
        </w:rPr>
        <w:t xml:space="preserve"> </w:t>
      </w:r>
      <w:r w:rsidRPr="0053405E">
        <w:rPr>
          <w:rFonts w:ascii="Times New Roman" w:eastAsia="Times New Roman" w:hAnsi="Times New Roman" w:cs="Times New Roman"/>
          <w:sz w:val="24"/>
          <w:szCs w:val="24"/>
          <w:lang w:eastAsia="pl-PL"/>
        </w:rPr>
        <w:t xml:space="preserve">do ZOL. ZOL we współpracy z nadleśnictwem </w:t>
      </w:r>
      <w:r>
        <w:rPr>
          <w:rFonts w:ascii="Times New Roman" w:eastAsia="Times New Roman" w:hAnsi="Times New Roman" w:cs="Times New Roman"/>
          <w:sz w:val="24"/>
          <w:szCs w:val="24"/>
          <w:lang w:eastAsia="pl-PL"/>
        </w:rPr>
        <w:t>zaleca</w:t>
      </w:r>
      <w:r w:rsidRPr="0053405E">
        <w:rPr>
          <w:rFonts w:ascii="Times New Roman" w:eastAsia="Times New Roman" w:hAnsi="Times New Roman" w:cs="Times New Roman"/>
          <w:sz w:val="24"/>
          <w:szCs w:val="24"/>
          <w:lang w:eastAsia="pl-PL"/>
        </w:rPr>
        <w:t xml:space="preserve"> działania zmierzające do: </w:t>
      </w:r>
    </w:p>
    <w:p w:rsidR="006037C1" w:rsidRPr="0053405E" w:rsidRDefault="006037C1" w:rsidP="007D0302">
      <w:pPr>
        <w:numPr>
          <w:ilvl w:val="0"/>
          <w:numId w:val="70"/>
        </w:numPr>
        <w:spacing w:after="0" w:line="360" w:lineRule="auto"/>
        <w:contextualSpacing/>
        <w:jc w:val="both"/>
        <w:rPr>
          <w:rFonts w:ascii="Times New Roman" w:eastAsia="Times New Roman" w:hAnsi="Times New Roman" w:cs="Times New Roman"/>
          <w:sz w:val="24"/>
          <w:szCs w:val="24"/>
          <w:lang w:eastAsia="pl-PL"/>
        </w:rPr>
      </w:pPr>
      <w:r w:rsidRPr="0053405E">
        <w:rPr>
          <w:rFonts w:ascii="Times New Roman" w:eastAsia="Times New Roman" w:hAnsi="Times New Roman" w:cs="Times New Roman"/>
          <w:sz w:val="24"/>
          <w:szCs w:val="24"/>
          <w:lang w:eastAsia="pl-PL"/>
        </w:rPr>
        <w:t>określenia obserwowanych objawów infekcji, zasięgu występowania szkód, wieku i gatunków drzew z objawami porażenia</w:t>
      </w:r>
      <w:r w:rsidR="00974480">
        <w:rPr>
          <w:rFonts w:ascii="Times New Roman" w:eastAsia="Times New Roman" w:hAnsi="Times New Roman" w:cs="Times New Roman"/>
          <w:sz w:val="24"/>
          <w:szCs w:val="24"/>
          <w:lang w:eastAsia="pl-PL"/>
        </w:rPr>
        <w:t>;</w:t>
      </w:r>
    </w:p>
    <w:p w:rsidR="006037C1" w:rsidRPr="0053405E" w:rsidRDefault="006037C1" w:rsidP="007D0302">
      <w:pPr>
        <w:numPr>
          <w:ilvl w:val="0"/>
          <w:numId w:val="70"/>
        </w:numPr>
        <w:spacing w:after="0" w:line="360" w:lineRule="auto"/>
        <w:contextualSpacing/>
        <w:jc w:val="both"/>
        <w:rPr>
          <w:rFonts w:ascii="Times New Roman" w:eastAsia="Times New Roman" w:hAnsi="Times New Roman" w:cs="Times New Roman"/>
          <w:sz w:val="24"/>
          <w:szCs w:val="24"/>
          <w:lang w:eastAsia="pl-PL"/>
        </w:rPr>
      </w:pPr>
      <w:r w:rsidRPr="0053405E">
        <w:rPr>
          <w:rFonts w:ascii="Times New Roman" w:eastAsia="Times New Roman" w:hAnsi="Times New Roman" w:cs="Times New Roman"/>
          <w:sz w:val="24"/>
          <w:szCs w:val="24"/>
          <w:lang w:eastAsia="pl-PL"/>
        </w:rPr>
        <w:t>identyfikacji sprawcy lub przyczyny</w:t>
      </w:r>
      <w:r w:rsidR="00BB4861">
        <w:rPr>
          <w:rFonts w:ascii="Times New Roman" w:eastAsia="Times New Roman" w:hAnsi="Times New Roman" w:cs="Times New Roman"/>
          <w:sz w:val="24"/>
          <w:szCs w:val="24"/>
          <w:lang w:eastAsia="pl-PL"/>
        </w:rPr>
        <w:t xml:space="preserve"> szkód</w:t>
      </w:r>
      <w:r w:rsidR="00974480">
        <w:rPr>
          <w:rFonts w:ascii="Times New Roman" w:eastAsia="Times New Roman" w:hAnsi="Times New Roman" w:cs="Times New Roman"/>
          <w:sz w:val="24"/>
          <w:szCs w:val="24"/>
          <w:lang w:eastAsia="pl-PL"/>
        </w:rPr>
        <w:t>;</w:t>
      </w:r>
    </w:p>
    <w:p w:rsidR="006037C1" w:rsidRPr="0053405E" w:rsidRDefault="006037C1" w:rsidP="007D0302">
      <w:pPr>
        <w:numPr>
          <w:ilvl w:val="0"/>
          <w:numId w:val="70"/>
        </w:numPr>
        <w:spacing w:after="0" w:line="360" w:lineRule="auto"/>
        <w:contextualSpacing/>
        <w:jc w:val="both"/>
        <w:rPr>
          <w:rFonts w:ascii="Times New Roman" w:eastAsia="Times New Roman" w:hAnsi="Times New Roman" w:cs="Times New Roman"/>
          <w:sz w:val="24"/>
          <w:szCs w:val="24"/>
          <w:lang w:eastAsia="pl-PL"/>
        </w:rPr>
      </w:pPr>
      <w:r w:rsidRPr="0053405E">
        <w:rPr>
          <w:rFonts w:ascii="Times New Roman" w:eastAsia="Times New Roman" w:hAnsi="Times New Roman" w:cs="Times New Roman"/>
          <w:sz w:val="24"/>
          <w:szCs w:val="24"/>
          <w:lang w:eastAsia="pl-PL"/>
        </w:rPr>
        <w:t>ustalenia stopnia nasilenia symptomów chorobowych i tempa rozprzestrzeniania się choroby</w:t>
      </w:r>
      <w:r w:rsidR="00974480">
        <w:rPr>
          <w:rFonts w:ascii="Times New Roman" w:eastAsia="Times New Roman" w:hAnsi="Times New Roman" w:cs="Times New Roman"/>
          <w:sz w:val="24"/>
          <w:szCs w:val="24"/>
          <w:lang w:eastAsia="pl-PL"/>
        </w:rPr>
        <w:t>;</w:t>
      </w:r>
    </w:p>
    <w:p w:rsidR="006037C1" w:rsidRPr="0053405E" w:rsidRDefault="006037C1" w:rsidP="007D0302">
      <w:pPr>
        <w:numPr>
          <w:ilvl w:val="0"/>
          <w:numId w:val="70"/>
        </w:numPr>
        <w:spacing w:after="0" w:line="360" w:lineRule="auto"/>
        <w:contextualSpacing/>
        <w:jc w:val="both"/>
        <w:rPr>
          <w:rFonts w:ascii="Times New Roman" w:eastAsia="Times New Roman" w:hAnsi="Times New Roman" w:cs="Times New Roman"/>
          <w:sz w:val="24"/>
          <w:szCs w:val="24"/>
          <w:lang w:eastAsia="pl-PL"/>
        </w:rPr>
      </w:pPr>
      <w:r w:rsidRPr="0053405E">
        <w:rPr>
          <w:rFonts w:ascii="Times New Roman" w:eastAsia="Times New Roman" w:hAnsi="Times New Roman" w:cs="Times New Roman"/>
          <w:sz w:val="24"/>
          <w:szCs w:val="24"/>
          <w:lang w:eastAsia="pl-PL"/>
        </w:rPr>
        <w:t>opracowania planu działań ochronnych w celu ograniczenia rozprzestrzeniania się choroby lub jej zahamowania</w:t>
      </w:r>
      <w:r w:rsidR="00974480">
        <w:rPr>
          <w:rFonts w:ascii="Times New Roman" w:eastAsia="Times New Roman" w:hAnsi="Times New Roman" w:cs="Times New Roman"/>
          <w:sz w:val="24"/>
          <w:szCs w:val="24"/>
          <w:lang w:eastAsia="pl-PL"/>
        </w:rPr>
        <w:t>;</w:t>
      </w:r>
    </w:p>
    <w:p w:rsidR="006037C1" w:rsidRPr="0053405E" w:rsidRDefault="006037C1" w:rsidP="007D0302">
      <w:pPr>
        <w:numPr>
          <w:ilvl w:val="0"/>
          <w:numId w:val="70"/>
        </w:numPr>
        <w:spacing w:after="0" w:line="360" w:lineRule="auto"/>
        <w:contextualSpacing/>
        <w:jc w:val="both"/>
        <w:rPr>
          <w:rFonts w:ascii="Times New Roman" w:eastAsia="Times New Roman" w:hAnsi="Times New Roman" w:cs="Times New Roman"/>
          <w:sz w:val="24"/>
          <w:szCs w:val="24"/>
          <w:lang w:eastAsia="pl-PL"/>
        </w:rPr>
      </w:pPr>
      <w:r w:rsidRPr="0053405E">
        <w:rPr>
          <w:rFonts w:ascii="Times New Roman" w:eastAsia="Times New Roman" w:hAnsi="Times New Roman" w:cs="Times New Roman"/>
          <w:sz w:val="24"/>
          <w:szCs w:val="24"/>
          <w:lang w:eastAsia="pl-PL"/>
        </w:rPr>
        <w:t>podjęcia decyzji o konieczności lub zaniechaniu wykonania zabiegów ochronnych.</w:t>
      </w:r>
    </w:p>
    <w:p w:rsidR="006037C1" w:rsidRDefault="006037C1" w:rsidP="006037C1"/>
    <w:p w:rsidR="00894F17" w:rsidRPr="00167DCC" w:rsidRDefault="00894F17" w:rsidP="00462B97">
      <w:pPr>
        <w:pStyle w:val="Nagwek3"/>
        <w:rPr>
          <w:rFonts w:eastAsia="Calibri"/>
        </w:rPr>
      </w:pPr>
      <w:bookmarkStart w:id="124" w:name="_Toc151454578"/>
      <w:r w:rsidRPr="00167DCC">
        <w:rPr>
          <w:rFonts w:eastAsia="Calibri"/>
        </w:rPr>
        <w:t xml:space="preserve">9.1. </w:t>
      </w:r>
      <w:r w:rsidR="00156457">
        <w:rPr>
          <w:rFonts w:eastAsia="Calibri"/>
        </w:rPr>
        <w:t xml:space="preserve">Ocena </w:t>
      </w:r>
      <w:r w:rsidR="00A924FF">
        <w:rPr>
          <w:rFonts w:eastAsia="Calibri"/>
        </w:rPr>
        <w:t>uszkodzeń</w:t>
      </w:r>
      <w:r w:rsidR="00156457">
        <w:rPr>
          <w:rFonts w:eastAsia="Calibri"/>
        </w:rPr>
        <w:t xml:space="preserve"> powodowanych przez jemiołę</w:t>
      </w:r>
      <w:bookmarkEnd w:id="124"/>
    </w:p>
    <w:p w:rsidR="00894F17" w:rsidRPr="0053405E" w:rsidRDefault="00894F17" w:rsidP="00894F17">
      <w:pPr>
        <w:autoSpaceDE w:val="0"/>
        <w:autoSpaceDN w:val="0"/>
        <w:adjustRightInd w:val="0"/>
        <w:spacing w:after="0" w:line="240" w:lineRule="auto"/>
        <w:jc w:val="both"/>
        <w:rPr>
          <w:rFonts w:ascii="Times New Roman" w:eastAsia="Calibri" w:hAnsi="Times New Roman" w:cs="Times New Roman"/>
          <w:b/>
          <w:bCs/>
          <w:color w:val="FF0000"/>
          <w:sz w:val="24"/>
          <w:szCs w:val="24"/>
        </w:rPr>
      </w:pPr>
    </w:p>
    <w:p w:rsidR="00894F17" w:rsidRPr="0053405E" w:rsidRDefault="00894F17" w:rsidP="00894F17">
      <w:pPr>
        <w:autoSpaceDE w:val="0"/>
        <w:autoSpaceDN w:val="0"/>
        <w:adjustRightInd w:val="0"/>
        <w:spacing w:after="0" w:line="360" w:lineRule="auto"/>
        <w:jc w:val="center"/>
        <w:rPr>
          <w:rFonts w:ascii="Times New Roman" w:eastAsia="Calibri" w:hAnsi="Times New Roman" w:cs="Times New Roman"/>
          <w:sz w:val="24"/>
          <w:szCs w:val="24"/>
        </w:rPr>
      </w:pPr>
      <w:r w:rsidRPr="0053405E">
        <w:rPr>
          <w:rFonts w:ascii="Times New Roman" w:eastAsia="Calibri" w:hAnsi="Times New Roman" w:cs="Times New Roman"/>
          <w:sz w:val="24"/>
          <w:szCs w:val="24"/>
        </w:rPr>
        <w:t xml:space="preserve">§ </w:t>
      </w:r>
      <w:r w:rsidR="008A5140">
        <w:rPr>
          <w:rFonts w:ascii="Times New Roman" w:eastAsia="Calibri" w:hAnsi="Times New Roman" w:cs="Times New Roman"/>
          <w:sz w:val="24"/>
          <w:szCs w:val="24"/>
        </w:rPr>
        <w:t>171</w:t>
      </w:r>
    </w:p>
    <w:p w:rsidR="00894F17" w:rsidRPr="0053405E" w:rsidRDefault="00894F17" w:rsidP="00894F17">
      <w:pPr>
        <w:autoSpaceDE w:val="0"/>
        <w:autoSpaceDN w:val="0"/>
        <w:adjustRightInd w:val="0"/>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1. </w:t>
      </w:r>
      <w:r w:rsidRPr="0053405E">
        <w:rPr>
          <w:rFonts w:ascii="Times New Roman" w:eastAsia="Calibri" w:hAnsi="Times New Roman" w:cs="Times New Roman"/>
          <w:sz w:val="24"/>
          <w:szCs w:val="24"/>
        </w:rPr>
        <w:t xml:space="preserve">Ocenę uszkodzeń </w:t>
      </w:r>
      <w:r w:rsidR="007712B4">
        <w:rPr>
          <w:rFonts w:ascii="Times New Roman" w:eastAsia="Calibri" w:hAnsi="Times New Roman" w:cs="Times New Roman"/>
          <w:sz w:val="24"/>
          <w:szCs w:val="24"/>
        </w:rPr>
        <w:t xml:space="preserve">powodowanych przez jemiołę </w:t>
      </w:r>
      <w:r w:rsidRPr="0053405E">
        <w:rPr>
          <w:rFonts w:ascii="Times New Roman" w:eastAsia="Calibri" w:hAnsi="Times New Roman" w:cs="Times New Roman"/>
          <w:sz w:val="24"/>
          <w:szCs w:val="24"/>
        </w:rPr>
        <w:t xml:space="preserve">wykonuje się poza sezonem wegetacyjnym, w warunkach zapewniających dobrą widoczność koron. Jako poziom szkód istotnych podlegających rejestrowaniu w formularzu nr 4 przyjmuje się próg powyżej 10% powierzchni drzewostanu zajmowanego przez drzewa zasiedlone przez jemiołę i co najmniej I stopień uszkodzenia koron (defoliacji) drzew zasiedlonych przez tego półpasożyta. </w:t>
      </w:r>
      <w:r>
        <w:rPr>
          <w:rFonts w:ascii="Times New Roman" w:eastAsia="Calibri" w:hAnsi="Times New Roman" w:cs="Times New Roman"/>
          <w:sz w:val="24"/>
          <w:szCs w:val="24"/>
        </w:rPr>
        <w:t>W przypadku gatunków liściastych stopień uszkodzenia koron określamy w sezonie wegetacyjnym.</w:t>
      </w:r>
    </w:p>
    <w:p w:rsidR="00894F17" w:rsidRPr="007A48C5" w:rsidRDefault="00894F17" w:rsidP="00894F17">
      <w:pPr>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2. </w:t>
      </w:r>
      <w:r w:rsidRPr="007A48C5">
        <w:rPr>
          <w:rFonts w:ascii="Times New Roman" w:eastAsia="Calibri" w:hAnsi="Times New Roman" w:cs="Times New Roman"/>
          <w:sz w:val="24"/>
          <w:szCs w:val="24"/>
        </w:rPr>
        <w:t>Wyniki oceny należy wprowadzić do SILP zgodnie z zapisami § 8.</w:t>
      </w:r>
    </w:p>
    <w:p w:rsidR="00894F17" w:rsidRPr="0053405E" w:rsidRDefault="00894F17" w:rsidP="00894F17">
      <w:pPr>
        <w:autoSpaceDE w:val="0"/>
        <w:autoSpaceDN w:val="0"/>
        <w:adjustRightInd w:val="0"/>
        <w:spacing w:after="0" w:line="240" w:lineRule="auto"/>
        <w:jc w:val="both"/>
        <w:rPr>
          <w:rFonts w:ascii="Times New Roman" w:eastAsia="Calibri" w:hAnsi="Times New Roman" w:cs="Times New Roman"/>
          <w:sz w:val="24"/>
          <w:szCs w:val="24"/>
        </w:rPr>
      </w:pPr>
    </w:p>
    <w:p w:rsidR="00894F17" w:rsidRPr="00315535" w:rsidRDefault="00894F17" w:rsidP="00894F17">
      <w:pPr>
        <w:autoSpaceDE w:val="0"/>
        <w:autoSpaceDN w:val="0"/>
        <w:adjustRightInd w:val="0"/>
        <w:spacing w:after="0" w:line="360" w:lineRule="auto"/>
        <w:jc w:val="center"/>
        <w:rPr>
          <w:rFonts w:ascii="Times New Roman" w:eastAsia="Calibri" w:hAnsi="Times New Roman" w:cs="Times New Roman"/>
          <w:sz w:val="24"/>
          <w:szCs w:val="24"/>
        </w:rPr>
      </w:pPr>
      <w:r w:rsidRPr="00315535">
        <w:rPr>
          <w:rFonts w:ascii="Times New Roman" w:eastAsia="Calibri" w:hAnsi="Times New Roman" w:cs="Times New Roman"/>
          <w:sz w:val="24"/>
          <w:szCs w:val="24"/>
        </w:rPr>
        <w:t xml:space="preserve">§ </w:t>
      </w:r>
      <w:r w:rsidR="008A5140" w:rsidRPr="00315535">
        <w:rPr>
          <w:rFonts w:ascii="Times New Roman" w:eastAsia="Calibri" w:hAnsi="Times New Roman" w:cs="Times New Roman"/>
          <w:sz w:val="24"/>
          <w:szCs w:val="24"/>
        </w:rPr>
        <w:t>172</w:t>
      </w:r>
    </w:p>
    <w:p w:rsidR="00894F17" w:rsidRPr="00315535" w:rsidRDefault="00442250" w:rsidP="00894F17">
      <w:pPr>
        <w:autoSpaceDE w:val="0"/>
        <w:autoSpaceDN w:val="0"/>
        <w:adjustRightInd w:val="0"/>
        <w:spacing w:after="0" w:line="360" w:lineRule="auto"/>
        <w:ind w:left="357" w:hanging="357"/>
        <w:jc w:val="both"/>
        <w:rPr>
          <w:rFonts w:ascii="Times New Roman" w:eastAsia="Calibri" w:hAnsi="Times New Roman" w:cs="Times New Roman"/>
          <w:sz w:val="24"/>
          <w:szCs w:val="24"/>
        </w:rPr>
      </w:pPr>
      <w:r>
        <w:rPr>
          <w:rFonts w:ascii="Times New Roman" w:eastAsia="Calibri" w:hAnsi="Times New Roman" w:cs="Times New Roman"/>
          <w:sz w:val="24"/>
          <w:szCs w:val="24"/>
        </w:rPr>
        <w:t>Ocenę</w:t>
      </w:r>
      <w:r w:rsidR="00894F17" w:rsidRPr="00315535">
        <w:rPr>
          <w:rFonts w:ascii="Times New Roman" w:eastAsia="Calibri" w:hAnsi="Times New Roman" w:cs="Times New Roman"/>
          <w:sz w:val="24"/>
          <w:szCs w:val="24"/>
        </w:rPr>
        <w:t xml:space="preserve"> uszkodzeń powodowanych przez jemiołę </w:t>
      </w:r>
      <w:r>
        <w:rPr>
          <w:rFonts w:ascii="Times New Roman" w:eastAsia="Calibri" w:hAnsi="Times New Roman" w:cs="Times New Roman"/>
          <w:sz w:val="24"/>
          <w:szCs w:val="24"/>
        </w:rPr>
        <w:t>wykonuje się</w:t>
      </w:r>
      <w:r w:rsidR="00894F17" w:rsidRPr="00315535">
        <w:rPr>
          <w:rFonts w:ascii="Times New Roman" w:eastAsia="Calibri" w:hAnsi="Times New Roman" w:cs="Times New Roman"/>
          <w:sz w:val="24"/>
          <w:szCs w:val="24"/>
        </w:rPr>
        <w:t>:</w:t>
      </w:r>
    </w:p>
    <w:p w:rsidR="00894F17" w:rsidRPr="00315535" w:rsidRDefault="00894F17" w:rsidP="007D0302">
      <w:pPr>
        <w:numPr>
          <w:ilvl w:val="0"/>
          <w:numId w:val="33"/>
        </w:numPr>
        <w:autoSpaceDE w:val="0"/>
        <w:autoSpaceDN w:val="0"/>
        <w:adjustRightInd w:val="0"/>
        <w:spacing w:after="0" w:line="360" w:lineRule="auto"/>
        <w:ind w:left="357" w:hanging="357"/>
        <w:jc w:val="both"/>
        <w:rPr>
          <w:rFonts w:ascii="Times New Roman" w:eastAsia="Calibri" w:hAnsi="Times New Roman" w:cs="Times New Roman"/>
          <w:sz w:val="24"/>
          <w:szCs w:val="24"/>
        </w:rPr>
      </w:pPr>
      <w:r w:rsidRPr="00315535">
        <w:rPr>
          <w:rFonts w:ascii="Times New Roman" w:eastAsia="Calibri" w:hAnsi="Times New Roman" w:cs="Times New Roman"/>
          <w:sz w:val="24"/>
          <w:szCs w:val="24"/>
        </w:rPr>
        <w:t>w drzewostanach sosnowych</w:t>
      </w:r>
      <w:r w:rsidR="00A924FF">
        <w:rPr>
          <w:rFonts w:ascii="Times New Roman" w:eastAsia="Calibri" w:hAnsi="Times New Roman" w:cs="Times New Roman"/>
          <w:sz w:val="24"/>
          <w:szCs w:val="24"/>
        </w:rPr>
        <w:t xml:space="preserve"> i</w:t>
      </w:r>
      <w:r w:rsidRPr="00315535">
        <w:rPr>
          <w:rFonts w:ascii="Times New Roman" w:eastAsia="Calibri" w:hAnsi="Times New Roman" w:cs="Times New Roman"/>
          <w:sz w:val="24"/>
          <w:szCs w:val="24"/>
        </w:rPr>
        <w:t xml:space="preserve"> świerkowych zasiedlanych przez jemiołę pospolitą rozpierzchłą </w:t>
      </w:r>
      <w:r w:rsidRPr="00315535">
        <w:rPr>
          <w:rFonts w:ascii="Times New Roman" w:eastAsia="Calibri" w:hAnsi="Times New Roman" w:cs="Times New Roman"/>
          <w:i/>
          <w:iCs/>
          <w:sz w:val="24"/>
          <w:szCs w:val="24"/>
        </w:rPr>
        <w:t>Viscum album</w:t>
      </w:r>
      <w:r w:rsidR="00315535">
        <w:rPr>
          <w:rFonts w:ascii="Times New Roman" w:eastAsia="Calibri" w:hAnsi="Times New Roman" w:cs="Times New Roman"/>
          <w:i/>
          <w:iCs/>
          <w:sz w:val="24"/>
          <w:szCs w:val="24"/>
        </w:rPr>
        <w:t xml:space="preserve"> </w:t>
      </w:r>
      <w:r w:rsidR="00315535">
        <w:rPr>
          <w:rFonts w:ascii="Times New Roman" w:eastAsia="Calibri" w:hAnsi="Times New Roman" w:cs="Times New Roman"/>
          <w:iCs/>
          <w:sz w:val="24"/>
          <w:szCs w:val="24"/>
        </w:rPr>
        <w:t>L.</w:t>
      </w:r>
      <w:r w:rsidRPr="00315535">
        <w:rPr>
          <w:rFonts w:ascii="Times New Roman" w:eastAsia="Calibri" w:hAnsi="Times New Roman" w:cs="Times New Roman"/>
          <w:sz w:val="24"/>
          <w:szCs w:val="24"/>
        </w:rPr>
        <w:t xml:space="preserve"> ssp. </w:t>
      </w:r>
      <w:r w:rsidR="001B01F6" w:rsidRPr="00584254">
        <w:rPr>
          <w:rFonts w:ascii="Times New Roman" w:eastAsia="Calibri" w:hAnsi="Times New Roman" w:cs="Times New Roman"/>
          <w:i/>
          <w:sz w:val="24"/>
          <w:szCs w:val="24"/>
        </w:rPr>
        <w:t>a</w:t>
      </w:r>
      <w:r w:rsidR="00315535">
        <w:rPr>
          <w:rFonts w:ascii="Times New Roman" w:eastAsia="Calibri" w:hAnsi="Times New Roman" w:cs="Times New Roman"/>
          <w:i/>
          <w:iCs/>
          <w:sz w:val="24"/>
          <w:szCs w:val="24"/>
        </w:rPr>
        <w:t xml:space="preserve">ustriacum </w:t>
      </w:r>
      <w:r w:rsidR="00315535">
        <w:rPr>
          <w:rFonts w:ascii="Times New Roman" w:eastAsia="Calibri" w:hAnsi="Times New Roman" w:cs="Times New Roman"/>
          <w:iCs/>
          <w:sz w:val="24"/>
          <w:szCs w:val="24"/>
        </w:rPr>
        <w:t xml:space="preserve">(Wiesb.) </w:t>
      </w:r>
      <w:r w:rsidR="001B01F6">
        <w:rPr>
          <w:rFonts w:ascii="Times New Roman" w:eastAsia="Calibri" w:hAnsi="Times New Roman" w:cs="Times New Roman"/>
          <w:iCs/>
          <w:sz w:val="24"/>
          <w:szCs w:val="24"/>
        </w:rPr>
        <w:t>Vollm.</w:t>
      </w:r>
      <w:r w:rsidR="00165F88">
        <w:rPr>
          <w:rFonts w:ascii="Times New Roman" w:eastAsia="Calibri" w:hAnsi="Times New Roman" w:cs="Times New Roman"/>
          <w:iCs/>
          <w:sz w:val="24"/>
          <w:szCs w:val="24"/>
        </w:rPr>
        <w:t>;</w:t>
      </w:r>
    </w:p>
    <w:p w:rsidR="00894F17" w:rsidRPr="00315535" w:rsidRDefault="00894F17" w:rsidP="007D0302">
      <w:pPr>
        <w:numPr>
          <w:ilvl w:val="0"/>
          <w:numId w:val="33"/>
        </w:numPr>
        <w:autoSpaceDE w:val="0"/>
        <w:autoSpaceDN w:val="0"/>
        <w:adjustRightInd w:val="0"/>
        <w:spacing w:after="0" w:line="360" w:lineRule="auto"/>
        <w:ind w:left="357" w:hanging="357"/>
        <w:jc w:val="both"/>
        <w:rPr>
          <w:rFonts w:ascii="Times New Roman" w:eastAsia="Calibri" w:hAnsi="Times New Roman" w:cs="Times New Roman"/>
          <w:sz w:val="24"/>
          <w:szCs w:val="24"/>
        </w:rPr>
      </w:pPr>
      <w:r w:rsidRPr="00315535">
        <w:rPr>
          <w:rFonts w:ascii="Times New Roman" w:eastAsia="Calibri" w:hAnsi="Times New Roman" w:cs="Times New Roman"/>
          <w:sz w:val="24"/>
          <w:szCs w:val="24"/>
        </w:rPr>
        <w:t xml:space="preserve">w drzewostanach jodłowych zasiedlanych przez jemiołę pospolitą jodłową </w:t>
      </w:r>
      <w:r w:rsidRPr="00315535">
        <w:rPr>
          <w:rFonts w:ascii="Times New Roman" w:eastAsia="Calibri" w:hAnsi="Times New Roman" w:cs="Times New Roman"/>
          <w:i/>
          <w:iCs/>
          <w:sz w:val="24"/>
          <w:szCs w:val="24"/>
        </w:rPr>
        <w:t>V. album</w:t>
      </w:r>
      <w:r w:rsidRPr="00315535">
        <w:rPr>
          <w:rFonts w:ascii="Times New Roman" w:eastAsia="Calibri" w:hAnsi="Times New Roman" w:cs="Times New Roman"/>
          <w:sz w:val="24"/>
          <w:szCs w:val="24"/>
        </w:rPr>
        <w:t xml:space="preserve"> L. ssp. </w:t>
      </w:r>
      <w:r w:rsidRPr="00315535">
        <w:rPr>
          <w:rFonts w:ascii="Times New Roman" w:eastAsia="Calibri" w:hAnsi="Times New Roman" w:cs="Times New Roman"/>
          <w:i/>
          <w:iCs/>
          <w:sz w:val="24"/>
          <w:szCs w:val="24"/>
        </w:rPr>
        <w:t>abietis</w:t>
      </w:r>
      <w:r w:rsidRPr="00315535">
        <w:rPr>
          <w:rFonts w:ascii="Times New Roman" w:eastAsia="Calibri" w:hAnsi="Times New Roman" w:cs="Times New Roman"/>
          <w:sz w:val="24"/>
          <w:szCs w:val="24"/>
        </w:rPr>
        <w:t xml:space="preserve"> (Wiesb.) Janch.</w:t>
      </w:r>
      <w:r w:rsidR="00165F88">
        <w:rPr>
          <w:rFonts w:ascii="Times New Roman" w:eastAsia="Calibri" w:hAnsi="Times New Roman" w:cs="Times New Roman"/>
          <w:sz w:val="24"/>
          <w:szCs w:val="24"/>
        </w:rPr>
        <w:t>;</w:t>
      </w:r>
    </w:p>
    <w:p w:rsidR="00894F17" w:rsidRPr="00315535" w:rsidRDefault="00894F17" w:rsidP="007D0302">
      <w:pPr>
        <w:numPr>
          <w:ilvl w:val="0"/>
          <w:numId w:val="33"/>
        </w:numPr>
        <w:autoSpaceDE w:val="0"/>
        <w:autoSpaceDN w:val="0"/>
        <w:adjustRightInd w:val="0"/>
        <w:spacing w:after="0" w:line="360" w:lineRule="auto"/>
        <w:ind w:left="357" w:hanging="357"/>
        <w:jc w:val="both"/>
        <w:rPr>
          <w:rFonts w:ascii="Times New Roman" w:eastAsia="Calibri" w:hAnsi="Times New Roman" w:cs="Times New Roman"/>
          <w:sz w:val="24"/>
          <w:szCs w:val="24"/>
        </w:rPr>
      </w:pPr>
      <w:r w:rsidRPr="00315535">
        <w:rPr>
          <w:rFonts w:ascii="Times New Roman" w:eastAsia="Calibri" w:hAnsi="Times New Roman" w:cs="Times New Roman"/>
          <w:sz w:val="24"/>
          <w:szCs w:val="24"/>
        </w:rPr>
        <w:t xml:space="preserve">w drzewostanach liściastych zasiedlanych przez jemiołę pospolitą </w:t>
      </w:r>
      <w:r w:rsidRPr="00315535">
        <w:rPr>
          <w:rFonts w:ascii="Times New Roman" w:eastAsia="Calibri" w:hAnsi="Times New Roman" w:cs="Times New Roman"/>
          <w:i/>
          <w:iCs/>
          <w:color w:val="000000"/>
          <w:sz w:val="24"/>
          <w:szCs w:val="24"/>
        </w:rPr>
        <w:t>V. album</w:t>
      </w:r>
      <w:r w:rsidRPr="00315535">
        <w:rPr>
          <w:rFonts w:ascii="Times New Roman" w:eastAsia="Calibri" w:hAnsi="Times New Roman" w:cs="Times New Roman"/>
          <w:color w:val="000000"/>
          <w:sz w:val="24"/>
          <w:szCs w:val="24"/>
        </w:rPr>
        <w:t xml:space="preserve"> </w:t>
      </w:r>
      <w:r w:rsidR="00D658AA">
        <w:rPr>
          <w:rFonts w:ascii="Times New Roman" w:eastAsia="Calibri" w:hAnsi="Times New Roman" w:cs="Times New Roman"/>
          <w:color w:val="000000"/>
          <w:sz w:val="24"/>
          <w:szCs w:val="24"/>
        </w:rPr>
        <w:t>(</w:t>
      </w:r>
      <w:r w:rsidRPr="00315535">
        <w:rPr>
          <w:rFonts w:ascii="Times New Roman" w:eastAsia="Calibri" w:hAnsi="Times New Roman" w:cs="Times New Roman"/>
          <w:color w:val="000000"/>
          <w:sz w:val="24"/>
          <w:szCs w:val="24"/>
        </w:rPr>
        <w:t>L.</w:t>
      </w:r>
      <w:r w:rsidR="00D658AA">
        <w:rPr>
          <w:rFonts w:ascii="Times New Roman" w:eastAsia="Calibri" w:hAnsi="Times New Roman" w:cs="Times New Roman"/>
          <w:color w:val="000000"/>
          <w:sz w:val="24"/>
          <w:szCs w:val="24"/>
        </w:rPr>
        <w:t>).</w:t>
      </w:r>
      <w:r w:rsidR="00A3082D">
        <w:rPr>
          <w:rFonts w:ascii="Times New Roman" w:eastAsia="Calibri" w:hAnsi="Times New Roman" w:cs="Times New Roman"/>
          <w:color w:val="000000"/>
          <w:sz w:val="24"/>
          <w:szCs w:val="24"/>
        </w:rPr>
        <w:t xml:space="preserve"> </w:t>
      </w:r>
    </w:p>
    <w:p w:rsidR="007F61BB" w:rsidRDefault="007F61BB" w:rsidP="007F61BB">
      <w:pPr>
        <w:autoSpaceDE w:val="0"/>
        <w:autoSpaceDN w:val="0"/>
        <w:adjustRightInd w:val="0"/>
        <w:spacing w:after="0" w:line="240" w:lineRule="auto"/>
        <w:rPr>
          <w:rFonts w:ascii="Times New Roman" w:eastAsia="Calibri" w:hAnsi="Times New Roman" w:cs="Times New Roman"/>
          <w:sz w:val="24"/>
          <w:szCs w:val="24"/>
        </w:rPr>
      </w:pPr>
    </w:p>
    <w:p w:rsidR="006C1E2F" w:rsidRDefault="006C1E2F" w:rsidP="007F61BB">
      <w:pPr>
        <w:autoSpaceDE w:val="0"/>
        <w:autoSpaceDN w:val="0"/>
        <w:adjustRightInd w:val="0"/>
        <w:spacing w:after="0" w:line="240" w:lineRule="auto"/>
        <w:rPr>
          <w:rFonts w:ascii="Times New Roman" w:eastAsia="Calibri" w:hAnsi="Times New Roman" w:cs="Times New Roman"/>
          <w:sz w:val="24"/>
          <w:szCs w:val="24"/>
        </w:rPr>
      </w:pPr>
    </w:p>
    <w:p w:rsidR="006C1E2F" w:rsidRDefault="006C1E2F" w:rsidP="007F61BB">
      <w:pPr>
        <w:autoSpaceDE w:val="0"/>
        <w:autoSpaceDN w:val="0"/>
        <w:adjustRightInd w:val="0"/>
        <w:spacing w:after="0" w:line="240" w:lineRule="auto"/>
        <w:rPr>
          <w:rFonts w:ascii="Times New Roman" w:eastAsia="Calibri" w:hAnsi="Times New Roman" w:cs="Times New Roman"/>
          <w:sz w:val="24"/>
          <w:szCs w:val="24"/>
        </w:rPr>
      </w:pPr>
    </w:p>
    <w:p w:rsidR="006C1E2F" w:rsidRPr="001A6798" w:rsidRDefault="006C1E2F" w:rsidP="007F61BB">
      <w:pPr>
        <w:autoSpaceDE w:val="0"/>
        <w:autoSpaceDN w:val="0"/>
        <w:adjustRightInd w:val="0"/>
        <w:spacing w:after="0" w:line="240" w:lineRule="auto"/>
        <w:rPr>
          <w:rFonts w:ascii="Times New Roman" w:eastAsia="Calibri" w:hAnsi="Times New Roman" w:cs="Times New Roman"/>
          <w:sz w:val="24"/>
          <w:szCs w:val="24"/>
        </w:rPr>
      </w:pPr>
    </w:p>
    <w:p w:rsidR="007F61BB" w:rsidRDefault="007F61BB" w:rsidP="007F61BB">
      <w:pPr>
        <w:autoSpaceDE w:val="0"/>
        <w:autoSpaceDN w:val="0"/>
        <w:adjustRightInd w:val="0"/>
        <w:spacing w:after="0" w:line="240" w:lineRule="auto"/>
        <w:rPr>
          <w:rFonts w:ascii="Times New Roman" w:eastAsia="Calibri" w:hAnsi="Times New Roman" w:cs="Times New Roman"/>
          <w:sz w:val="24"/>
          <w:szCs w:val="24"/>
        </w:rPr>
      </w:pPr>
    </w:p>
    <w:p w:rsidR="00894F17" w:rsidRPr="0053405E" w:rsidRDefault="00894F17" w:rsidP="00894F17">
      <w:pPr>
        <w:autoSpaceDE w:val="0"/>
        <w:autoSpaceDN w:val="0"/>
        <w:adjustRightInd w:val="0"/>
        <w:spacing w:after="0" w:line="360" w:lineRule="auto"/>
        <w:jc w:val="center"/>
        <w:rPr>
          <w:rFonts w:ascii="Times New Roman" w:eastAsia="Calibri" w:hAnsi="Times New Roman" w:cs="Times New Roman"/>
          <w:sz w:val="24"/>
          <w:szCs w:val="24"/>
        </w:rPr>
      </w:pPr>
      <w:r w:rsidRPr="0053405E">
        <w:rPr>
          <w:rFonts w:ascii="Times New Roman" w:eastAsia="Calibri" w:hAnsi="Times New Roman" w:cs="Times New Roman"/>
          <w:sz w:val="24"/>
          <w:szCs w:val="24"/>
        </w:rPr>
        <w:t xml:space="preserve">§ </w:t>
      </w:r>
      <w:r w:rsidR="008A5140">
        <w:rPr>
          <w:rFonts w:ascii="Times New Roman" w:eastAsia="Calibri" w:hAnsi="Times New Roman" w:cs="Times New Roman"/>
          <w:sz w:val="24"/>
          <w:szCs w:val="24"/>
        </w:rPr>
        <w:t>173</w:t>
      </w:r>
    </w:p>
    <w:p w:rsidR="00894F17" w:rsidRPr="0053405E" w:rsidRDefault="00771850" w:rsidP="00894F17">
      <w:pPr>
        <w:autoSpaceDE w:val="0"/>
        <w:autoSpaceDN w:val="0"/>
        <w:adjustRightInd w:val="0"/>
        <w:spacing w:after="0" w:line="360" w:lineRule="auto"/>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Jemioła opanowuje w pierwszej kolejności drzewa górujące i panujące</w:t>
      </w:r>
      <w:r w:rsidR="00DC5B14">
        <w:rPr>
          <w:rFonts w:ascii="Times New Roman" w:eastAsia="Calibri" w:hAnsi="Times New Roman" w:cs="Times New Roman"/>
          <w:sz w:val="24"/>
          <w:szCs w:val="24"/>
        </w:rPr>
        <w:t>,</w:t>
      </w:r>
      <w:r w:rsidRPr="0053405E">
        <w:rPr>
          <w:rFonts w:ascii="Times New Roman" w:eastAsia="Calibri" w:hAnsi="Times New Roman" w:cs="Times New Roman"/>
          <w:sz w:val="24"/>
          <w:szCs w:val="24"/>
        </w:rPr>
        <w:t xml:space="preserve"> tworzące główny drzewostan. W związku z tym należy modyfikować standardowe zabiegi pielęgnacyjne w kierunku trzebieży negatywnych</w:t>
      </w:r>
      <w:r>
        <w:rPr>
          <w:rFonts w:ascii="Times New Roman" w:eastAsia="Calibri" w:hAnsi="Times New Roman" w:cs="Times New Roman"/>
          <w:sz w:val="24"/>
          <w:szCs w:val="24"/>
        </w:rPr>
        <w:t xml:space="preserve">. </w:t>
      </w:r>
      <w:r w:rsidR="00894F17" w:rsidRPr="0053405E">
        <w:rPr>
          <w:rFonts w:ascii="Times New Roman" w:eastAsia="Calibri" w:hAnsi="Times New Roman" w:cs="Times New Roman"/>
          <w:sz w:val="24"/>
          <w:szCs w:val="24"/>
        </w:rPr>
        <w:t>W zależności od stopnia uszkodzenia drzewostanu przez jemiołę i skali występowania tego zjawiska na terenie nadleśnictwa zaleca się:</w:t>
      </w:r>
    </w:p>
    <w:p w:rsidR="00894F17" w:rsidRPr="00584254" w:rsidRDefault="001A6798" w:rsidP="007D0302">
      <w:pPr>
        <w:numPr>
          <w:ilvl w:val="0"/>
          <w:numId w:val="34"/>
        </w:numPr>
        <w:autoSpaceDE w:val="0"/>
        <w:autoSpaceDN w:val="0"/>
        <w:adjustRightInd w:val="0"/>
        <w:spacing w:after="0" w:line="360" w:lineRule="auto"/>
        <w:jc w:val="both"/>
        <w:rPr>
          <w:rFonts w:ascii="Times New Roman" w:eastAsia="Calibri" w:hAnsi="Times New Roman" w:cs="Times New Roman"/>
          <w:sz w:val="24"/>
          <w:szCs w:val="24"/>
        </w:rPr>
      </w:pPr>
      <w:r w:rsidRPr="00584254">
        <w:rPr>
          <w:rFonts w:ascii="Times New Roman" w:eastAsia="Calibri" w:hAnsi="Times New Roman" w:cs="Times New Roman"/>
          <w:sz w:val="24"/>
          <w:szCs w:val="24"/>
        </w:rPr>
        <w:t>w</w:t>
      </w:r>
      <w:r w:rsidR="00894F17" w:rsidRPr="00584254">
        <w:rPr>
          <w:rFonts w:ascii="Times New Roman" w:eastAsia="Calibri" w:hAnsi="Times New Roman" w:cs="Times New Roman"/>
          <w:sz w:val="24"/>
          <w:szCs w:val="24"/>
        </w:rPr>
        <w:t xml:space="preserve"> drzewostanach słabo i</w:t>
      </w:r>
      <w:r w:rsidRPr="00584254">
        <w:rPr>
          <w:rFonts w:ascii="Times New Roman" w:eastAsia="Calibri" w:hAnsi="Times New Roman" w:cs="Times New Roman"/>
          <w:sz w:val="24"/>
          <w:szCs w:val="24"/>
        </w:rPr>
        <w:t xml:space="preserve"> </w:t>
      </w:r>
      <w:r w:rsidR="00894F17" w:rsidRPr="00584254">
        <w:rPr>
          <w:rFonts w:ascii="Times New Roman" w:eastAsia="Calibri" w:hAnsi="Times New Roman" w:cs="Times New Roman"/>
          <w:sz w:val="24"/>
          <w:szCs w:val="24"/>
        </w:rPr>
        <w:t xml:space="preserve">umiarkowanie zasiedlonych przez jemiołę (w sytuacji małej skali występowania jemioły na terenie nadleśnictwa) </w:t>
      </w:r>
      <w:r w:rsidR="00DC5B14">
        <w:rPr>
          <w:rFonts w:ascii="Times New Roman" w:eastAsia="Calibri" w:hAnsi="Times New Roman" w:cs="Times New Roman"/>
          <w:sz w:val="24"/>
          <w:szCs w:val="24"/>
        </w:rPr>
        <w:t>–</w:t>
      </w:r>
      <w:r w:rsidR="00DC5B14" w:rsidRPr="00584254">
        <w:rPr>
          <w:rFonts w:ascii="Times New Roman" w:eastAsia="Calibri" w:hAnsi="Times New Roman" w:cs="Times New Roman"/>
          <w:sz w:val="24"/>
          <w:szCs w:val="24"/>
        </w:rPr>
        <w:t xml:space="preserve"> </w:t>
      </w:r>
      <w:r w:rsidR="00894F17" w:rsidRPr="00584254">
        <w:rPr>
          <w:rFonts w:ascii="Times New Roman" w:eastAsia="Calibri" w:hAnsi="Times New Roman" w:cs="Times New Roman"/>
          <w:sz w:val="24"/>
          <w:szCs w:val="24"/>
        </w:rPr>
        <w:t>usuwać pojedyncze drzewa opanowane przez tego półpasożyta. Czynności ochronne należy prowadzić w ramach cięć przygodnych lub w ramach planowych zabiegów pielęgnacyjnych. Należy unikać nadmiernego rozluźnienia zwarcia predysponującego do szybkiego rozprzestrzeniania się w drzewostanie jemioły oraz kambio- i ksylofagów</w:t>
      </w:r>
      <w:r w:rsidR="0092316E">
        <w:rPr>
          <w:rFonts w:ascii="Times New Roman" w:eastAsia="Calibri" w:hAnsi="Times New Roman" w:cs="Times New Roman"/>
          <w:sz w:val="24"/>
          <w:szCs w:val="24"/>
        </w:rPr>
        <w:t>;</w:t>
      </w:r>
    </w:p>
    <w:p w:rsidR="00894F17" w:rsidRDefault="001A6798" w:rsidP="007D0302">
      <w:pPr>
        <w:numPr>
          <w:ilvl w:val="0"/>
          <w:numId w:val="34"/>
        </w:numPr>
        <w:autoSpaceDE w:val="0"/>
        <w:autoSpaceDN w:val="0"/>
        <w:adjustRightInd w:val="0"/>
        <w:spacing w:after="0" w:line="360" w:lineRule="auto"/>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w</w:t>
      </w:r>
      <w:r w:rsidR="00894F17" w:rsidRPr="0053405E">
        <w:rPr>
          <w:rFonts w:ascii="Times New Roman" w:eastAsia="Calibri" w:hAnsi="Times New Roman" w:cs="Times New Roman"/>
          <w:sz w:val="24"/>
          <w:szCs w:val="24"/>
        </w:rPr>
        <w:t xml:space="preserve"> drzewostanach umiarkowanie i silnie uszkodzonych przez jemiołę (w sytuacji dużej skali występowania jemioły na terenie nadleśnictwa), oprócz działań opisanych w </w:t>
      </w:r>
      <w:r w:rsidR="00B2086B">
        <w:rPr>
          <w:rFonts w:ascii="Times New Roman" w:eastAsia="Calibri" w:hAnsi="Times New Roman" w:cs="Times New Roman"/>
          <w:sz w:val="24"/>
          <w:szCs w:val="24"/>
        </w:rPr>
        <w:t>lit.</w:t>
      </w:r>
      <w:r w:rsidR="00894F17" w:rsidRPr="0053405E">
        <w:rPr>
          <w:rFonts w:ascii="Times New Roman" w:eastAsia="Calibri" w:hAnsi="Times New Roman" w:cs="Times New Roman"/>
          <w:sz w:val="24"/>
          <w:szCs w:val="24"/>
        </w:rPr>
        <w:t xml:space="preserve"> </w:t>
      </w:r>
      <w:r w:rsidR="00A829B1">
        <w:rPr>
          <w:rFonts w:ascii="Times New Roman" w:eastAsia="Calibri" w:hAnsi="Times New Roman" w:cs="Times New Roman"/>
          <w:sz w:val="24"/>
          <w:szCs w:val="24"/>
        </w:rPr>
        <w:t>a</w:t>
      </w:r>
      <w:r w:rsidR="00894F17" w:rsidRPr="0053405E">
        <w:rPr>
          <w:rFonts w:ascii="Times New Roman" w:eastAsia="Calibri" w:hAnsi="Times New Roman" w:cs="Times New Roman"/>
          <w:sz w:val="24"/>
          <w:szCs w:val="24"/>
        </w:rPr>
        <w:t xml:space="preserve"> </w:t>
      </w:r>
      <w:r w:rsidR="00DC5B14">
        <w:rPr>
          <w:rFonts w:ascii="Times New Roman" w:eastAsia="Calibri" w:hAnsi="Times New Roman" w:cs="Times New Roman"/>
          <w:sz w:val="24"/>
          <w:szCs w:val="24"/>
        </w:rPr>
        <w:t xml:space="preserve">– </w:t>
      </w:r>
      <w:r w:rsidR="00894F17" w:rsidRPr="0053405E">
        <w:rPr>
          <w:rFonts w:ascii="Times New Roman" w:eastAsia="Calibri" w:hAnsi="Times New Roman" w:cs="Times New Roman"/>
          <w:sz w:val="24"/>
          <w:szCs w:val="24"/>
        </w:rPr>
        <w:t xml:space="preserve">rozważyć możliwość wykonania zrębów sanitarnych. W przypadku planowego użytkowania rębnego należy w pierwszej kolejności wykonywać </w:t>
      </w:r>
      <w:r w:rsidR="00894F17">
        <w:rPr>
          <w:rFonts w:ascii="Times New Roman" w:eastAsia="Calibri" w:hAnsi="Times New Roman" w:cs="Times New Roman"/>
          <w:sz w:val="24"/>
          <w:szCs w:val="24"/>
        </w:rPr>
        <w:t>cięcia</w:t>
      </w:r>
      <w:r w:rsidR="00894F17" w:rsidRPr="0053405E">
        <w:rPr>
          <w:rFonts w:ascii="Times New Roman" w:eastAsia="Calibri" w:hAnsi="Times New Roman" w:cs="Times New Roman"/>
          <w:sz w:val="24"/>
          <w:szCs w:val="24"/>
        </w:rPr>
        <w:t xml:space="preserve"> w drzewostanach najsilniej uszkodzonych przez tego półpasożyta.</w:t>
      </w:r>
    </w:p>
    <w:p w:rsidR="00894F17" w:rsidRDefault="00894F17" w:rsidP="00894F17">
      <w:pPr>
        <w:autoSpaceDE w:val="0"/>
        <w:autoSpaceDN w:val="0"/>
        <w:adjustRightInd w:val="0"/>
        <w:spacing w:after="0" w:line="360" w:lineRule="auto"/>
        <w:ind w:left="360"/>
        <w:contextualSpacing/>
        <w:jc w:val="both"/>
        <w:rPr>
          <w:rFonts w:ascii="Times New Roman" w:eastAsia="Calibri" w:hAnsi="Times New Roman" w:cs="Times New Roman"/>
          <w:sz w:val="24"/>
          <w:szCs w:val="24"/>
        </w:rPr>
      </w:pPr>
    </w:p>
    <w:p w:rsidR="00D848A8" w:rsidRPr="00167DCC" w:rsidRDefault="0053573C" w:rsidP="00075140">
      <w:pPr>
        <w:pStyle w:val="Nagwek2"/>
      </w:pPr>
      <w:bookmarkStart w:id="125" w:name="_Toc151454579"/>
      <w:r w:rsidRPr="00167DCC">
        <w:t xml:space="preserve">10. </w:t>
      </w:r>
      <w:r w:rsidR="00D848A8" w:rsidRPr="00075140">
        <w:t>Ocena zagrożenia i zapobieganie szkodom</w:t>
      </w:r>
      <w:r w:rsidR="00D848A8" w:rsidRPr="00167DCC">
        <w:t xml:space="preserve"> powodowanym przez ssaki</w:t>
      </w:r>
      <w:bookmarkEnd w:id="125"/>
    </w:p>
    <w:p w:rsidR="00EB5B57" w:rsidRPr="00D848A8" w:rsidRDefault="00EB5B57" w:rsidP="00D848A8">
      <w:pPr>
        <w:rPr>
          <w:rFonts w:ascii="Times New Roman" w:hAnsi="Times New Roman" w:cs="Times New Roman"/>
          <w:b/>
          <w:sz w:val="24"/>
          <w:szCs w:val="24"/>
        </w:rPr>
      </w:pPr>
    </w:p>
    <w:p w:rsidR="00A501B3" w:rsidRPr="00167DCC" w:rsidRDefault="00A501B3" w:rsidP="00462B97">
      <w:pPr>
        <w:pStyle w:val="Nagwek3"/>
      </w:pPr>
      <w:bookmarkStart w:id="126" w:name="_Toc151454580"/>
      <w:r w:rsidRPr="00167DCC">
        <w:t>10.1. Kontrola i ocena zagrożenia powodowanego przez ssaki</w:t>
      </w:r>
      <w:bookmarkEnd w:id="126"/>
    </w:p>
    <w:p w:rsidR="00E63E73" w:rsidRPr="000A521E" w:rsidRDefault="00E63E73" w:rsidP="00D848A8">
      <w:pPr>
        <w:ind w:firstLine="708"/>
        <w:rPr>
          <w:rFonts w:ascii="Times New Roman" w:hAnsi="Times New Roman" w:cs="Times New Roman"/>
          <w:b/>
          <w:sz w:val="24"/>
          <w:szCs w:val="24"/>
        </w:rPr>
      </w:pPr>
    </w:p>
    <w:p w:rsidR="008B0415" w:rsidRPr="0053405E" w:rsidRDefault="008B0415" w:rsidP="008B0415">
      <w:pPr>
        <w:jc w:val="center"/>
        <w:rPr>
          <w:rFonts w:ascii="Times New Roman" w:eastAsia="Calibri" w:hAnsi="Times New Roman" w:cs="Times New Roman"/>
          <w:sz w:val="24"/>
          <w:szCs w:val="24"/>
        </w:rPr>
      </w:pPr>
      <w:r w:rsidRPr="0053405E">
        <w:rPr>
          <w:rFonts w:ascii="Times New Roman" w:eastAsia="Calibri" w:hAnsi="Times New Roman" w:cs="Times New Roman"/>
          <w:sz w:val="24"/>
          <w:szCs w:val="24"/>
        </w:rPr>
        <w:t>§</w:t>
      </w:r>
      <w:r w:rsidR="008A5140">
        <w:rPr>
          <w:rFonts w:ascii="Times New Roman" w:eastAsia="Calibri" w:hAnsi="Times New Roman" w:cs="Times New Roman"/>
          <w:sz w:val="24"/>
          <w:szCs w:val="24"/>
        </w:rPr>
        <w:t xml:space="preserve"> 174</w:t>
      </w:r>
    </w:p>
    <w:p w:rsidR="004D5E44" w:rsidRDefault="008B0415" w:rsidP="007D0302">
      <w:pPr>
        <w:numPr>
          <w:ilvl w:val="0"/>
          <w:numId w:val="35"/>
        </w:numPr>
        <w:spacing w:after="0" w:line="360" w:lineRule="auto"/>
        <w:ind w:left="357" w:hanging="357"/>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 xml:space="preserve">Spośród ssaków wolno żyjących uszkodzenia o znaczeniu gospodarczym w lesie wyrządzają: </w:t>
      </w:r>
      <w:r w:rsidR="004D5E44">
        <w:rPr>
          <w:rFonts w:ascii="Times New Roman" w:eastAsia="Calibri" w:hAnsi="Times New Roman" w:cs="Times New Roman"/>
          <w:sz w:val="24"/>
          <w:szCs w:val="24"/>
        </w:rPr>
        <w:t xml:space="preserve"> </w:t>
      </w:r>
    </w:p>
    <w:p w:rsidR="004D5E44" w:rsidRDefault="008B0415" w:rsidP="007D0302">
      <w:pPr>
        <w:numPr>
          <w:ilvl w:val="1"/>
          <w:numId w:val="126"/>
        </w:numPr>
        <w:spacing w:after="0" w:line="360" w:lineRule="auto"/>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żubr</w:t>
      </w:r>
      <w:r w:rsidR="00482722">
        <w:rPr>
          <w:rFonts w:ascii="Times New Roman" w:eastAsia="Calibri" w:hAnsi="Times New Roman" w:cs="Times New Roman"/>
          <w:sz w:val="24"/>
          <w:szCs w:val="24"/>
        </w:rPr>
        <w:t xml:space="preserve"> </w:t>
      </w:r>
      <w:r w:rsidR="00482722" w:rsidRPr="00482722">
        <w:rPr>
          <w:rFonts w:ascii="Times New Roman" w:eastAsia="Calibri" w:hAnsi="Times New Roman" w:cs="Times New Roman"/>
          <w:bCs/>
          <w:i/>
          <w:sz w:val="24"/>
          <w:szCs w:val="24"/>
        </w:rPr>
        <w:t>Bison bonasus</w:t>
      </w:r>
      <w:r w:rsidR="00482722">
        <w:rPr>
          <w:rFonts w:ascii="Times New Roman" w:eastAsia="Calibri" w:hAnsi="Times New Roman" w:cs="Times New Roman"/>
          <w:bCs/>
          <w:i/>
          <w:sz w:val="24"/>
          <w:szCs w:val="24"/>
        </w:rPr>
        <w:t xml:space="preserve"> </w:t>
      </w:r>
      <w:r w:rsidR="00482722">
        <w:rPr>
          <w:rFonts w:ascii="Times New Roman" w:eastAsia="Calibri" w:hAnsi="Times New Roman" w:cs="Times New Roman"/>
          <w:bCs/>
          <w:sz w:val="24"/>
          <w:szCs w:val="24"/>
        </w:rPr>
        <w:t>(L.)</w:t>
      </w:r>
      <w:r w:rsidR="004D5E44">
        <w:rPr>
          <w:rFonts w:ascii="Times New Roman" w:eastAsia="Calibri" w:hAnsi="Times New Roman" w:cs="Times New Roman"/>
          <w:bCs/>
          <w:sz w:val="24"/>
          <w:szCs w:val="24"/>
        </w:rPr>
        <w:t>;</w:t>
      </w:r>
    </w:p>
    <w:p w:rsidR="004D5E44" w:rsidRDefault="008B0415" w:rsidP="007D0302">
      <w:pPr>
        <w:numPr>
          <w:ilvl w:val="1"/>
          <w:numId w:val="126"/>
        </w:numPr>
        <w:spacing w:after="0" w:line="360" w:lineRule="auto"/>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łoś</w:t>
      </w:r>
      <w:r w:rsidR="00482722">
        <w:rPr>
          <w:rFonts w:ascii="Times New Roman" w:eastAsia="Calibri" w:hAnsi="Times New Roman" w:cs="Times New Roman"/>
          <w:sz w:val="24"/>
          <w:szCs w:val="24"/>
        </w:rPr>
        <w:t xml:space="preserve"> </w:t>
      </w:r>
      <w:r w:rsidR="00482722" w:rsidRPr="00482722">
        <w:rPr>
          <w:rFonts w:ascii="Times New Roman" w:eastAsia="Calibri" w:hAnsi="Times New Roman" w:cs="Times New Roman"/>
          <w:i/>
          <w:sz w:val="24"/>
          <w:szCs w:val="24"/>
        </w:rPr>
        <w:t>Alces alces</w:t>
      </w:r>
      <w:r w:rsidR="00482722">
        <w:rPr>
          <w:rFonts w:ascii="Times New Roman" w:eastAsia="Calibri" w:hAnsi="Times New Roman" w:cs="Times New Roman"/>
          <w:sz w:val="24"/>
          <w:szCs w:val="24"/>
        </w:rPr>
        <w:t xml:space="preserve"> (L.)</w:t>
      </w:r>
      <w:r w:rsidR="004D5E44">
        <w:rPr>
          <w:rFonts w:ascii="Times New Roman" w:eastAsia="Calibri" w:hAnsi="Times New Roman" w:cs="Times New Roman"/>
          <w:sz w:val="24"/>
          <w:szCs w:val="24"/>
        </w:rPr>
        <w:t>;</w:t>
      </w:r>
    </w:p>
    <w:p w:rsidR="004D5E44" w:rsidRDefault="008B0415" w:rsidP="007D0302">
      <w:pPr>
        <w:numPr>
          <w:ilvl w:val="1"/>
          <w:numId w:val="126"/>
        </w:numPr>
        <w:spacing w:after="0" w:line="360" w:lineRule="auto"/>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jeleń szlachetny</w:t>
      </w:r>
      <w:r w:rsidR="00482722">
        <w:rPr>
          <w:rFonts w:ascii="Times New Roman" w:eastAsia="Calibri" w:hAnsi="Times New Roman" w:cs="Times New Roman"/>
          <w:sz w:val="24"/>
          <w:szCs w:val="24"/>
        </w:rPr>
        <w:t xml:space="preserve"> </w:t>
      </w:r>
      <w:r w:rsidR="00482722" w:rsidRPr="00482722">
        <w:rPr>
          <w:rFonts w:ascii="Times New Roman" w:eastAsia="Calibri" w:hAnsi="Times New Roman" w:cs="Times New Roman"/>
          <w:i/>
          <w:sz w:val="24"/>
          <w:szCs w:val="24"/>
        </w:rPr>
        <w:t>Cervus elaphus</w:t>
      </w:r>
      <w:r w:rsidR="00482722">
        <w:rPr>
          <w:rFonts w:ascii="Times New Roman" w:eastAsia="Calibri" w:hAnsi="Times New Roman" w:cs="Times New Roman"/>
          <w:sz w:val="24"/>
          <w:szCs w:val="24"/>
        </w:rPr>
        <w:t xml:space="preserve"> (L.)</w:t>
      </w:r>
      <w:r w:rsidR="004D5E44">
        <w:rPr>
          <w:rFonts w:ascii="Times New Roman" w:eastAsia="Calibri" w:hAnsi="Times New Roman" w:cs="Times New Roman"/>
          <w:sz w:val="24"/>
          <w:szCs w:val="24"/>
        </w:rPr>
        <w:t>;</w:t>
      </w:r>
    </w:p>
    <w:p w:rsidR="004D5E44" w:rsidRDefault="008B0415" w:rsidP="007D0302">
      <w:pPr>
        <w:numPr>
          <w:ilvl w:val="1"/>
          <w:numId w:val="126"/>
        </w:numPr>
        <w:spacing w:after="0" w:line="360" w:lineRule="auto"/>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daniel</w:t>
      </w:r>
      <w:r w:rsidR="00482722">
        <w:rPr>
          <w:rFonts w:ascii="Times New Roman" w:eastAsia="Calibri" w:hAnsi="Times New Roman" w:cs="Times New Roman"/>
          <w:sz w:val="24"/>
          <w:szCs w:val="24"/>
        </w:rPr>
        <w:t xml:space="preserve"> </w:t>
      </w:r>
      <w:r w:rsidR="00482722" w:rsidRPr="00482722">
        <w:rPr>
          <w:rFonts w:ascii="Times New Roman" w:eastAsia="Calibri" w:hAnsi="Times New Roman" w:cs="Times New Roman"/>
          <w:i/>
          <w:sz w:val="24"/>
          <w:szCs w:val="24"/>
        </w:rPr>
        <w:t>Dama dama</w:t>
      </w:r>
      <w:r w:rsidR="00482722">
        <w:rPr>
          <w:rFonts w:ascii="Times New Roman" w:eastAsia="Calibri" w:hAnsi="Times New Roman" w:cs="Times New Roman"/>
          <w:sz w:val="24"/>
          <w:szCs w:val="24"/>
        </w:rPr>
        <w:t xml:space="preserve"> (L.)</w:t>
      </w:r>
      <w:r w:rsidR="004D5E44">
        <w:rPr>
          <w:rFonts w:ascii="Times New Roman" w:eastAsia="Calibri" w:hAnsi="Times New Roman" w:cs="Times New Roman"/>
          <w:sz w:val="24"/>
          <w:szCs w:val="24"/>
        </w:rPr>
        <w:t>;</w:t>
      </w:r>
    </w:p>
    <w:p w:rsidR="004D5E44" w:rsidRDefault="008B0415" w:rsidP="007D0302">
      <w:pPr>
        <w:numPr>
          <w:ilvl w:val="1"/>
          <w:numId w:val="126"/>
        </w:numPr>
        <w:spacing w:after="0" w:line="360" w:lineRule="auto"/>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sarna</w:t>
      </w:r>
      <w:r w:rsidR="00482722">
        <w:rPr>
          <w:rFonts w:ascii="Times New Roman" w:eastAsia="Calibri" w:hAnsi="Times New Roman" w:cs="Times New Roman"/>
          <w:sz w:val="24"/>
          <w:szCs w:val="24"/>
        </w:rPr>
        <w:t xml:space="preserve"> </w:t>
      </w:r>
      <w:r w:rsidR="00482722" w:rsidRPr="00482722">
        <w:rPr>
          <w:rFonts w:ascii="Times New Roman" w:eastAsia="Calibri" w:hAnsi="Times New Roman" w:cs="Times New Roman"/>
          <w:i/>
          <w:sz w:val="24"/>
          <w:szCs w:val="24"/>
        </w:rPr>
        <w:t>Capreolus capreolus</w:t>
      </w:r>
      <w:r w:rsidR="00482722">
        <w:rPr>
          <w:rFonts w:ascii="Times New Roman" w:eastAsia="Calibri" w:hAnsi="Times New Roman" w:cs="Times New Roman"/>
          <w:sz w:val="24"/>
          <w:szCs w:val="24"/>
        </w:rPr>
        <w:t xml:space="preserve"> (L.)</w:t>
      </w:r>
      <w:r w:rsidR="004D5E44">
        <w:rPr>
          <w:rFonts w:ascii="Times New Roman" w:eastAsia="Calibri" w:hAnsi="Times New Roman" w:cs="Times New Roman"/>
          <w:sz w:val="24"/>
          <w:szCs w:val="24"/>
        </w:rPr>
        <w:t>;</w:t>
      </w:r>
    </w:p>
    <w:p w:rsidR="004D5E44" w:rsidRDefault="008B0415" w:rsidP="007D0302">
      <w:pPr>
        <w:numPr>
          <w:ilvl w:val="1"/>
          <w:numId w:val="126"/>
        </w:numPr>
        <w:spacing w:after="0" w:line="360" w:lineRule="auto"/>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dzik</w:t>
      </w:r>
      <w:r w:rsidR="00482722">
        <w:rPr>
          <w:rFonts w:ascii="Times New Roman" w:eastAsia="Calibri" w:hAnsi="Times New Roman" w:cs="Times New Roman"/>
          <w:sz w:val="24"/>
          <w:szCs w:val="24"/>
        </w:rPr>
        <w:t xml:space="preserve"> </w:t>
      </w:r>
      <w:r w:rsidR="00482722" w:rsidRPr="00482722">
        <w:rPr>
          <w:rFonts w:ascii="Times New Roman" w:eastAsia="Calibri" w:hAnsi="Times New Roman" w:cs="Times New Roman"/>
          <w:i/>
          <w:sz w:val="24"/>
          <w:szCs w:val="24"/>
        </w:rPr>
        <w:t>Sus scrofa</w:t>
      </w:r>
      <w:r w:rsidR="00482722">
        <w:rPr>
          <w:rFonts w:ascii="Times New Roman" w:eastAsia="Calibri" w:hAnsi="Times New Roman" w:cs="Times New Roman"/>
          <w:sz w:val="24"/>
          <w:szCs w:val="24"/>
        </w:rPr>
        <w:t xml:space="preserve"> (L.)</w:t>
      </w:r>
      <w:r w:rsidR="004D5E44">
        <w:rPr>
          <w:rFonts w:ascii="Times New Roman" w:eastAsia="Calibri" w:hAnsi="Times New Roman" w:cs="Times New Roman"/>
          <w:sz w:val="24"/>
          <w:szCs w:val="24"/>
        </w:rPr>
        <w:t>;</w:t>
      </w:r>
    </w:p>
    <w:p w:rsidR="004D5E44" w:rsidRDefault="008B0415" w:rsidP="007D0302">
      <w:pPr>
        <w:numPr>
          <w:ilvl w:val="1"/>
          <w:numId w:val="126"/>
        </w:numPr>
        <w:spacing w:after="0" w:line="360" w:lineRule="auto"/>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niedźwiedź brunatny</w:t>
      </w:r>
      <w:r w:rsidR="00482722">
        <w:rPr>
          <w:rFonts w:ascii="Times New Roman" w:eastAsia="Calibri" w:hAnsi="Times New Roman" w:cs="Times New Roman"/>
          <w:sz w:val="24"/>
          <w:szCs w:val="24"/>
        </w:rPr>
        <w:t xml:space="preserve"> </w:t>
      </w:r>
      <w:r w:rsidR="00482722" w:rsidRPr="00482722">
        <w:rPr>
          <w:rFonts w:ascii="Times New Roman" w:eastAsia="Calibri" w:hAnsi="Times New Roman" w:cs="Times New Roman"/>
          <w:i/>
          <w:iCs/>
          <w:sz w:val="24"/>
          <w:szCs w:val="24"/>
        </w:rPr>
        <w:t>Ursus arctos</w:t>
      </w:r>
      <w:r w:rsidR="00482722">
        <w:rPr>
          <w:rFonts w:ascii="Times New Roman" w:eastAsia="Calibri" w:hAnsi="Times New Roman" w:cs="Times New Roman"/>
          <w:i/>
          <w:iCs/>
          <w:sz w:val="24"/>
          <w:szCs w:val="24"/>
        </w:rPr>
        <w:t xml:space="preserve"> </w:t>
      </w:r>
      <w:r w:rsidR="00482722">
        <w:rPr>
          <w:rFonts w:ascii="Times New Roman" w:eastAsia="Calibri" w:hAnsi="Times New Roman" w:cs="Times New Roman"/>
          <w:iCs/>
          <w:sz w:val="24"/>
          <w:szCs w:val="24"/>
        </w:rPr>
        <w:t>(L.)</w:t>
      </w:r>
      <w:r w:rsidR="004D5E44">
        <w:rPr>
          <w:rFonts w:ascii="Times New Roman" w:eastAsia="Calibri" w:hAnsi="Times New Roman" w:cs="Times New Roman"/>
          <w:iCs/>
          <w:sz w:val="24"/>
          <w:szCs w:val="24"/>
        </w:rPr>
        <w:t>;</w:t>
      </w:r>
    </w:p>
    <w:p w:rsidR="004D5E44" w:rsidRPr="00501A24" w:rsidRDefault="006A17BE" w:rsidP="007D0302">
      <w:pPr>
        <w:numPr>
          <w:ilvl w:val="1"/>
          <w:numId w:val="126"/>
        </w:numPr>
        <w:spacing w:after="0" w:line="360" w:lineRule="auto"/>
        <w:contextualSpacing/>
        <w:jc w:val="both"/>
        <w:rPr>
          <w:rFonts w:ascii="Times New Roman" w:eastAsia="Calibri" w:hAnsi="Times New Roman" w:cs="Times New Roman"/>
          <w:sz w:val="24"/>
          <w:szCs w:val="24"/>
          <w:lang w:val="en-GB"/>
        </w:rPr>
      </w:pPr>
      <w:r w:rsidRPr="00501A24">
        <w:rPr>
          <w:rFonts w:ascii="Times New Roman" w:eastAsia="Calibri" w:hAnsi="Times New Roman" w:cs="Times New Roman"/>
          <w:sz w:val="24"/>
          <w:szCs w:val="24"/>
          <w:lang w:val="en-GB"/>
        </w:rPr>
        <w:t xml:space="preserve">muflon </w:t>
      </w:r>
      <w:r w:rsidRPr="00501A24">
        <w:rPr>
          <w:rFonts w:ascii="Times New Roman" w:eastAsia="Calibri" w:hAnsi="Times New Roman" w:cs="Times New Roman"/>
          <w:i/>
          <w:sz w:val="24"/>
          <w:szCs w:val="24"/>
          <w:lang w:val="en-GB"/>
        </w:rPr>
        <w:t xml:space="preserve">Ovis ammon musimon </w:t>
      </w:r>
      <w:r w:rsidRPr="00501A24">
        <w:rPr>
          <w:rFonts w:ascii="Times New Roman" w:eastAsia="Calibri" w:hAnsi="Times New Roman" w:cs="Times New Roman"/>
          <w:sz w:val="24"/>
          <w:szCs w:val="24"/>
          <w:lang w:val="en-GB"/>
        </w:rPr>
        <w:t>(P</w:t>
      </w:r>
      <w:r w:rsidR="00D02151" w:rsidRPr="00501A24">
        <w:rPr>
          <w:rFonts w:ascii="Times New Roman" w:eastAsia="Calibri" w:hAnsi="Times New Roman" w:cs="Times New Roman"/>
          <w:sz w:val="24"/>
          <w:szCs w:val="24"/>
          <w:lang w:val="en-GB"/>
        </w:rPr>
        <w:t>all.</w:t>
      </w:r>
      <w:r w:rsidRPr="00501A24">
        <w:rPr>
          <w:rFonts w:ascii="Times New Roman" w:eastAsia="Calibri" w:hAnsi="Times New Roman" w:cs="Times New Roman"/>
          <w:sz w:val="24"/>
          <w:szCs w:val="24"/>
          <w:lang w:val="en-GB"/>
        </w:rPr>
        <w:t>)</w:t>
      </w:r>
      <w:r w:rsidR="004D5E44" w:rsidRPr="00501A24">
        <w:rPr>
          <w:rFonts w:ascii="Times New Roman" w:eastAsia="Calibri" w:hAnsi="Times New Roman" w:cs="Times New Roman"/>
          <w:sz w:val="24"/>
          <w:szCs w:val="24"/>
          <w:lang w:val="en-GB"/>
        </w:rPr>
        <w:t>;</w:t>
      </w:r>
    </w:p>
    <w:p w:rsidR="004D5E44" w:rsidRDefault="008B0415" w:rsidP="007D0302">
      <w:pPr>
        <w:numPr>
          <w:ilvl w:val="1"/>
          <w:numId w:val="126"/>
        </w:numPr>
        <w:spacing w:after="0" w:line="360" w:lineRule="auto"/>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bóbr europejski</w:t>
      </w:r>
      <w:r w:rsidR="00482722">
        <w:rPr>
          <w:rFonts w:ascii="Times New Roman" w:eastAsia="Calibri" w:hAnsi="Times New Roman" w:cs="Times New Roman"/>
          <w:sz w:val="24"/>
          <w:szCs w:val="24"/>
        </w:rPr>
        <w:t xml:space="preserve"> </w:t>
      </w:r>
      <w:r w:rsidR="00482722" w:rsidRPr="00482722">
        <w:rPr>
          <w:rFonts w:ascii="Times New Roman" w:eastAsia="Calibri" w:hAnsi="Times New Roman" w:cs="Times New Roman"/>
          <w:i/>
          <w:sz w:val="24"/>
          <w:szCs w:val="24"/>
        </w:rPr>
        <w:t>Castor fiber</w:t>
      </w:r>
      <w:r w:rsidR="00482722">
        <w:rPr>
          <w:rFonts w:ascii="Times New Roman" w:eastAsia="Calibri" w:hAnsi="Times New Roman" w:cs="Times New Roman"/>
          <w:sz w:val="24"/>
          <w:szCs w:val="24"/>
        </w:rPr>
        <w:t xml:space="preserve"> (L.)</w:t>
      </w:r>
      <w:r w:rsidR="004D5E44">
        <w:rPr>
          <w:rFonts w:ascii="Times New Roman" w:eastAsia="Calibri" w:hAnsi="Times New Roman" w:cs="Times New Roman"/>
          <w:sz w:val="24"/>
          <w:szCs w:val="24"/>
        </w:rPr>
        <w:t>;</w:t>
      </w:r>
    </w:p>
    <w:p w:rsidR="004D5E44" w:rsidRDefault="008B0415" w:rsidP="007D0302">
      <w:pPr>
        <w:numPr>
          <w:ilvl w:val="1"/>
          <w:numId w:val="126"/>
        </w:numPr>
        <w:spacing w:after="0" w:line="360" w:lineRule="auto"/>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zając szarak</w:t>
      </w:r>
      <w:r w:rsidR="00A3082D">
        <w:rPr>
          <w:rFonts w:ascii="Times New Roman" w:eastAsia="Calibri" w:hAnsi="Times New Roman" w:cs="Times New Roman"/>
          <w:sz w:val="24"/>
          <w:szCs w:val="24"/>
        </w:rPr>
        <w:t xml:space="preserve"> </w:t>
      </w:r>
      <w:r w:rsidR="00482722" w:rsidRPr="00482722">
        <w:rPr>
          <w:rFonts w:ascii="Times New Roman" w:eastAsia="Calibri" w:hAnsi="Times New Roman" w:cs="Times New Roman"/>
          <w:i/>
          <w:sz w:val="24"/>
          <w:szCs w:val="24"/>
        </w:rPr>
        <w:t>Lepus europaeus</w:t>
      </w:r>
      <w:r w:rsidR="00482722">
        <w:rPr>
          <w:rFonts w:ascii="Times New Roman" w:eastAsia="Calibri" w:hAnsi="Times New Roman" w:cs="Times New Roman"/>
          <w:i/>
          <w:sz w:val="24"/>
          <w:szCs w:val="24"/>
        </w:rPr>
        <w:t xml:space="preserve"> </w:t>
      </w:r>
      <w:r w:rsidR="00482722">
        <w:rPr>
          <w:rFonts w:ascii="Times New Roman" w:eastAsia="Calibri" w:hAnsi="Times New Roman" w:cs="Times New Roman"/>
          <w:sz w:val="24"/>
          <w:szCs w:val="24"/>
        </w:rPr>
        <w:t>(Pall.)</w:t>
      </w:r>
      <w:r w:rsidR="004D5E44">
        <w:rPr>
          <w:rFonts w:ascii="Times New Roman" w:eastAsia="Calibri" w:hAnsi="Times New Roman" w:cs="Times New Roman"/>
          <w:sz w:val="24"/>
          <w:szCs w:val="24"/>
        </w:rPr>
        <w:t>;</w:t>
      </w:r>
      <w:r w:rsidRPr="0053405E">
        <w:rPr>
          <w:rFonts w:ascii="Times New Roman" w:eastAsia="Calibri" w:hAnsi="Times New Roman" w:cs="Times New Roman"/>
          <w:sz w:val="24"/>
          <w:szCs w:val="24"/>
        </w:rPr>
        <w:t xml:space="preserve"> </w:t>
      </w:r>
    </w:p>
    <w:p w:rsidR="008B0415" w:rsidRDefault="008B0415" w:rsidP="007D0302">
      <w:pPr>
        <w:numPr>
          <w:ilvl w:val="1"/>
          <w:numId w:val="126"/>
        </w:numPr>
        <w:spacing w:after="0" w:line="360" w:lineRule="auto"/>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drobne gryzonie</w:t>
      </w:r>
      <w:r w:rsidR="000E4882">
        <w:rPr>
          <w:rFonts w:ascii="Times New Roman" w:eastAsia="Calibri" w:hAnsi="Times New Roman" w:cs="Times New Roman"/>
          <w:sz w:val="24"/>
          <w:szCs w:val="24"/>
        </w:rPr>
        <w:t>.</w:t>
      </w:r>
    </w:p>
    <w:p w:rsidR="008B0415" w:rsidRDefault="008B0415" w:rsidP="007D0302">
      <w:pPr>
        <w:numPr>
          <w:ilvl w:val="0"/>
          <w:numId w:val="35"/>
        </w:numPr>
        <w:spacing w:after="0" w:line="360" w:lineRule="auto"/>
        <w:ind w:left="357" w:hanging="357"/>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Szacunkową ocenę rozmiaru uszkodzeń</w:t>
      </w:r>
      <w:r w:rsidR="00A3082D">
        <w:rPr>
          <w:rFonts w:ascii="Times New Roman" w:eastAsia="Calibri" w:hAnsi="Times New Roman" w:cs="Times New Roman"/>
          <w:sz w:val="24"/>
          <w:szCs w:val="24"/>
        </w:rPr>
        <w:t xml:space="preserve"> </w:t>
      </w:r>
      <w:r w:rsidRPr="0053405E">
        <w:rPr>
          <w:rFonts w:ascii="Times New Roman" w:eastAsia="Calibri" w:hAnsi="Times New Roman" w:cs="Times New Roman"/>
          <w:sz w:val="24"/>
          <w:szCs w:val="24"/>
        </w:rPr>
        <w:t>wyrządzanych przez ssaki</w:t>
      </w:r>
      <w:r w:rsidR="00771850">
        <w:rPr>
          <w:rFonts w:ascii="Times New Roman" w:eastAsia="Calibri" w:hAnsi="Times New Roman" w:cs="Times New Roman"/>
          <w:sz w:val="24"/>
          <w:szCs w:val="24"/>
        </w:rPr>
        <w:t xml:space="preserve"> (z wyjątkiem drobnych gryzoni)</w:t>
      </w:r>
      <w:r w:rsidRPr="0053405E">
        <w:rPr>
          <w:rFonts w:ascii="Times New Roman" w:eastAsia="Calibri" w:hAnsi="Times New Roman" w:cs="Times New Roman"/>
          <w:sz w:val="24"/>
          <w:szCs w:val="24"/>
        </w:rPr>
        <w:t xml:space="preserve"> wykonuje się raz w roku</w:t>
      </w:r>
      <w:r w:rsidR="00DF76D1">
        <w:rPr>
          <w:rFonts w:ascii="Times New Roman" w:eastAsia="Calibri" w:hAnsi="Times New Roman" w:cs="Times New Roman"/>
          <w:sz w:val="24"/>
          <w:szCs w:val="24"/>
        </w:rPr>
        <w:t>,</w:t>
      </w:r>
      <w:r w:rsidRPr="0053405E">
        <w:rPr>
          <w:rFonts w:ascii="Times New Roman" w:eastAsia="Calibri" w:hAnsi="Times New Roman" w:cs="Times New Roman"/>
          <w:sz w:val="24"/>
          <w:szCs w:val="24"/>
        </w:rPr>
        <w:t xml:space="preserve"> w okresie kwiecień–maj. W sytuacji wystąpienia niekorzystnych warunków atmosferycznych (np. zalegając</w:t>
      </w:r>
      <w:r w:rsidR="00DF76D1">
        <w:rPr>
          <w:rFonts w:ascii="Times New Roman" w:eastAsia="Calibri" w:hAnsi="Times New Roman" w:cs="Times New Roman"/>
          <w:sz w:val="24"/>
          <w:szCs w:val="24"/>
        </w:rPr>
        <w:t>ej</w:t>
      </w:r>
      <w:r w:rsidRPr="0053405E">
        <w:rPr>
          <w:rFonts w:ascii="Times New Roman" w:eastAsia="Calibri" w:hAnsi="Times New Roman" w:cs="Times New Roman"/>
          <w:sz w:val="24"/>
          <w:szCs w:val="24"/>
        </w:rPr>
        <w:t xml:space="preserve"> pokryw</w:t>
      </w:r>
      <w:r w:rsidR="00DF76D1">
        <w:rPr>
          <w:rFonts w:ascii="Times New Roman" w:eastAsia="Calibri" w:hAnsi="Times New Roman" w:cs="Times New Roman"/>
          <w:sz w:val="24"/>
          <w:szCs w:val="24"/>
        </w:rPr>
        <w:t>y</w:t>
      </w:r>
      <w:r w:rsidRPr="0053405E">
        <w:rPr>
          <w:rFonts w:ascii="Times New Roman" w:eastAsia="Calibri" w:hAnsi="Times New Roman" w:cs="Times New Roman"/>
          <w:sz w:val="24"/>
          <w:szCs w:val="24"/>
        </w:rPr>
        <w:t xml:space="preserve"> śnieżn</w:t>
      </w:r>
      <w:r w:rsidR="00DF76D1">
        <w:rPr>
          <w:rFonts w:ascii="Times New Roman" w:eastAsia="Calibri" w:hAnsi="Times New Roman" w:cs="Times New Roman"/>
          <w:sz w:val="24"/>
          <w:szCs w:val="24"/>
        </w:rPr>
        <w:t>ej</w:t>
      </w:r>
      <w:r w:rsidRPr="0053405E">
        <w:rPr>
          <w:rFonts w:ascii="Times New Roman" w:eastAsia="Calibri" w:hAnsi="Times New Roman" w:cs="Times New Roman"/>
          <w:sz w:val="24"/>
          <w:szCs w:val="24"/>
        </w:rPr>
        <w:t>) dopuszcza się przeprowadzenie szacunkowej oceny rozmiaru uszkodzeń wyrządzanych przez ssaki w terminie do 15 czerwca.</w:t>
      </w:r>
    </w:p>
    <w:p w:rsidR="008B0415" w:rsidRPr="0053405E" w:rsidRDefault="008B0415" w:rsidP="007D0302">
      <w:pPr>
        <w:numPr>
          <w:ilvl w:val="0"/>
          <w:numId w:val="35"/>
        </w:numPr>
        <w:spacing w:after="0" w:line="360" w:lineRule="auto"/>
        <w:ind w:left="357" w:hanging="357"/>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Celem oceny rozmiaru uszkodzeń jest określenie bieżącej presji wywieranej przez ssaki na drzewostany</w:t>
      </w:r>
      <w:r w:rsidR="000E4882">
        <w:rPr>
          <w:rFonts w:ascii="Times New Roman" w:eastAsia="Calibri" w:hAnsi="Times New Roman" w:cs="Times New Roman"/>
          <w:sz w:val="24"/>
          <w:szCs w:val="24"/>
        </w:rPr>
        <w:t>.</w:t>
      </w:r>
    </w:p>
    <w:p w:rsidR="008B0415" w:rsidRDefault="008B0415" w:rsidP="007D0302">
      <w:pPr>
        <w:numPr>
          <w:ilvl w:val="0"/>
          <w:numId w:val="35"/>
        </w:numPr>
        <w:spacing w:after="0" w:line="360" w:lineRule="auto"/>
        <w:ind w:left="357" w:hanging="357"/>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Rejestracji uszkodzeń podlegają wyłącznie szkody bieżące, powstałe od okresu ostatniej oceny</w:t>
      </w:r>
      <w:r w:rsidR="000E4882">
        <w:rPr>
          <w:rFonts w:ascii="Times New Roman" w:eastAsia="Calibri" w:hAnsi="Times New Roman" w:cs="Times New Roman"/>
          <w:sz w:val="24"/>
          <w:szCs w:val="24"/>
        </w:rPr>
        <w:t>.</w:t>
      </w:r>
    </w:p>
    <w:p w:rsidR="008B0415" w:rsidRPr="0053405E" w:rsidRDefault="008B0415" w:rsidP="007D0302">
      <w:pPr>
        <w:numPr>
          <w:ilvl w:val="0"/>
          <w:numId w:val="35"/>
        </w:numPr>
        <w:spacing w:after="0" w:line="360" w:lineRule="auto"/>
        <w:ind w:left="357" w:hanging="357"/>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 xml:space="preserve">Poziom uszkodzeń do </w:t>
      </w:r>
      <w:r w:rsidR="00C731CB">
        <w:rPr>
          <w:rFonts w:ascii="Times New Roman" w:eastAsia="Calibri" w:hAnsi="Times New Roman" w:cs="Times New Roman"/>
          <w:sz w:val="24"/>
          <w:szCs w:val="24"/>
        </w:rPr>
        <w:t>1</w:t>
      </w:r>
      <w:r w:rsidRPr="0053405E">
        <w:rPr>
          <w:rFonts w:ascii="Times New Roman" w:eastAsia="Calibri" w:hAnsi="Times New Roman" w:cs="Times New Roman"/>
          <w:sz w:val="24"/>
          <w:szCs w:val="24"/>
        </w:rPr>
        <w:t>0% włącznie w całym wydzieleniu lub jego części (jeśli oceniany drzewostan nie stanowi całego wydzielenia) nie podlega rejestracji</w:t>
      </w:r>
      <w:r w:rsidR="00A05CE2">
        <w:rPr>
          <w:rFonts w:ascii="Times New Roman" w:eastAsia="Calibri" w:hAnsi="Times New Roman" w:cs="Times New Roman"/>
          <w:sz w:val="24"/>
          <w:szCs w:val="24"/>
        </w:rPr>
        <w:t>.</w:t>
      </w:r>
    </w:p>
    <w:p w:rsidR="008B0415" w:rsidRPr="0053405E" w:rsidRDefault="008B0415" w:rsidP="007D0302">
      <w:pPr>
        <w:numPr>
          <w:ilvl w:val="0"/>
          <w:numId w:val="35"/>
        </w:numPr>
        <w:spacing w:after="0" w:line="360" w:lineRule="auto"/>
        <w:ind w:left="357" w:hanging="357"/>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 xml:space="preserve">Za uszkodzenia, które uwzględnia się w szacunkowej ocenie, uznaje się: </w:t>
      </w:r>
    </w:p>
    <w:p w:rsidR="00D135DD" w:rsidRDefault="008B0415" w:rsidP="007D0302">
      <w:pPr>
        <w:numPr>
          <w:ilvl w:val="0"/>
          <w:numId w:val="71"/>
        </w:numPr>
        <w:spacing w:after="0" w:line="360" w:lineRule="auto"/>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 xml:space="preserve">zgryzanie, </w:t>
      </w:r>
      <w:r w:rsidR="00D135DD">
        <w:rPr>
          <w:rFonts w:ascii="Times New Roman" w:eastAsia="Calibri" w:hAnsi="Times New Roman" w:cs="Times New Roman"/>
          <w:sz w:val="24"/>
          <w:szCs w:val="24"/>
        </w:rPr>
        <w:t>złamanie</w:t>
      </w:r>
      <w:r w:rsidR="00A3082D">
        <w:rPr>
          <w:rFonts w:ascii="Times New Roman" w:eastAsia="Calibri" w:hAnsi="Times New Roman" w:cs="Times New Roman"/>
          <w:sz w:val="24"/>
          <w:szCs w:val="24"/>
        </w:rPr>
        <w:t xml:space="preserve"> </w:t>
      </w:r>
      <w:r w:rsidR="00D135DD">
        <w:rPr>
          <w:rFonts w:ascii="Times New Roman" w:eastAsia="Calibri" w:hAnsi="Times New Roman" w:cs="Times New Roman"/>
          <w:sz w:val="24"/>
          <w:szCs w:val="24"/>
        </w:rPr>
        <w:t>(pędu wierzchołkowego)</w:t>
      </w:r>
      <w:r w:rsidR="009236FB">
        <w:rPr>
          <w:rFonts w:ascii="Times New Roman" w:eastAsia="Calibri" w:hAnsi="Times New Roman" w:cs="Times New Roman"/>
          <w:sz w:val="24"/>
          <w:szCs w:val="24"/>
        </w:rPr>
        <w:t>;</w:t>
      </w:r>
    </w:p>
    <w:p w:rsidR="008B0415" w:rsidRPr="0053405E" w:rsidRDefault="008B0415" w:rsidP="007D0302">
      <w:pPr>
        <w:numPr>
          <w:ilvl w:val="0"/>
          <w:numId w:val="71"/>
        </w:numPr>
        <w:spacing w:after="0" w:line="360" w:lineRule="auto"/>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ogryzanie (pnia, nabiegów korzeniowych</w:t>
      </w:r>
      <w:r w:rsidR="00D135DD">
        <w:rPr>
          <w:rFonts w:ascii="Times New Roman" w:eastAsia="Calibri" w:hAnsi="Times New Roman" w:cs="Times New Roman"/>
          <w:sz w:val="24"/>
          <w:szCs w:val="24"/>
        </w:rPr>
        <w:t>)</w:t>
      </w:r>
      <w:r w:rsidR="009236FB">
        <w:rPr>
          <w:rFonts w:ascii="Times New Roman" w:eastAsia="Calibri" w:hAnsi="Times New Roman" w:cs="Times New Roman"/>
          <w:sz w:val="24"/>
          <w:szCs w:val="24"/>
        </w:rPr>
        <w:t>;</w:t>
      </w:r>
    </w:p>
    <w:p w:rsidR="008B0415" w:rsidRPr="0053405E" w:rsidRDefault="008B0415" w:rsidP="007D0302">
      <w:pPr>
        <w:numPr>
          <w:ilvl w:val="0"/>
          <w:numId w:val="71"/>
        </w:numPr>
        <w:spacing w:after="0" w:line="360" w:lineRule="auto"/>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spałowanie</w:t>
      </w:r>
      <w:r w:rsidR="009236FB">
        <w:rPr>
          <w:rFonts w:ascii="Times New Roman" w:eastAsia="Calibri" w:hAnsi="Times New Roman" w:cs="Times New Roman"/>
          <w:sz w:val="24"/>
          <w:szCs w:val="24"/>
        </w:rPr>
        <w:t>;</w:t>
      </w:r>
    </w:p>
    <w:p w:rsidR="008B0415" w:rsidRPr="0053405E" w:rsidRDefault="008B0415" w:rsidP="007D0302">
      <w:pPr>
        <w:numPr>
          <w:ilvl w:val="0"/>
          <w:numId w:val="71"/>
        </w:numPr>
        <w:spacing w:after="0" w:line="360" w:lineRule="auto"/>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czemchanie strzały</w:t>
      </w:r>
      <w:r w:rsidR="009236FB">
        <w:rPr>
          <w:rFonts w:ascii="Times New Roman" w:eastAsia="Calibri" w:hAnsi="Times New Roman" w:cs="Times New Roman"/>
          <w:sz w:val="24"/>
          <w:szCs w:val="24"/>
        </w:rPr>
        <w:t>;</w:t>
      </w:r>
    </w:p>
    <w:p w:rsidR="008B0415" w:rsidRPr="0053405E" w:rsidRDefault="000E4882" w:rsidP="007D0302">
      <w:pPr>
        <w:numPr>
          <w:ilvl w:val="0"/>
          <w:numId w:val="71"/>
        </w:numPr>
        <w:spacing w:after="0" w:line="360" w:lineRule="auto"/>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zdzieranie kory przez </w:t>
      </w:r>
      <w:r w:rsidR="008B0415" w:rsidRPr="0053405E">
        <w:rPr>
          <w:rFonts w:ascii="Times New Roman" w:eastAsia="Calibri" w:hAnsi="Times New Roman" w:cs="Times New Roman"/>
          <w:sz w:val="24"/>
          <w:szCs w:val="24"/>
        </w:rPr>
        <w:t>niedźwiedzie</w:t>
      </w:r>
      <w:r w:rsidR="009236FB">
        <w:rPr>
          <w:rFonts w:ascii="Times New Roman" w:eastAsia="Calibri" w:hAnsi="Times New Roman" w:cs="Times New Roman"/>
          <w:sz w:val="24"/>
          <w:szCs w:val="24"/>
        </w:rPr>
        <w:t>;</w:t>
      </w:r>
    </w:p>
    <w:p w:rsidR="008B0415" w:rsidRPr="0053405E" w:rsidRDefault="008B0415" w:rsidP="007D0302">
      <w:pPr>
        <w:numPr>
          <w:ilvl w:val="0"/>
          <w:numId w:val="71"/>
        </w:numPr>
        <w:spacing w:after="0" w:line="360" w:lineRule="auto"/>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wyr</w:t>
      </w:r>
      <w:r w:rsidR="00DF76D1">
        <w:rPr>
          <w:rFonts w:ascii="Times New Roman" w:eastAsia="Calibri" w:hAnsi="Times New Roman" w:cs="Times New Roman"/>
          <w:sz w:val="24"/>
          <w:szCs w:val="24"/>
        </w:rPr>
        <w:t>y</w:t>
      </w:r>
      <w:r w:rsidRPr="0053405E">
        <w:rPr>
          <w:rFonts w:ascii="Times New Roman" w:eastAsia="Calibri" w:hAnsi="Times New Roman" w:cs="Times New Roman"/>
          <w:sz w:val="24"/>
          <w:szCs w:val="24"/>
        </w:rPr>
        <w:t>wanie bądź wykop</w:t>
      </w:r>
      <w:r w:rsidR="00DF76D1">
        <w:rPr>
          <w:rFonts w:ascii="Times New Roman" w:eastAsia="Calibri" w:hAnsi="Times New Roman" w:cs="Times New Roman"/>
          <w:sz w:val="24"/>
          <w:szCs w:val="24"/>
        </w:rPr>
        <w:t>yw</w:t>
      </w:r>
      <w:r w:rsidRPr="0053405E">
        <w:rPr>
          <w:rFonts w:ascii="Times New Roman" w:eastAsia="Calibri" w:hAnsi="Times New Roman" w:cs="Times New Roman"/>
          <w:sz w:val="24"/>
          <w:szCs w:val="24"/>
        </w:rPr>
        <w:t>anie drzewek</w:t>
      </w:r>
      <w:r w:rsidR="009236FB">
        <w:rPr>
          <w:rFonts w:ascii="Times New Roman" w:eastAsia="Calibri" w:hAnsi="Times New Roman" w:cs="Times New Roman"/>
          <w:sz w:val="24"/>
          <w:szCs w:val="24"/>
        </w:rPr>
        <w:t>;</w:t>
      </w:r>
    </w:p>
    <w:p w:rsidR="008B0415" w:rsidRPr="0053405E" w:rsidRDefault="008B0415" w:rsidP="007D0302">
      <w:pPr>
        <w:numPr>
          <w:ilvl w:val="0"/>
          <w:numId w:val="71"/>
        </w:numPr>
        <w:spacing w:after="0" w:line="360" w:lineRule="auto"/>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wydeptywanie sadzonek</w:t>
      </w:r>
      <w:r w:rsidR="009236FB">
        <w:rPr>
          <w:rFonts w:ascii="Times New Roman" w:eastAsia="Calibri" w:hAnsi="Times New Roman" w:cs="Times New Roman"/>
          <w:sz w:val="24"/>
          <w:szCs w:val="24"/>
        </w:rPr>
        <w:t>;</w:t>
      </w:r>
    </w:p>
    <w:p w:rsidR="008B0415" w:rsidRPr="0053405E" w:rsidRDefault="008B0415" w:rsidP="007D0302">
      <w:pPr>
        <w:numPr>
          <w:ilvl w:val="0"/>
          <w:numId w:val="71"/>
        </w:numPr>
        <w:spacing w:after="0" w:line="360" w:lineRule="auto"/>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podtopienia drzewostanów w wyniku bytowania bobrów</w:t>
      </w:r>
      <w:r w:rsidR="009236FB">
        <w:rPr>
          <w:rFonts w:ascii="Times New Roman" w:eastAsia="Calibri" w:hAnsi="Times New Roman" w:cs="Times New Roman"/>
          <w:sz w:val="24"/>
          <w:szCs w:val="24"/>
        </w:rPr>
        <w:t>;</w:t>
      </w:r>
    </w:p>
    <w:p w:rsidR="008B0415" w:rsidRPr="0053405E" w:rsidRDefault="008B0415" w:rsidP="007D0302">
      <w:pPr>
        <w:numPr>
          <w:ilvl w:val="0"/>
          <w:numId w:val="71"/>
        </w:numPr>
        <w:spacing w:after="0" w:line="360" w:lineRule="auto"/>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ścinanie drzew przez bobry.</w:t>
      </w:r>
    </w:p>
    <w:p w:rsidR="008B0415" w:rsidRPr="0053405E" w:rsidRDefault="008B0415" w:rsidP="00E63E73">
      <w:pPr>
        <w:spacing w:after="0" w:line="360" w:lineRule="auto"/>
        <w:ind w:left="357" w:hanging="357"/>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7.</w:t>
      </w:r>
      <w:r w:rsidRPr="0053405E">
        <w:rPr>
          <w:rFonts w:ascii="Times New Roman" w:eastAsia="Calibri" w:hAnsi="Times New Roman" w:cs="Times New Roman"/>
          <w:sz w:val="24"/>
          <w:szCs w:val="24"/>
        </w:rPr>
        <w:tab/>
        <w:t xml:space="preserve">Ocena rozmiaru uszkodzeń wyrządzanych przez ssaki polega na określeniu: </w:t>
      </w:r>
    </w:p>
    <w:p w:rsidR="008B0415" w:rsidRPr="0053405E" w:rsidRDefault="00C731CB" w:rsidP="007D0302">
      <w:pPr>
        <w:numPr>
          <w:ilvl w:val="0"/>
          <w:numId w:val="72"/>
        </w:numPr>
        <w:spacing w:after="0" w:line="360" w:lineRule="auto"/>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powierzchni w przedziałach 11–3</w:t>
      </w:r>
      <w:r w:rsidR="008B0415" w:rsidRPr="0053405E">
        <w:rPr>
          <w:rFonts w:ascii="Times New Roman" w:eastAsia="Calibri" w:hAnsi="Times New Roman" w:cs="Times New Roman"/>
          <w:sz w:val="24"/>
          <w:szCs w:val="24"/>
        </w:rPr>
        <w:t>0%</w:t>
      </w:r>
      <w:r>
        <w:rPr>
          <w:rFonts w:ascii="Times New Roman" w:eastAsia="Calibri" w:hAnsi="Times New Roman" w:cs="Times New Roman"/>
          <w:sz w:val="24"/>
          <w:szCs w:val="24"/>
        </w:rPr>
        <w:t>, 31–60%</w:t>
      </w:r>
      <w:r w:rsidR="008B0415" w:rsidRPr="0053405E">
        <w:rPr>
          <w:rFonts w:ascii="Times New Roman" w:eastAsia="Calibri" w:hAnsi="Times New Roman" w:cs="Times New Roman"/>
          <w:sz w:val="24"/>
          <w:szCs w:val="24"/>
        </w:rPr>
        <w:t xml:space="preserve"> i powyżej </w:t>
      </w:r>
      <w:r>
        <w:rPr>
          <w:rFonts w:ascii="Times New Roman" w:eastAsia="Calibri" w:hAnsi="Times New Roman" w:cs="Times New Roman"/>
          <w:sz w:val="24"/>
          <w:szCs w:val="24"/>
        </w:rPr>
        <w:t>6</w:t>
      </w:r>
      <w:r w:rsidR="008B0415" w:rsidRPr="0053405E">
        <w:rPr>
          <w:rFonts w:ascii="Times New Roman" w:eastAsia="Calibri" w:hAnsi="Times New Roman" w:cs="Times New Roman"/>
          <w:sz w:val="24"/>
          <w:szCs w:val="24"/>
        </w:rPr>
        <w:t xml:space="preserve">0% uszkodzonych drzew (w jednym wydzieleniu mogą wystąpić uszkodzenia w </w:t>
      </w:r>
      <w:r w:rsidR="00A334F0">
        <w:rPr>
          <w:rFonts w:ascii="Times New Roman" w:eastAsia="Calibri" w:hAnsi="Times New Roman" w:cs="Times New Roman"/>
          <w:sz w:val="24"/>
          <w:szCs w:val="24"/>
        </w:rPr>
        <w:t>różnych</w:t>
      </w:r>
      <w:r w:rsidR="008B0415" w:rsidRPr="0053405E">
        <w:rPr>
          <w:rFonts w:ascii="Times New Roman" w:eastAsia="Calibri" w:hAnsi="Times New Roman" w:cs="Times New Roman"/>
          <w:sz w:val="24"/>
          <w:szCs w:val="24"/>
        </w:rPr>
        <w:t xml:space="preserve"> przedziałach)</w:t>
      </w:r>
      <w:r w:rsidR="009236FB">
        <w:rPr>
          <w:rFonts w:ascii="Times New Roman" w:eastAsia="Calibri" w:hAnsi="Times New Roman" w:cs="Times New Roman"/>
          <w:sz w:val="24"/>
          <w:szCs w:val="24"/>
        </w:rPr>
        <w:t>;</w:t>
      </w:r>
    </w:p>
    <w:p w:rsidR="008B0415" w:rsidRPr="0053405E" w:rsidRDefault="008B0415" w:rsidP="007D0302">
      <w:pPr>
        <w:numPr>
          <w:ilvl w:val="0"/>
          <w:numId w:val="72"/>
        </w:numPr>
        <w:spacing w:after="0" w:line="360" w:lineRule="auto"/>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głównego sprawcy uszkodzeń</w:t>
      </w:r>
      <w:r w:rsidR="009236FB">
        <w:rPr>
          <w:rFonts w:ascii="Times New Roman" w:eastAsia="Calibri" w:hAnsi="Times New Roman" w:cs="Times New Roman"/>
          <w:sz w:val="24"/>
          <w:szCs w:val="24"/>
        </w:rPr>
        <w:t>;</w:t>
      </w:r>
    </w:p>
    <w:p w:rsidR="008B0415" w:rsidRPr="0053405E" w:rsidRDefault="008B0415" w:rsidP="007D0302">
      <w:pPr>
        <w:numPr>
          <w:ilvl w:val="0"/>
          <w:numId w:val="72"/>
        </w:numPr>
        <w:spacing w:after="0" w:line="360" w:lineRule="auto"/>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stadium rozwojowego drzewostanu (uprawa, młodnik, drzewostan starszy)</w:t>
      </w:r>
      <w:r w:rsidR="009236FB">
        <w:rPr>
          <w:rFonts w:ascii="Times New Roman" w:eastAsia="Calibri" w:hAnsi="Times New Roman" w:cs="Times New Roman"/>
          <w:sz w:val="24"/>
          <w:szCs w:val="24"/>
        </w:rPr>
        <w:t>;</w:t>
      </w:r>
    </w:p>
    <w:p w:rsidR="00771850" w:rsidRDefault="008B0415" w:rsidP="007D0302">
      <w:pPr>
        <w:numPr>
          <w:ilvl w:val="0"/>
          <w:numId w:val="72"/>
        </w:numPr>
        <w:spacing w:after="0" w:line="360" w:lineRule="auto"/>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dominującego rodzaju uszkodzeń.</w:t>
      </w:r>
    </w:p>
    <w:p w:rsidR="008B0415" w:rsidRDefault="008B0415" w:rsidP="008B0415">
      <w:pPr>
        <w:spacing w:after="0" w:line="360" w:lineRule="auto"/>
        <w:rPr>
          <w:rFonts w:ascii="Times New Roman" w:eastAsia="Calibri" w:hAnsi="Times New Roman" w:cs="Times New Roman"/>
          <w:sz w:val="24"/>
          <w:szCs w:val="24"/>
        </w:rPr>
      </w:pPr>
    </w:p>
    <w:p w:rsidR="008B0415" w:rsidRPr="0053405E" w:rsidRDefault="008B0415" w:rsidP="008B0415">
      <w:pPr>
        <w:spacing w:after="0" w:line="360" w:lineRule="auto"/>
        <w:ind w:left="720"/>
        <w:jc w:val="center"/>
        <w:rPr>
          <w:rFonts w:ascii="Times New Roman" w:eastAsia="Calibri" w:hAnsi="Times New Roman" w:cs="Times New Roman"/>
          <w:sz w:val="24"/>
          <w:szCs w:val="24"/>
        </w:rPr>
      </w:pPr>
      <w:r w:rsidRPr="0053405E">
        <w:rPr>
          <w:rFonts w:ascii="Times New Roman" w:eastAsia="Calibri" w:hAnsi="Times New Roman" w:cs="Times New Roman"/>
          <w:sz w:val="24"/>
          <w:szCs w:val="24"/>
        </w:rPr>
        <w:t>§</w:t>
      </w:r>
      <w:r w:rsidR="008A5140">
        <w:rPr>
          <w:rFonts w:ascii="Times New Roman" w:eastAsia="Calibri" w:hAnsi="Times New Roman" w:cs="Times New Roman"/>
          <w:sz w:val="24"/>
          <w:szCs w:val="24"/>
        </w:rPr>
        <w:t xml:space="preserve"> 175</w:t>
      </w:r>
    </w:p>
    <w:p w:rsidR="008B0415" w:rsidRPr="00166FCD" w:rsidRDefault="00166FCD" w:rsidP="00AC471B">
      <w:pPr>
        <w:spacing w:after="0" w:line="360" w:lineRule="auto"/>
        <w:jc w:val="both"/>
        <w:rPr>
          <w:rFonts w:ascii="Times New Roman" w:eastAsia="Calibri" w:hAnsi="Times New Roman" w:cs="Times New Roman"/>
          <w:sz w:val="24"/>
          <w:szCs w:val="24"/>
        </w:rPr>
      </w:pPr>
      <w:r w:rsidRPr="00166FCD">
        <w:rPr>
          <w:rFonts w:ascii="Times New Roman" w:eastAsia="Calibri" w:hAnsi="Times New Roman" w:cs="Times New Roman"/>
          <w:sz w:val="24"/>
          <w:szCs w:val="24"/>
        </w:rPr>
        <w:t xml:space="preserve">1. Wyniki oceny rozmiaru uszkodzeń, z wyjątkiem </w:t>
      </w:r>
      <w:r w:rsidR="00DF76D1">
        <w:rPr>
          <w:rFonts w:ascii="Times New Roman" w:eastAsia="Calibri" w:hAnsi="Times New Roman" w:cs="Times New Roman"/>
          <w:sz w:val="24"/>
          <w:szCs w:val="24"/>
        </w:rPr>
        <w:t xml:space="preserve">tych </w:t>
      </w:r>
      <w:r w:rsidRPr="00166FCD">
        <w:rPr>
          <w:rFonts w:ascii="Times New Roman" w:eastAsia="Calibri" w:hAnsi="Times New Roman" w:cs="Times New Roman"/>
          <w:sz w:val="24"/>
          <w:szCs w:val="24"/>
        </w:rPr>
        <w:t>powodowanych przez drobne gryzonie, wpis</w:t>
      </w:r>
      <w:r w:rsidR="00DF76D1">
        <w:rPr>
          <w:rFonts w:ascii="Times New Roman" w:eastAsia="Calibri" w:hAnsi="Times New Roman" w:cs="Times New Roman"/>
          <w:sz w:val="24"/>
          <w:szCs w:val="24"/>
        </w:rPr>
        <w:t>uje się</w:t>
      </w:r>
      <w:r w:rsidRPr="00166FCD">
        <w:rPr>
          <w:rFonts w:ascii="Times New Roman" w:eastAsia="Calibri" w:hAnsi="Times New Roman" w:cs="Times New Roman"/>
          <w:sz w:val="24"/>
          <w:szCs w:val="24"/>
        </w:rPr>
        <w:t xml:space="preserve"> do formularza nr </w:t>
      </w:r>
      <w:r w:rsidR="00213704">
        <w:rPr>
          <w:rFonts w:ascii="Times New Roman" w:eastAsia="Calibri" w:hAnsi="Times New Roman" w:cs="Times New Roman"/>
          <w:sz w:val="24"/>
          <w:szCs w:val="24"/>
        </w:rPr>
        <w:t>20</w:t>
      </w:r>
      <w:r w:rsidR="00412827" w:rsidRPr="00166FCD">
        <w:rPr>
          <w:rFonts w:ascii="Times New Roman" w:eastAsia="Calibri" w:hAnsi="Times New Roman" w:cs="Times New Roman"/>
          <w:sz w:val="24"/>
          <w:szCs w:val="24"/>
        </w:rPr>
        <w:t>.</w:t>
      </w:r>
      <w:r w:rsidR="008B0415" w:rsidRPr="00166FCD">
        <w:rPr>
          <w:rFonts w:ascii="Times New Roman" w:eastAsia="Calibri" w:hAnsi="Times New Roman" w:cs="Times New Roman"/>
          <w:sz w:val="24"/>
          <w:szCs w:val="24"/>
        </w:rPr>
        <w:t xml:space="preserve"> Wykaz zbiorczy </w:t>
      </w:r>
      <w:r w:rsidR="00DF76D1">
        <w:rPr>
          <w:rFonts w:ascii="Times New Roman" w:eastAsia="Calibri" w:hAnsi="Times New Roman" w:cs="Times New Roman"/>
          <w:sz w:val="24"/>
          <w:szCs w:val="24"/>
        </w:rPr>
        <w:t>(</w:t>
      </w:r>
      <w:r w:rsidR="008B0415" w:rsidRPr="00166FCD">
        <w:rPr>
          <w:rFonts w:ascii="Times New Roman" w:eastAsia="Calibri" w:hAnsi="Times New Roman" w:cs="Times New Roman"/>
          <w:sz w:val="24"/>
          <w:szCs w:val="24"/>
        </w:rPr>
        <w:t xml:space="preserve">formularz nr </w:t>
      </w:r>
      <w:r w:rsidR="00213704">
        <w:rPr>
          <w:rFonts w:ascii="Times New Roman" w:eastAsia="Calibri" w:hAnsi="Times New Roman" w:cs="Times New Roman"/>
          <w:sz w:val="24"/>
          <w:szCs w:val="24"/>
        </w:rPr>
        <w:t>2</w:t>
      </w:r>
      <w:r w:rsidR="00412827" w:rsidRPr="00166FCD">
        <w:rPr>
          <w:rFonts w:ascii="Times New Roman" w:eastAsia="Calibri" w:hAnsi="Times New Roman" w:cs="Times New Roman"/>
          <w:sz w:val="24"/>
          <w:szCs w:val="24"/>
        </w:rPr>
        <w:t>1</w:t>
      </w:r>
      <w:r w:rsidR="00DF76D1">
        <w:rPr>
          <w:rFonts w:ascii="Times New Roman" w:eastAsia="Calibri" w:hAnsi="Times New Roman" w:cs="Times New Roman"/>
          <w:sz w:val="24"/>
          <w:szCs w:val="24"/>
        </w:rPr>
        <w:t>)</w:t>
      </w:r>
      <w:r w:rsidR="008B0415" w:rsidRPr="00166FCD">
        <w:rPr>
          <w:rFonts w:ascii="Times New Roman" w:eastAsia="Calibri" w:hAnsi="Times New Roman" w:cs="Times New Roman"/>
          <w:sz w:val="24"/>
          <w:szCs w:val="24"/>
        </w:rPr>
        <w:t xml:space="preserve"> akceptowany jest przez nadleśnictwo do 30</w:t>
      </w:r>
      <w:r w:rsidR="001405A3" w:rsidRPr="00166FCD">
        <w:rPr>
          <w:rFonts w:ascii="Times New Roman" w:eastAsia="Calibri" w:hAnsi="Times New Roman" w:cs="Times New Roman"/>
          <w:sz w:val="24"/>
          <w:szCs w:val="24"/>
        </w:rPr>
        <w:t xml:space="preserve"> czerwca</w:t>
      </w:r>
      <w:r w:rsidR="008B0415" w:rsidRPr="00166FCD">
        <w:rPr>
          <w:rFonts w:ascii="Times New Roman" w:eastAsia="Calibri" w:hAnsi="Times New Roman" w:cs="Times New Roman"/>
          <w:sz w:val="24"/>
          <w:szCs w:val="24"/>
        </w:rPr>
        <w:t xml:space="preserve">. W terminie do 15 lipca RDLP zatwierdza </w:t>
      </w:r>
      <w:r w:rsidR="00703CA1">
        <w:rPr>
          <w:rFonts w:ascii="Times New Roman" w:eastAsia="Calibri" w:hAnsi="Times New Roman" w:cs="Times New Roman"/>
          <w:sz w:val="24"/>
          <w:szCs w:val="24"/>
        </w:rPr>
        <w:t xml:space="preserve">w SILPWeb </w:t>
      </w:r>
      <w:r w:rsidR="008B0415" w:rsidRPr="00166FCD">
        <w:rPr>
          <w:rFonts w:ascii="Times New Roman" w:eastAsia="Calibri" w:hAnsi="Times New Roman" w:cs="Times New Roman"/>
          <w:sz w:val="24"/>
          <w:szCs w:val="24"/>
        </w:rPr>
        <w:t>formularz</w:t>
      </w:r>
      <w:r w:rsidR="00412827" w:rsidRPr="00166FCD">
        <w:rPr>
          <w:rFonts w:ascii="Times New Roman" w:eastAsia="Calibri" w:hAnsi="Times New Roman" w:cs="Times New Roman"/>
          <w:sz w:val="24"/>
          <w:szCs w:val="24"/>
        </w:rPr>
        <w:t xml:space="preserve"> nr</w:t>
      </w:r>
      <w:r w:rsidR="008B0415" w:rsidRPr="00166FCD">
        <w:rPr>
          <w:rFonts w:ascii="Times New Roman" w:eastAsia="Calibri" w:hAnsi="Times New Roman" w:cs="Times New Roman"/>
          <w:sz w:val="24"/>
          <w:szCs w:val="24"/>
        </w:rPr>
        <w:t xml:space="preserve"> </w:t>
      </w:r>
      <w:r w:rsidR="00213704">
        <w:rPr>
          <w:rFonts w:ascii="Times New Roman" w:eastAsia="Calibri" w:hAnsi="Times New Roman" w:cs="Times New Roman"/>
          <w:sz w:val="24"/>
          <w:szCs w:val="24"/>
        </w:rPr>
        <w:t>21</w:t>
      </w:r>
      <w:r w:rsidR="00703CA1">
        <w:rPr>
          <w:rFonts w:ascii="Times New Roman" w:eastAsia="Calibri" w:hAnsi="Times New Roman" w:cs="Times New Roman"/>
          <w:sz w:val="24"/>
          <w:szCs w:val="24"/>
        </w:rPr>
        <w:t xml:space="preserve">, </w:t>
      </w:r>
      <w:r w:rsidR="00703CA1" w:rsidRPr="00B53A4D">
        <w:rPr>
          <w:rFonts w:ascii="Times New Roman" w:eastAsia="Calibri" w:hAnsi="Times New Roman" w:cs="Times New Roman"/>
          <w:sz w:val="24"/>
          <w:szCs w:val="24"/>
        </w:rPr>
        <w:t xml:space="preserve">który jest </w:t>
      </w:r>
      <w:r w:rsidR="008B0415" w:rsidRPr="00B53A4D">
        <w:rPr>
          <w:rFonts w:ascii="Times New Roman" w:eastAsia="Calibri" w:hAnsi="Times New Roman" w:cs="Times New Roman"/>
          <w:sz w:val="24"/>
          <w:szCs w:val="24"/>
        </w:rPr>
        <w:t>dostępny</w:t>
      </w:r>
      <w:r w:rsidR="008B0415" w:rsidRPr="00166FCD">
        <w:rPr>
          <w:rFonts w:ascii="Times New Roman" w:eastAsia="Calibri" w:hAnsi="Times New Roman" w:cs="Times New Roman"/>
          <w:sz w:val="24"/>
          <w:szCs w:val="24"/>
        </w:rPr>
        <w:t xml:space="preserve"> dla DGLP, ZOL i IBL.</w:t>
      </w:r>
    </w:p>
    <w:p w:rsidR="00464B14" w:rsidRDefault="00166FCD" w:rsidP="00464B14">
      <w:pPr>
        <w:spacing w:after="0" w:line="360" w:lineRule="auto"/>
        <w:jc w:val="both"/>
        <w:rPr>
          <w:rFonts w:ascii="Times New Roman" w:eastAsia="Calibri" w:hAnsi="Times New Roman" w:cs="Times New Roman"/>
          <w:sz w:val="24"/>
          <w:szCs w:val="24"/>
        </w:rPr>
      </w:pPr>
      <w:r w:rsidRPr="00166FCD">
        <w:rPr>
          <w:rFonts w:ascii="Times New Roman" w:eastAsia="Calibri" w:hAnsi="Times New Roman" w:cs="Times New Roman"/>
          <w:sz w:val="24"/>
          <w:szCs w:val="24"/>
        </w:rPr>
        <w:t xml:space="preserve">2. </w:t>
      </w:r>
      <w:r w:rsidR="00464B14" w:rsidRPr="00166FCD">
        <w:rPr>
          <w:rFonts w:ascii="Times New Roman" w:eastAsia="Calibri" w:hAnsi="Times New Roman" w:cs="Times New Roman"/>
          <w:sz w:val="24"/>
          <w:szCs w:val="24"/>
        </w:rPr>
        <w:t>Ocenę uszkodzeń powodowanych przez drobne gryzonie wykonuje się na bieżąco i odnotowuje w formularzu nr 2.</w:t>
      </w:r>
    </w:p>
    <w:p w:rsidR="00213704" w:rsidRDefault="00213704" w:rsidP="00464B14">
      <w:pPr>
        <w:spacing w:after="0" w:line="360" w:lineRule="auto"/>
        <w:jc w:val="both"/>
        <w:rPr>
          <w:rFonts w:ascii="Times New Roman" w:eastAsia="Calibri" w:hAnsi="Times New Roman" w:cs="Times New Roman"/>
          <w:sz w:val="24"/>
          <w:szCs w:val="24"/>
        </w:rPr>
      </w:pPr>
    </w:p>
    <w:p w:rsidR="0053573C" w:rsidRPr="00167DCC" w:rsidRDefault="00A501B3" w:rsidP="00462B97">
      <w:pPr>
        <w:pStyle w:val="Nagwek3"/>
        <w:rPr>
          <w:rFonts w:eastAsia="Calibri"/>
        </w:rPr>
      </w:pPr>
      <w:bookmarkStart w:id="127" w:name="_Toc151454581"/>
      <w:r w:rsidRPr="00167DCC">
        <w:rPr>
          <w:rFonts w:eastAsia="Calibri"/>
        </w:rPr>
        <w:t>10.2</w:t>
      </w:r>
      <w:r w:rsidR="0053573C" w:rsidRPr="00167DCC">
        <w:rPr>
          <w:rFonts w:eastAsia="Calibri"/>
        </w:rPr>
        <w:t>. Zapobieganie uszkodzeniom powodowanym przez ssaki</w:t>
      </w:r>
      <w:bookmarkEnd w:id="127"/>
    </w:p>
    <w:p w:rsidR="00E63E73" w:rsidRPr="0053573C" w:rsidRDefault="00E63E73" w:rsidP="00FC044D">
      <w:pPr>
        <w:spacing w:after="0" w:line="360" w:lineRule="auto"/>
        <w:jc w:val="both"/>
        <w:rPr>
          <w:rFonts w:ascii="Times New Roman" w:eastAsia="Calibri" w:hAnsi="Times New Roman" w:cs="Times New Roman"/>
          <w:b/>
          <w:sz w:val="24"/>
          <w:szCs w:val="24"/>
        </w:rPr>
      </w:pPr>
    </w:p>
    <w:p w:rsidR="008B0415" w:rsidRPr="0053405E" w:rsidRDefault="008B0415" w:rsidP="008B0415">
      <w:pPr>
        <w:spacing w:after="0" w:line="360" w:lineRule="auto"/>
        <w:jc w:val="center"/>
        <w:rPr>
          <w:rFonts w:ascii="Times New Roman" w:eastAsia="Calibri" w:hAnsi="Times New Roman" w:cs="Times New Roman"/>
          <w:sz w:val="24"/>
          <w:szCs w:val="24"/>
        </w:rPr>
      </w:pPr>
      <w:r w:rsidRPr="0053405E">
        <w:rPr>
          <w:rFonts w:ascii="Times New Roman" w:eastAsia="Calibri" w:hAnsi="Times New Roman" w:cs="Times New Roman"/>
          <w:sz w:val="24"/>
          <w:szCs w:val="24"/>
        </w:rPr>
        <w:t>§</w:t>
      </w:r>
      <w:r w:rsidR="008A5140">
        <w:rPr>
          <w:rFonts w:ascii="Times New Roman" w:eastAsia="Calibri" w:hAnsi="Times New Roman" w:cs="Times New Roman"/>
          <w:sz w:val="24"/>
          <w:szCs w:val="24"/>
        </w:rPr>
        <w:t xml:space="preserve"> 176</w:t>
      </w:r>
    </w:p>
    <w:p w:rsidR="00E939F7" w:rsidRDefault="00622967" w:rsidP="00E63E73">
      <w:pPr>
        <w:spacing w:after="0" w:line="360" w:lineRule="auto"/>
        <w:ind w:left="357" w:hanging="357"/>
        <w:jc w:val="both"/>
        <w:rPr>
          <w:rFonts w:ascii="Times New Roman" w:eastAsia="Calibri" w:hAnsi="Times New Roman" w:cs="Times New Roman"/>
          <w:sz w:val="24"/>
          <w:szCs w:val="24"/>
        </w:rPr>
      </w:pPr>
      <w:r>
        <w:rPr>
          <w:rFonts w:ascii="Times New Roman" w:eastAsia="Calibri" w:hAnsi="Times New Roman" w:cs="Times New Roman"/>
          <w:sz w:val="24"/>
          <w:szCs w:val="24"/>
        </w:rPr>
        <w:t>U</w:t>
      </w:r>
      <w:r w:rsidR="00E939F7">
        <w:rPr>
          <w:rFonts w:ascii="Times New Roman" w:eastAsia="Calibri" w:hAnsi="Times New Roman" w:cs="Times New Roman"/>
          <w:sz w:val="24"/>
          <w:szCs w:val="24"/>
        </w:rPr>
        <w:t xml:space="preserve">szkodzeniom powodowanym przez ssaki </w:t>
      </w:r>
      <w:r>
        <w:rPr>
          <w:rFonts w:ascii="Times New Roman" w:eastAsia="Calibri" w:hAnsi="Times New Roman" w:cs="Times New Roman"/>
          <w:sz w:val="24"/>
          <w:szCs w:val="24"/>
        </w:rPr>
        <w:t>zapobiega się za pomocą metod:</w:t>
      </w:r>
    </w:p>
    <w:p w:rsidR="008B0415" w:rsidRPr="00584254" w:rsidRDefault="008B0415" w:rsidP="007D0302">
      <w:pPr>
        <w:numPr>
          <w:ilvl w:val="0"/>
          <w:numId w:val="60"/>
        </w:numPr>
        <w:spacing w:after="0" w:line="360" w:lineRule="auto"/>
        <w:ind w:left="567"/>
        <w:jc w:val="both"/>
        <w:rPr>
          <w:rFonts w:ascii="Times New Roman" w:eastAsia="Calibri" w:hAnsi="Times New Roman" w:cs="Times New Roman"/>
          <w:sz w:val="24"/>
          <w:szCs w:val="24"/>
        </w:rPr>
      </w:pPr>
      <w:r w:rsidRPr="00584254">
        <w:rPr>
          <w:rFonts w:ascii="Times New Roman" w:eastAsia="Calibri" w:hAnsi="Times New Roman" w:cs="Times New Roman"/>
          <w:sz w:val="24"/>
          <w:szCs w:val="24"/>
        </w:rPr>
        <w:t>bezpośredni</w:t>
      </w:r>
      <w:r w:rsidR="00622967">
        <w:rPr>
          <w:rFonts w:ascii="Times New Roman" w:eastAsia="Calibri" w:hAnsi="Times New Roman" w:cs="Times New Roman"/>
          <w:sz w:val="24"/>
          <w:szCs w:val="24"/>
        </w:rPr>
        <w:t>ch</w:t>
      </w:r>
      <w:r w:rsidRPr="00584254">
        <w:rPr>
          <w:rFonts w:ascii="Times New Roman" w:eastAsia="Calibri" w:hAnsi="Times New Roman" w:cs="Times New Roman"/>
          <w:sz w:val="24"/>
          <w:szCs w:val="24"/>
        </w:rPr>
        <w:t>,</w:t>
      </w:r>
      <w:r w:rsidR="00622967">
        <w:rPr>
          <w:rFonts w:ascii="Times New Roman" w:eastAsia="Calibri" w:hAnsi="Times New Roman" w:cs="Times New Roman"/>
          <w:sz w:val="24"/>
          <w:szCs w:val="24"/>
        </w:rPr>
        <w:t xml:space="preserve"> takich jak</w:t>
      </w:r>
      <w:r w:rsidRPr="00584254">
        <w:rPr>
          <w:rFonts w:ascii="Times New Roman" w:eastAsia="Calibri" w:hAnsi="Times New Roman" w:cs="Times New Roman"/>
          <w:sz w:val="24"/>
          <w:szCs w:val="24"/>
        </w:rPr>
        <w:t>:</w:t>
      </w:r>
    </w:p>
    <w:p w:rsidR="008B0415" w:rsidRPr="0053405E" w:rsidRDefault="008B0415" w:rsidP="007D0302">
      <w:pPr>
        <w:numPr>
          <w:ilvl w:val="0"/>
          <w:numId w:val="120"/>
        </w:numPr>
        <w:spacing w:after="0" w:line="360" w:lineRule="auto"/>
        <w:ind w:left="993"/>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grodzenie</w:t>
      </w:r>
      <w:r w:rsidR="00622967">
        <w:rPr>
          <w:rFonts w:ascii="Times New Roman" w:eastAsia="Calibri" w:hAnsi="Times New Roman" w:cs="Times New Roman"/>
          <w:sz w:val="24"/>
          <w:szCs w:val="24"/>
        </w:rPr>
        <w:t>,</w:t>
      </w:r>
    </w:p>
    <w:p w:rsidR="008B0415" w:rsidRPr="0053405E" w:rsidRDefault="008B0415" w:rsidP="007D0302">
      <w:pPr>
        <w:numPr>
          <w:ilvl w:val="0"/>
          <w:numId w:val="120"/>
        </w:numPr>
        <w:spacing w:after="0" w:line="360" w:lineRule="auto"/>
        <w:ind w:left="993"/>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zabezpieczanie repelentami</w:t>
      </w:r>
      <w:r w:rsidR="00622967">
        <w:rPr>
          <w:rFonts w:ascii="Times New Roman" w:eastAsia="Calibri" w:hAnsi="Times New Roman" w:cs="Times New Roman"/>
          <w:sz w:val="24"/>
          <w:szCs w:val="24"/>
        </w:rPr>
        <w:t>,</w:t>
      </w:r>
    </w:p>
    <w:p w:rsidR="008B0415" w:rsidRPr="0053405E" w:rsidRDefault="001470DC" w:rsidP="007D0302">
      <w:pPr>
        <w:numPr>
          <w:ilvl w:val="0"/>
          <w:numId w:val="120"/>
        </w:numPr>
        <w:spacing w:after="0" w:line="360" w:lineRule="auto"/>
        <w:ind w:left="993"/>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stosowanie </w:t>
      </w:r>
      <w:r w:rsidR="008B0415" w:rsidRPr="0053405E">
        <w:rPr>
          <w:rFonts w:ascii="Times New Roman" w:eastAsia="Calibri" w:hAnsi="Times New Roman" w:cs="Times New Roman"/>
          <w:sz w:val="24"/>
          <w:szCs w:val="24"/>
        </w:rPr>
        <w:t>indywidualn</w:t>
      </w:r>
      <w:r>
        <w:rPr>
          <w:rFonts w:ascii="Times New Roman" w:eastAsia="Calibri" w:hAnsi="Times New Roman" w:cs="Times New Roman"/>
          <w:sz w:val="24"/>
          <w:szCs w:val="24"/>
        </w:rPr>
        <w:t>ych</w:t>
      </w:r>
      <w:r w:rsidR="008B0415" w:rsidRPr="0053405E">
        <w:rPr>
          <w:rFonts w:ascii="Times New Roman" w:eastAsia="Calibri" w:hAnsi="Times New Roman" w:cs="Times New Roman"/>
          <w:sz w:val="24"/>
          <w:szCs w:val="24"/>
        </w:rPr>
        <w:t xml:space="preserve"> osłon mechaniczn</w:t>
      </w:r>
      <w:r>
        <w:rPr>
          <w:rFonts w:ascii="Times New Roman" w:eastAsia="Calibri" w:hAnsi="Times New Roman" w:cs="Times New Roman"/>
          <w:sz w:val="24"/>
          <w:szCs w:val="24"/>
        </w:rPr>
        <w:t>ych</w:t>
      </w:r>
      <w:r w:rsidR="008B0415" w:rsidRPr="0053405E">
        <w:rPr>
          <w:rFonts w:ascii="Times New Roman" w:eastAsia="Calibri" w:hAnsi="Times New Roman" w:cs="Times New Roman"/>
          <w:sz w:val="24"/>
          <w:szCs w:val="24"/>
        </w:rPr>
        <w:t xml:space="preserve"> (np. osłon z tworzyw sztucznych, siat</w:t>
      </w:r>
      <w:r>
        <w:rPr>
          <w:rFonts w:ascii="Times New Roman" w:eastAsia="Calibri" w:hAnsi="Times New Roman" w:cs="Times New Roman"/>
          <w:sz w:val="24"/>
          <w:szCs w:val="24"/>
        </w:rPr>
        <w:t>e</w:t>
      </w:r>
      <w:r w:rsidR="008B0415" w:rsidRPr="0053405E">
        <w:rPr>
          <w:rFonts w:ascii="Times New Roman" w:eastAsia="Calibri" w:hAnsi="Times New Roman" w:cs="Times New Roman"/>
          <w:sz w:val="24"/>
          <w:szCs w:val="24"/>
        </w:rPr>
        <w:t>k, spiral</w:t>
      </w:r>
      <w:r>
        <w:rPr>
          <w:rFonts w:ascii="Times New Roman" w:eastAsia="Calibri" w:hAnsi="Times New Roman" w:cs="Times New Roman"/>
          <w:sz w:val="24"/>
          <w:szCs w:val="24"/>
        </w:rPr>
        <w:t>i</w:t>
      </w:r>
      <w:r w:rsidR="008B0415" w:rsidRPr="0053405E">
        <w:rPr>
          <w:rFonts w:ascii="Times New Roman" w:eastAsia="Calibri" w:hAnsi="Times New Roman" w:cs="Times New Roman"/>
          <w:sz w:val="24"/>
          <w:szCs w:val="24"/>
        </w:rPr>
        <w:t>, wełn</w:t>
      </w:r>
      <w:r>
        <w:rPr>
          <w:rFonts w:ascii="Times New Roman" w:eastAsia="Calibri" w:hAnsi="Times New Roman" w:cs="Times New Roman"/>
          <w:sz w:val="24"/>
          <w:szCs w:val="24"/>
        </w:rPr>
        <w:t>y</w:t>
      </w:r>
      <w:r w:rsidR="008B0415" w:rsidRPr="0053405E">
        <w:rPr>
          <w:rFonts w:ascii="Times New Roman" w:eastAsia="Calibri" w:hAnsi="Times New Roman" w:cs="Times New Roman"/>
          <w:sz w:val="24"/>
          <w:szCs w:val="24"/>
        </w:rPr>
        <w:t xml:space="preserve"> owcz</w:t>
      </w:r>
      <w:r>
        <w:rPr>
          <w:rFonts w:ascii="Times New Roman" w:eastAsia="Calibri" w:hAnsi="Times New Roman" w:cs="Times New Roman"/>
          <w:sz w:val="24"/>
          <w:szCs w:val="24"/>
        </w:rPr>
        <w:t>ej</w:t>
      </w:r>
      <w:r w:rsidR="008B0415" w:rsidRPr="0053405E">
        <w:rPr>
          <w:rFonts w:ascii="Times New Roman" w:eastAsia="Calibri" w:hAnsi="Times New Roman" w:cs="Times New Roman"/>
          <w:sz w:val="24"/>
          <w:szCs w:val="24"/>
        </w:rPr>
        <w:t xml:space="preserve"> lub pakuł</w:t>
      </w:r>
      <w:r>
        <w:rPr>
          <w:rFonts w:ascii="Times New Roman" w:eastAsia="Calibri" w:hAnsi="Times New Roman" w:cs="Times New Roman"/>
          <w:sz w:val="24"/>
          <w:szCs w:val="24"/>
        </w:rPr>
        <w:t>ów</w:t>
      </w:r>
      <w:r w:rsidR="008B0415" w:rsidRPr="0053405E">
        <w:rPr>
          <w:rFonts w:ascii="Times New Roman" w:eastAsia="Calibri" w:hAnsi="Times New Roman" w:cs="Times New Roman"/>
          <w:sz w:val="24"/>
          <w:szCs w:val="24"/>
        </w:rPr>
        <w:t>, palik</w:t>
      </w:r>
      <w:r>
        <w:rPr>
          <w:rFonts w:ascii="Times New Roman" w:eastAsia="Calibri" w:hAnsi="Times New Roman" w:cs="Times New Roman"/>
          <w:sz w:val="24"/>
          <w:szCs w:val="24"/>
        </w:rPr>
        <w:t>ów</w:t>
      </w:r>
      <w:r w:rsidR="008B0415" w:rsidRPr="0053405E">
        <w:rPr>
          <w:rFonts w:ascii="Times New Roman" w:eastAsia="Calibri" w:hAnsi="Times New Roman" w:cs="Times New Roman"/>
          <w:sz w:val="24"/>
          <w:szCs w:val="24"/>
        </w:rPr>
        <w:t>)</w:t>
      </w:r>
      <w:r w:rsidR="00622967">
        <w:rPr>
          <w:rFonts w:ascii="Times New Roman" w:eastAsia="Calibri" w:hAnsi="Times New Roman" w:cs="Times New Roman"/>
          <w:sz w:val="24"/>
          <w:szCs w:val="24"/>
        </w:rPr>
        <w:t>,</w:t>
      </w:r>
    </w:p>
    <w:p w:rsidR="008B0415" w:rsidRPr="0053405E" w:rsidRDefault="008B0415" w:rsidP="007D0302">
      <w:pPr>
        <w:numPr>
          <w:ilvl w:val="0"/>
          <w:numId w:val="120"/>
        </w:numPr>
        <w:spacing w:after="0" w:line="360" w:lineRule="auto"/>
        <w:ind w:left="993"/>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rysakowanie</w:t>
      </w:r>
      <w:r w:rsidR="00622967">
        <w:rPr>
          <w:rFonts w:ascii="Times New Roman" w:eastAsia="Calibri" w:hAnsi="Times New Roman" w:cs="Times New Roman"/>
          <w:sz w:val="24"/>
          <w:szCs w:val="24"/>
        </w:rPr>
        <w:t>,</w:t>
      </w:r>
    </w:p>
    <w:p w:rsidR="008B0415" w:rsidRPr="0053405E" w:rsidRDefault="00BA6148" w:rsidP="007D0302">
      <w:pPr>
        <w:numPr>
          <w:ilvl w:val="0"/>
          <w:numId w:val="120"/>
        </w:numPr>
        <w:spacing w:after="0" w:line="360" w:lineRule="auto"/>
        <w:ind w:left="993"/>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stosowanie </w:t>
      </w:r>
      <w:r w:rsidR="008B0415" w:rsidRPr="0053405E">
        <w:rPr>
          <w:rFonts w:ascii="Times New Roman" w:eastAsia="Calibri" w:hAnsi="Times New Roman" w:cs="Times New Roman"/>
          <w:sz w:val="24"/>
          <w:szCs w:val="24"/>
        </w:rPr>
        <w:t>osłon rosochami</w:t>
      </w:r>
      <w:r w:rsidR="00622967">
        <w:rPr>
          <w:rFonts w:ascii="Times New Roman" w:eastAsia="Calibri" w:hAnsi="Times New Roman" w:cs="Times New Roman"/>
          <w:sz w:val="24"/>
          <w:szCs w:val="24"/>
        </w:rPr>
        <w:t>,</w:t>
      </w:r>
    </w:p>
    <w:p w:rsidR="008B0415" w:rsidRPr="0053405E" w:rsidRDefault="008B0415" w:rsidP="007D0302">
      <w:pPr>
        <w:numPr>
          <w:ilvl w:val="0"/>
          <w:numId w:val="120"/>
        </w:numPr>
        <w:spacing w:after="0" w:line="360" w:lineRule="auto"/>
        <w:ind w:left="993"/>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podwiązywanie gałęzi, przywiązywanie pęków gałęzi do pni drzew</w:t>
      </w:r>
      <w:r w:rsidR="00622967">
        <w:rPr>
          <w:rFonts w:ascii="Times New Roman" w:eastAsia="Calibri" w:hAnsi="Times New Roman" w:cs="Times New Roman"/>
          <w:sz w:val="24"/>
          <w:szCs w:val="24"/>
        </w:rPr>
        <w:t>;</w:t>
      </w:r>
    </w:p>
    <w:p w:rsidR="008B0415" w:rsidRPr="00584254" w:rsidRDefault="008B0415" w:rsidP="007D0302">
      <w:pPr>
        <w:numPr>
          <w:ilvl w:val="0"/>
          <w:numId w:val="60"/>
        </w:numPr>
        <w:spacing w:after="0" w:line="360" w:lineRule="auto"/>
        <w:ind w:left="567"/>
        <w:jc w:val="both"/>
        <w:rPr>
          <w:rFonts w:ascii="Times New Roman" w:eastAsia="Calibri" w:hAnsi="Times New Roman" w:cs="Times New Roman"/>
          <w:sz w:val="24"/>
          <w:szCs w:val="24"/>
        </w:rPr>
      </w:pPr>
      <w:r w:rsidRPr="00584254">
        <w:rPr>
          <w:rFonts w:ascii="Times New Roman" w:eastAsia="Calibri" w:hAnsi="Times New Roman" w:cs="Times New Roman"/>
          <w:sz w:val="24"/>
          <w:szCs w:val="24"/>
        </w:rPr>
        <w:t xml:space="preserve"> pośredni</w:t>
      </w:r>
      <w:r w:rsidR="00622967">
        <w:rPr>
          <w:rFonts w:ascii="Times New Roman" w:eastAsia="Calibri" w:hAnsi="Times New Roman" w:cs="Times New Roman"/>
          <w:sz w:val="24"/>
          <w:szCs w:val="24"/>
        </w:rPr>
        <w:t>ch</w:t>
      </w:r>
      <w:r w:rsidRPr="00584254">
        <w:rPr>
          <w:rFonts w:ascii="Times New Roman" w:eastAsia="Calibri" w:hAnsi="Times New Roman" w:cs="Times New Roman"/>
          <w:sz w:val="24"/>
          <w:szCs w:val="24"/>
        </w:rPr>
        <w:t xml:space="preserve">, </w:t>
      </w:r>
      <w:r w:rsidR="00622967">
        <w:rPr>
          <w:rFonts w:ascii="Times New Roman" w:eastAsia="Calibri" w:hAnsi="Times New Roman" w:cs="Times New Roman"/>
          <w:sz w:val="24"/>
          <w:szCs w:val="24"/>
        </w:rPr>
        <w:t>takich jak</w:t>
      </w:r>
      <w:r w:rsidRPr="00584254">
        <w:rPr>
          <w:rFonts w:ascii="Times New Roman" w:eastAsia="Calibri" w:hAnsi="Times New Roman" w:cs="Times New Roman"/>
          <w:sz w:val="24"/>
          <w:szCs w:val="24"/>
        </w:rPr>
        <w:t>:</w:t>
      </w:r>
    </w:p>
    <w:p w:rsidR="008B0415" w:rsidRPr="0053405E" w:rsidRDefault="008B0415" w:rsidP="007D0302">
      <w:pPr>
        <w:numPr>
          <w:ilvl w:val="0"/>
          <w:numId w:val="121"/>
        </w:numPr>
        <w:spacing w:after="0" w:line="360" w:lineRule="auto"/>
        <w:ind w:left="993"/>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utrzym</w:t>
      </w:r>
      <w:r w:rsidR="005342FF">
        <w:rPr>
          <w:rFonts w:ascii="Times New Roman" w:eastAsia="Calibri" w:hAnsi="Times New Roman" w:cs="Times New Roman"/>
          <w:sz w:val="24"/>
          <w:szCs w:val="24"/>
        </w:rPr>
        <w:t>yw</w:t>
      </w:r>
      <w:r w:rsidRPr="0053405E">
        <w:rPr>
          <w:rFonts w:ascii="Times New Roman" w:eastAsia="Calibri" w:hAnsi="Times New Roman" w:cs="Times New Roman"/>
          <w:sz w:val="24"/>
          <w:szCs w:val="24"/>
        </w:rPr>
        <w:t xml:space="preserve">anie właściwej liczebności oraz prawidłowej struktury płciowej i wiekowej zwierzyny poprzez jak najdokładniejszą jej inwentaryzację i określenie przyrostu zrealizowanego, ustalenie właściwych zagęszczeń docelowych w wieloletnich łowieckich planach hodowlanych (WŁPH) oraz poziomu odstrzałów w rocznych planach łowieckich, gwarantujących </w:t>
      </w:r>
      <w:r w:rsidR="00380C0D">
        <w:rPr>
          <w:rFonts w:ascii="Times New Roman" w:eastAsia="Calibri" w:hAnsi="Times New Roman" w:cs="Times New Roman"/>
          <w:sz w:val="24"/>
          <w:szCs w:val="24"/>
        </w:rPr>
        <w:t>realizację</w:t>
      </w:r>
      <w:r w:rsidRPr="0053405E">
        <w:rPr>
          <w:rFonts w:ascii="Times New Roman" w:eastAsia="Calibri" w:hAnsi="Times New Roman" w:cs="Times New Roman"/>
          <w:sz w:val="24"/>
          <w:szCs w:val="24"/>
        </w:rPr>
        <w:t xml:space="preserve"> WŁPH</w:t>
      </w:r>
      <w:r w:rsidR="00622967">
        <w:rPr>
          <w:rFonts w:ascii="Times New Roman" w:eastAsia="Calibri" w:hAnsi="Times New Roman" w:cs="Times New Roman"/>
          <w:sz w:val="24"/>
          <w:szCs w:val="24"/>
        </w:rPr>
        <w:t>,</w:t>
      </w:r>
    </w:p>
    <w:p w:rsidR="008B0415" w:rsidRPr="0053405E" w:rsidRDefault="008B0415" w:rsidP="007D0302">
      <w:pPr>
        <w:numPr>
          <w:ilvl w:val="0"/>
          <w:numId w:val="121"/>
        </w:numPr>
        <w:spacing w:after="0" w:line="360" w:lineRule="auto"/>
        <w:ind w:left="993"/>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właściwe zagospodarowanie obwodów łowieckich w zakresie warunków pokarmowych, osłonowych oraz dostępu do wody</w:t>
      </w:r>
      <w:r w:rsidR="00622967">
        <w:rPr>
          <w:rFonts w:ascii="Times New Roman" w:eastAsia="Calibri" w:hAnsi="Times New Roman" w:cs="Times New Roman"/>
          <w:sz w:val="24"/>
          <w:szCs w:val="24"/>
        </w:rPr>
        <w:t>,</w:t>
      </w:r>
    </w:p>
    <w:p w:rsidR="008B0415" w:rsidRPr="0053405E" w:rsidRDefault="008B0415" w:rsidP="007D0302">
      <w:pPr>
        <w:numPr>
          <w:ilvl w:val="0"/>
          <w:numId w:val="121"/>
        </w:numPr>
        <w:spacing w:after="0" w:line="360" w:lineRule="auto"/>
        <w:ind w:left="993"/>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 xml:space="preserve">uzupełnianie pokarmu w warunkach jego niedostatku lub niedostępności (w tym wykładanie drzew </w:t>
      </w:r>
      <w:r w:rsidR="000F3821">
        <w:rPr>
          <w:rFonts w:ascii="Times New Roman" w:eastAsia="Calibri" w:hAnsi="Times New Roman" w:cs="Times New Roman"/>
          <w:sz w:val="24"/>
          <w:szCs w:val="24"/>
        </w:rPr>
        <w:t>z</w:t>
      </w:r>
      <w:r w:rsidRPr="0053405E">
        <w:rPr>
          <w:rFonts w:ascii="Times New Roman" w:eastAsia="Calibri" w:hAnsi="Times New Roman" w:cs="Times New Roman"/>
          <w:sz w:val="24"/>
          <w:szCs w:val="24"/>
        </w:rPr>
        <w:t>gryzowych</w:t>
      </w:r>
      <w:r w:rsidR="00C94DB2">
        <w:rPr>
          <w:rFonts w:ascii="Times New Roman" w:eastAsia="Calibri" w:hAnsi="Times New Roman" w:cs="Times New Roman"/>
          <w:sz w:val="24"/>
          <w:szCs w:val="24"/>
        </w:rPr>
        <w:t>,</w:t>
      </w:r>
      <w:r w:rsidRPr="0053405E">
        <w:rPr>
          <w:rFonts w:ascii="Times New Roman" w:eastAsia="Calibri" w:hAnsi="Times New Roman" w:cs="Times New Roman"/>
          <w:sz w:val="24"/>
          <w:szCs w:val="24"/>
        </w:rPr>
        <w:t xml:space="preserve"> skorelowane z właściwym doborem lokalizacji ich wyłożenia i terminem wykonywania cięć)</w:t>
      </w:r>
      <w:r w:rsidR="00622967">
        <w:rPr>
          <w:rFonts w:ascii="Times New Roman" w:eastAsia="Calibri" w:hAnsi="Times New Roman" w:cs="Times New Roman"/>
          <w:sz w:val="24"/>
          <w:szCs w:val="24"/>
        </w:rPr>
        <w:t>,</w:t>
      </w:r>
    </w:p>
    <w:p w:rsidR="008B0415" w:rsidRPr="0053405E" w:rsidRDefault="008B0415" w:rsidP="007D0302">
      <w:pPr>
        <w:numPr>
          <w:ilvl w:val="0"/>
          <w:numId w:val="121"/>
        </w:numPr>
        <w:spacing w:after="0" w:line="360" w:lineRule="auto"/>
        <w:ind w:left="993"/>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wzbogacanie naturalnej bazy żerowej, m.in. poprzez wprowadzanie drzew i krzewów dostarczających zwierzynie owoców i nasion</w:t>
      </w:r>
      <w:r w:rsidR="00622967">
        <w:rPr>
          <w:rFonts w:ascii="Times New Roman" w:eastAsia="Calibri" w:hAnsi="Times New Roman" w:cs="Times New Roman"/>
          <w:sz w:val="24"/>
          <w:szCs w:val="24"/>
        </w:rPr>
        <w:t>,</w:t>
      </w:r>
    </w:p>
    <w:p w:rsidR="008B0415" w:rsidRPr="0053405E" w:rsidRDefault="008B0415" w:rsidP="007D0302">
      <w:pPr>
        <w:numPr>
          <w:ilvl w:val="0"/>
          <w:numId w:val="121"/>
        </w:numPr>
        <w:spacing w:after="0" w:line="360" w:lineRule="auto"/>
        <w:ind w:left="993"/>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 xml:space="preserve">pielęgnowanie upraw i młodników ukierunkowane na minimalizację szkód </w:t>
      </w:r>
      <w:r w:rsidR="00C94DB2">
        <w:rPr>
          <w:rFonts w:ascii="Times New Roman" w:eastAsia="Calibri" w:hAnsi="Times New Roman" w:cs="Times New Roman"/>
          <w:sz w:val="24"/>
          <w:szCs w:val="24"/>
        </w:rPr>
        <w:t>powodowanych przez</w:t>
      </w:r>
      <w:r w:rsidR="00C94DB2" w:rsidRPr="0053405E">
        <w:rPr>
          <w:rFonts w:ascii="Times New Roman" w:eastAsia="Calibri" w:hAnsi="Times New Roman" w:cs="Times New Roman"/>
          <w:sz w:val="24"/>
          <w:szCs w:val="24"/>
        </w:rPr>
        <w:t xml:space="preserve"> </w:t>
      </w:r>
      <w:r w:rsidRPr="0053405E">
        <w:rPr>
          <w:rFonts w:ascii="Times New Roman" w:eastAsia="Calibri" w:hAnsi="Times New Roman" w:cs="Times New Roman"/>
          <w:sz w:val="24"/>
          <w:szCs w:val="24"/>
        </w:rPr>
        <w:t>zwierzyn</w:t>
      </w:r>
      <w:r w:rsidR="00C94DB2">
        <w:rPr>
          <w:rFonts w:ascii="Times New Roman" w:eastAsia="Calibri" w:hAnsi="Times New Roman" w:cs="Times New Roman"/>
          <w:sz w:val="24"/>
          <w:szCs w:val="24"/>
        </w:rPr>
        <w:t>ę</w:t>
      </w:r>
      <w:r w:rsidRPr="0053405E">
        <w:rPr>
          <w:rFonts w:ascii="Times New Roman" w:eastAsia="Calibri" w:hAnsi="Times New Roman" w:cs="Times New Roman"/>
          <w:sz w:val="24"/>
          <w:szCs w:val="24"/>
        </w:rPr>
        <w:t xml:space="preserve"> płow</w:t>
      </w:r>
      <w:r w:rsidR="00C94DB2">
        <w:rPr>
          <w:rFonts w:ascii="Times New Roman" w:eastAsia="Calibri" w:hAnsi="Times New Roman" w:cs="Times New Roman"/>
          <w:sz w:val="24"/>
          <w:szCs w:val="24"/>
        </w:rPr>
        <w:t>ą</w:t>
      </w:r>
      <w:r w:rsidRPr="0053405E">
        <w:rPr>
          <w:rFonts w:ascii="Times New Roman" w:eastAsia="Calibri" w:hAnsi="Times New Roman" w:cs="Times New Roman"/>
          <w:sz w:val="24"/>
          <w:szCs w:val="24"/>
        </w:rPr>
        <w:t xml:space="preserve"> (terminy, sposób prowadzenia cięć)</w:t>
      </w:r>
      <w:r w:rsidR="00622967">
        <w:rPr>
          <w:rFonts w:ascii="Times New Roman" w:eastAsia="Calibri" w:hAnsi="Times New Roman" w:cs="Times New Roman"/>
          <w:sz w:val="24"/>
          <w:szCs w:val="24"/>
        </w:rPr>
        <w:t>,</w:t>
      </w:r>
    </w:p>
    <w:p w:rsidR="008B0415" w:rsidRPr="0053405E" w:rsidRDefault="008B0415" w:rsidP="007D0302">
      <w:pPr>
        <w:numPr>
          <w:ilvl w:val="0"/>
          <w:numId w:val="121"/>
        </w:numPr>
        <w:spacing w:after="0" w:line="360" w:lineRule="auto"/>
        <w:ind w:left="993"/>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płynne rozgradzanie powierzchni i udostępnianie drzewostanów</w:t>
      </w:r>
      <w:r w:rsidR="0051488D">
        <w:rPr>
          <w:rFonts w:ascii="Times New Roman" w:eastAsia="Calibri" w:hAnsi="Times New Roman" w:cs="Times New Roman"/>
          <w:sz w:val="24"/>
          <w:szCs w:val="24"/>
        </w:rPr>
        <w:t>,</w:t>
      </w:r>
      <w:r w:rsidRPr="0053405E">
        <w:rPr>
          <w:rFonts w:ascii="Times New Roman" w:eastAsia="Calibri" w:hAnsi="Times New Roman" w:cs="Times New Roman"/>
          <w:sz w:val="24"/>
          <w:szCs w:val="24"/>
        </w:rPr>
        <w:t xml:space="preserve"> a w obiektach wielkopowierzchniowych </w:t>
      </w:r>
      <w:r w:rsidR="0051488D">
        <w:rPr>
          <w:rFonts w:ascii="Times New Roman" w:eastAsia="Calibri" w:hAnsi="Times New Roman" w:cs="Times New Roman"/>
          <w:sz w:val="24"/>
          <w:szCs w:val="24"/>
        </w:rPr>
        <w:t xml:space="preserve">– </w:t>
      </w:r>
      <w:r w:rsidRPr="0053405E">
        <w:rPr>
          <w:rFonts w:ascii="Times New Roman" w:eastAsia="Calibri" w:hAnsi="Times New Roman" w:cs="Times New Roman"/>
          <w:sz w:val="24"/>
          <w:szCs w:val="24"/>
        </w:rPr>
        <w:t>projektowanie przejść dla zwierzyny z uwzględnieniem szlaków migracji</w:t>
      </w:r>
      <w:r w:rsidR="00622967">
        <w:rPr>
          <w:rFonts w:ascii="Times New Roman" w:eastAsia="Calibri" w:hAnsi="Times New Roman" w:cs="Times New Roman"/>
          <w:sz w:val="24"/>
          <w:szCs w:val="24"/>
        </w:rPr>
        <w:t>,</w:t>
      </w:r>
    </w:p>
    <w:p w:rsidR="008B0415" w:rsidRPr="0053405E" w:rsidRDefault="008B0415" w:rsidP="007D0302">
      <w:pPr>
        <w:numPr>
          <w:ilvl w:val="0"/>
          <w:numId w:val="121"/>
        </w:numPr>
        <w:spacing w:after="0" w:line="360" w:lineRule="auto"/>
        <w:ind w:left="993"/>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wspieranie naturalnych wrogów drobnych gryzoni</w:t>
      </w:r>
      <w:r w:rsidR="00622967">
        <w:rPr>
          <w:rFonts w:ascii="Times New Roman" w:eastAsia="Calibri" w:hAnsi="Times New Roman" w:cs="Times New Roman"/>
          <w:sz w:val="24"/>
          <w:szCs w:val="24"/>
        </w:rPr>
        <w:t>,</w:t>
      </w:r>
    </w:p>
    <w:p w:rsidR="008B0415" w:rsidRDefault="008B0415" w:rsidP="007D0302">
      <w:pPr>
        <w:numPr>
          <w:ilvl w:val="0"/>
          <w:numId w:val="121"/>
        </w:numPr>
        <w:spacing w:after="0" w:line="360" w:lineRule="auto"/>
        <w:ind w:left="993"/>
        <w:contextualSpacing/>
        <w:jc w:val="both"/>
        <w:rPr>
          <w:rFonts w:ascii="Times New Roman" w:eastAsia="Calibri" w:hAnsi="Times New Roman" w:cs="Times New Roman"/>
          <w:sz w:val="24"/>
          <w:szCs w:val="24"/>
        </w:rPr>
      </w:pPr>
      <w:r w:rsidRPr="0053405E">
        <w:rPr>
          <w:rFonts w:ascii="Times New Roman" w:eastAsia="Calibri" w:hAnsi="Times New Roman" w:cs="Times New Roman"/>
          <w:sz w:val="24"/>
          <w:szCs w:val="24"/>
        </w:rPr>
        <w:t>pogarszanie warunków bytowania drobnych gryzoni (np. wykaszanie i odchwaszczanie)</w:t>
      </w:r>
      <w:r w:rsidR="000E4882">
        <w:rPr>
          <w:rFonts w:ascii="Times New Roman" w:eastAsia="Calibri" w:hAnsi="Times New Roman" w:cs="Times New Roman"/>
          <w:sz w:val="24"/>
          <w:szCs w:val="24"/>
        </w:rPr>
        <w:t>.</w:t>
      </w:r>
    </w:p>
    <w:p w:rsidR="00AC471B" w:rsidRDefault="00AC471B" w:rsidP="000A521E">
      <w:pPr>
        <w:spacing w:after="0" w:line="360" w:lineRule="auto"/>
        <w:ind w:left="714"/>
        <w:contextualSpacing/>
        <w:jc w:val="both"/>
        <w:rPr>
          <w:rFonts w:ascii="Times New Roman" w:eastAsia="Calibri" w:hAnsi="Times New Roman" w:cs="Times New Roman"/>
          <w:sz w:val="24"/>
          <w:szCs w:val="24"/>
        </w:rPr>
      </w:pPr>
    </w:p>
    <w:p w:rsidR="003344C0" w:rsidRPr="00167DCC" w:rsidRDefault="00E939F7" w:rsidP="00584254">
      <w:pPr>
        <w:pStyle w:val="Nagwek2"/>
      </w:pPr>
      <w:bookmarkStart w:id="128" w:name="_Toc151454582"/>
      <w:r w:rsidRPr="00167DCC">
        <w:t xml:space="preserve">11. </w:t>
      </w:r>
      <w:r w:rsidR="003344C0" w:rsidRPr="00167DCC">
        <w:t>Kontrola uszkodzeń powodowanych przez czynniki abiotyczne i antropogeniczne</w:t>
      </w:r>
      <w:bookmarkEnd w:id="128"/>
    </w:p>
    <w:p w:rsidR="00B327E5" w:rsidRDefault="00B327E5" w:rsidP="00E939F7">
      <w:pPr>
        <w:contextualSpacing/>
        <w:rPr>
          <w:rFonts w:ascii="Times New Roman" w:hAnsi="Times New Roman" w:cs="Times New Roman"/>
          <w:b/>
          <w:sz w:val="24"/>
          <w:szCs w:val="24"/>
        </w:rPr>
      </w:pPr>
    </w:p>
    <w:p w:rsidR="00E939F7" w:rsidRPr="00E939F7" w:rsidRDefault="00E939F7" w:rsidP="00E939F7">
      <w:pPr>
        <w:contextualSpacing/>
        <w:rPr>
          <w:rFonts w:ascii="Times New Roman" w:hAnsi="Times New Roman" w:cs="Times New Roman"/>
          <w:b/>
          <w:sz w:val="24"/>
          <w:szCs w:val="24"/>
        </w:rPr>
      </w:pPr>
    </w:p>
    <w:p w:rsidR="001C3CEE" w:rsidRPr="0053405E" w:rsidRDefault="001C3CEE" w:rsidP="00E939F7">
      <w:pPr>
        <w:jc w:val="center"/>
        <w:rPr>
          <w:rFonts w:ascii="Times New Roman" w:hAnsi="Times New Roman" w:cs="Times New Roman"/>
          <w:sz w:val="24"/>
          <w:szCs w:val="24"/>
        </w:rPr>
      </w:pPr>
      <w:r w:rsidRPr="0053405E">
        <w:rPr>
          <w:rFonts w:ascii="Times New Roman" w:hAnsi="Times New Roman" w:cs="Times New Roman"/>
          <w:sz w:val="24"/>
          <w:szCs w:val="24"/>
        </w:rPr>
        <w:t>§</w:t>
      </w:r>
      <w:r w:rsidR="008A5140">
        <w:rPr>
          <w:rFonts w:ascii="Times New Roman" w:hAnsi="Times New Roman" w:cs="Times New Roman"/>
          <w:sz w:val="24"/>
          <w:szCs w:val="24"/>
        </w:rPr>
        <w:t xml:space="preserve"> 177</w:t>
      </w:r>
    </w:p>
    <w:p w:rsidR="001C3CEE" w:rsidRPr="0053405E" w:rsidRDefault="001C3CEE" w:rsidP="00584254">
      <w:p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 xml:space="preserve">Do czynników abiotycznych i antropogenicznych, które </w:t>
      </w:r>
      <w:r w:rsidR="0039720E">
        <w:rPr>
          <w:rFonts w:ascii="Times New Roman" w:hAnsi="Times New Roman" w:cs="Times New Roman"/>
          <w:sz w:val="24"/>
          <w:szCs w:val="24"/>
        </w:rPr>
        <w:t>powodują</w:t>
      </w:r>
      <w:r w:rsidR="0039720E" w:rsidRPr="0053405E">
        <w:rPr>
          <w:rFonts w:ascii="Times New Roman" w:hAnsi="Times New Roman" w:cs="Times New Roman"/>
          <w:sz w:val="24"/>
          <w:szCs w:val="24"/>
        </w:rPr>
        <w:t xml:space="preserve"> </w:t>
      </w:r>
      <w:r w:rsidRPr="0053405E">
        <w:rPr>
          <w:rFonts w:ascii="Times New Roman" w:hAnsi="Times New Roman" w:cs="Times New Roman"/>
          <w:sz w:val="24"/>
          <w:szCs w:val="24"/>
        </w:rPr>
        <w:t>szkody w ekosystemach leśnych i podlegają corocznej rejestracji w formularzu nr 4</w:t>
      </w:r>
      <w:r w:rsidR="00BC403E">
        <w:rPr>
          <w:rFonts w:ascii="Times New Roman" w:hAnsi="Times New Roman" w:cs="Times New Roman"/>
          <w:sz w:val="24"/>
          <w:szCs w:val="24"/>
        </w:rPr>
        <w:t>,</w:t>
      </w:r>
      <w:r w:rsidRPr="0053405E">
        <w:rPr>
          <w:rFonts w:ascii="Times New Roman" w:hAnsi="Times New Roman" w:cs="Times New Roman"/>
          <w:sz w:val="24"/>
          <w:szCs w:val="24"/>
        </w:rPr>
        <w:t xml:space="preserve"> należą: </w:t>
      </w:r>
    </w:p>
    <w:p w:rsidR="001C3CEE" w:rsidRPr="00040A06" w:rsidRDefault="0051488D" w:rsidP="00AC471B">
      <w:pPr>
        <w:spacing w:after="0" w:line="360" w:lineRule="auto"/>
        <w:rPr>
          <w:rFonts w:ascii="Times New Roman" w:hAnsi="Times New Roman" w:cs="Times New Roman"/>
          <w:sz w:val="24"/>
          <w:szCs w:val="24"/>
        </w:rPr>
      </w:pPr>
      <w:r>
        <w:rPr>
          <w:rFonts w:ascii="Times New Roman" w:hAnsi="Times New Roman" w:cs="Times New Roman"/>
          <w:sz w:val="24"/>
          <w:szCs w:val="24"/>
        </w:rPr>
        <w:t>a</w:t>
      </w:r>
      <w:r w:rsidR="003F4B08">
        <w:rPr>
          <w:rFonts w:ascii="Times New Roman" w:hAnsi="Times New Roman" w:cs="Times New Roman"/>
          <w:sz w:val="24"/>
          <w:szCs w:val="24"/>
        </w:rPr>
        <w:t xml:space="preserve">) </w:t>
      </w:r>
      <w:r w:rsidR="001C3CEE" w:rsidRPr="00040A06">
        <w:rPr>
          <w:rFonts w:ascii="Times New Roman" w:hAnsi="Times New Roman" w:cs="Times New Roman"/>
          <w:sz w:val="24"/>
          <w:szCs w:val="24"/>
        </w:rPr>
        <w:t>czynniki abiotyczne:</w:t>
      </w:r>
    </w:p>
    <w:p w:rsidR="001C3CEE" w:rsidRPr="00584254" w:rsidRDefault="001C3CEE" w:rsidP="007D0302">
      <w:pPr>
        <w:pStyle w:val="Akapitzlist"/>
        <w:numPr>
          <w:ilvl w:val="0"/>
          <w:numId w:val="122"/>
        </w:num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zakłócenia stosunków wodnych</w:t>
      </w:r>
      <w:r w:rsidR="0051488D">
        <w:rPr>
          <w:rFonts w:ascii="Times New Roman" w:hAnsi="Times New Roman" w:cs="Times New Roman"/>
          <w:sz w:val="24"/>
          <w:szCs w:val="24"/>
        </w:rPr>
        <w:t xml:space="preserve"> (</w:t>
      </w:r>
      <w:r w:rsidRPr="00E244F1">
        <w:rPr>
          <w:rFonts w:ascii="Times New Roman" w:hAnsi="Times New Roman" w:cs="Times New Roman"/>
          <w:sz w:val="24"/>
          <w:szCs w:val="24"/>
        </w:rPr>
        <w:t>podtopienia i zalania,</w:t>
      </w:r>
      <w:r w:rsidR="0051488D">
        <w:rPr>
          <w:rFonts w:ascii="Times New Roman" w:hAnsi="Times New Roman" w:cs="Times New Roman"/>
          <w:sz w:val="24"/>
          <w:szCs w:val="24"/>
        </w:rPr>
        <w:t xml:space="preserve"> </w:t>
      </w:r>
      <w:r w:rsidRPr="00584254">
        <w:rPr>
          <w:rFonts w:ascii="Times New Roman" w:hAnsi="Times New Roman" w:cs="Times New Roman"/>
          <w:sz w:val="24"/>
          <w:szCs w:val="24"/>
        </w:rPr>
        <w:t>obniżenia poziomu wód, susz</w:t>
      </w:r>
      <w:r w:rsidR="00F7739F">
        <w:rPr>
          <w:rFonts w:ascii="Times New Roman" w:hAnsi="Times New Roman" w:cs="Times New Roman"/>
          <w:sz w:val="24"/>
          <w:szCs w:val="24"/>
        </w:rPr>
        <w:t>e</w:t>
      </w:r>
      <w:r w:rsidR="00BC403E">
        <w:rPr>
          <w:rFonts w:ascii="Times New Roman" w:hAnsi="Times New Roman" w:cs="Times New Roman"/>
          <w:sz w:val="24"/>
          <w:szCs w:val="24"/>
        </w:rPr>
        <w:t>)</w:t>
      </w:r>
      <w:r w:rsidRPr="00584254">
        <w:rPr>
          <w:rFonts w:ascii="Times New Roman" w:hAnsi="Times New Roman" w:cs="Times New Roman"/>
          <w:sz w:val="24"/>
          <w:szCs w:val="24"/>
        </w:rPr>
        <w:t>,</w:t>
      </w:r>
    </w:p>
    <w:p w:rsidR="001C3CEE" w:rsidRPr="00584254" w:rsidRDefault="001C3CEE" w:rsidP="007D0302">
      <w:pPr>
        <w:pStyle w:val="Akapitzlist"/>
        <w:numPr>
          <w:ilvl w:val="0"/>
          <w:numId w:val="122"/>
        </w:num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niskie i wysokie temperatury</w:t>
      </w:r>
      <w:r w:rsidR="0051488D">
        <w:rPr>
          <w:rFonts w:ascii="Times New Roman" w:hAnsi="Times New Roman" w:cs="Times New Roman"/>
          <w:sz w:val="24"/>
          <w:szCs w:val="24"/>
        </w:rPr>
        <w:t xml:space="preserve"> (</w:t>
      </w:r>
      <w:r w:rsidRPr="00E244F1">
        <w:rPr>
          <w:rFonts w:ascii="Times New Roman" w:hAnsi="Times New Roman" w:cs="Times New Roman"/>
          <w:sz w:val="24"/>
          <w:szCs w:val="24"/>
        </w:rPr>
        <w:t>nadmierna insolacja i temperatura</w:t>
      </w:r>
      <w:r w:rsidR="0051488D">
        <w:rPr>
          <w:rFonts w:ascii="Times New Roman" w:hAnsi="Times New Roman" w:cs="Times New Roman"/>
          <w:sz w:val="24"/>
          <w:szCs w:val="24"/>
        </w:rPr>
        <w:t xml:space="preserve">, </w:t>
      </w:r>
      <w:r w:rsidRPr="00584254">
        <w:rPr>
          <w:rFonts w:ascii="Times New Roman" w:hAnsi="Times New Roman" w:cs="Times New Roman"/>
          <w:sz w:val="24"/>
          <w:szCs w:val="24"/>
        </w:rPr>
        <w:t>mr</w:t>
      </w:r>
      <w:r w:rsidR="00F7739F">
        <w:rPr>
          <w:rFonts w:ascii="Times New Roman" w:hAnsi="Times New Roman" w:cs="Times New Roman"/>
          <w:sz w:val="24"/>
          <w:szCs w:val="24"/>
        </w:rPr>
        <w:t>ozy</w:t>
      </w:r>
      <w:r w:rsidRPr="00584254">
        <w:rPr>
          <w:rFonts w:ascii="Times New Roman" w:hAnsi="Times New Roman" w:cs="Times New Roman"/>
          <w:sz w:val="24"/>
          <w:szCs w:val="24"/>
        </w:rPr>
        <w:t>, przymrozki wczesne i późne, susz</w:t>
      </w:r>
      <w:r w:rsidR="00F7739F">
        <w:rPr>
          <w:rFonts w:ascii="Times New Roman" w:hAnsi="Times New Roman" w:cs="Times New Roman"/>
          <w:sz w:val="24"/>
          <w:szCs w:val="24"/>
        </w:rPr>
        <w:t>e</w:t>
      </w:r>
      <w:r w:rsidRPr="00584254">
        <w:rPr>
          <w:rFonts w:ascii="Times New Roman" w:hAnsi="Times New Roman" w:cs="Times New Roman"/>
          <w:sz w:val="24"/>
          <w:szCs w:val="24"/>
        </w:rPr>
        <w:t xml:space="preserve"> mrozow</w:t>
      </w:r>
      <w:r w:rsidR="00F7739F">
        <w:rPr>
          <w:rFonts w:ascii="Times New Roman" w:hAnsi="Times New Roman" w:cs="Times New Roman"/>
          <w:sz w:val="24"/>
          <w:szCs w:val="24"/>
        </w:rPr>
        <w:t>e</w:t>
      </w:r>
      <w:r w:rsidR="0051488D" w:rsidRPr="00584254">
        <w:rPr>
          <w:rFonts w:ascii="Times New Roman" w:hAnsi="Times New Roman" w:cs="Times New Roman"/>
          <w:sz w:val="24"/>
          <w:szCs w:val="24"/>
        </w:rPr>
        <w:t>)</w:t>
      </w:r>
      <w:r w:rsidR="0051488D" w:rsidRPr="0081429C">
        <w:rPr>
          <w:rFonts w:ascii="Times New Roman" w:hAnsi="Times New Roman" w:cs="Times New Roman"/>
          <w:sz w:val="24"/>
          <w:szCs w:val="24"/>
        </w:rPr>
        <w:t>,</w:t>
      </w:r>
    </w:p>
    <w:p w:rsidR="001C3CEE" w:rsidRPr="00584254" w:rsidRDefault="001C3CEE" w:rsidP="007D0302">
      <w:pPr>
        <w:numPr>
          <w:ilvl w:val="0"/>
          <w:numId w:val="122"/>
        </w:numPr>
        <w:spacing w:after="0" w:line="360" w:lineRule="auto"/>
        <w:rPr>
          <w:rFonts w:ascii="Times New Roman" w:hAnsi="Times New Roman" w:cs="Times New Roman"/>
          <w:sz w:val="24"/>
          <w:szCs w:val="24"/>
        </w:rPr>
      </w:pPr>
      <w:r w:rsidRPr="00584254">
        <w:rPr>
          <w:rFonts w:ascii="Times New Roman" w:hAnsi="Times New Roman" w:cs="Times New Roman"/>
          <w:sz w:val="24"/>
          <w:szCs w:val="24"/>
        </w:rPr>
        <w:t>wiatr</w:t>
      </w:r>
      <w:r w:rsidR="0051488D" w:rsidRPr="0081429C">
        <w:rPr>
          <w:rFonts w:ascii="Times New Roman" w:hAnsi="Times New Roman" w:cs="Times New Roman"/>
          <w:sz w:val="24"/>
          <w:szCs w:val="24"/>
        </w:rPr>
        <w:t>,</w:t>
      </w:r>
    </w:p>
    <w:p w:rsidR="001C3CEE" w:rsidRPr="00584254" w:rsidRDefault="001C3CEE" w:rsidP="007D0302">
      <w:pPr>
        <w:numPr>
          <w:ilvl w:val="0"/>
          <w:numId w:val="122"/>
        </w:numPr>
        <w:spacing w:after="0" w:line="360" w:lineRule="auto"/>
        <w:rPr>
          <w:rFonts w:ascii="Times New Roman" w:hAnsi="Times New Roman" w:cs="Times New Roman"/>
          <w:sz w:val="24"/>
          <w:szCs w:val="24"/>
        </w:rPr>
      </w:pPr>
      <w:r w:rsidRPr="00584254">
        <w:rPr>
          <w:rFonts w:ascii="Times New Roman" w:hAnsi="Times New Roman" w:cs="Times New Roman"/>
          <w:sz w:val="24"/>
          <w:szCs w:val="24"/>
        </w:rPr>
        <w:t>śnieg</w:t>
      </w:r>
      <w:r w:rsidR="0051488D" w:rsidRPr="0081429C">
        <w:rPr>
          <w:rFonts w:ascii="Times New Roman" w:hAnsi="Times New Roman" w:cs="Times New Roman"/>
          <w:sz w:val="24"/>
          <w:szCs w:val="24"/>
        </w:rPr>
        <w:t>,</w:t>
      </w:r>
    </w:p>
    <w:p w:rsidR="001C3CEE" w:rsidRPr="00584254" w:rsidRDefault="001C3CEE" w:rsidP="007D0302">
      <w:pPr>
        <w:numPr>
          <w:ilvl w:val="0"/>
          <w:numId w:val="122"/>
        </w:numPr>
        <w:spacing w:after="0" w:line="360" w:lineRule="auto"/>
        <w:rPr>
          <w:rFonts w:ascii="Times New Roman" w:hAnsi="Times New Roman" w:cs="Times New Roman"/>
          <w:sz w:val="24"/>
          <w:szCs w:val="24"/>
        </w:rPr>
      </w:pPr>
      <w:r w:rsidRPr="00584254">
        <w:rPr>
          <w:rFonts w:ascii="Times New Roman" w:hAnsi="Times New Roman" w:cs="Times New Roman"/>
          <w:sz w:val="24"/>
          <w:szCs w:val="24"/>
        </w:rPr>
        <w:t>grad</w:t>
      </w:r>
      <w:r w:rsidR="003F4B08" w:rsidRPr="00584254">
        <w:rPr>
          <w:rFonts w:ascii="Times New Roman" w:hAnsi="Times New Roman" w:cs="Times New Roman"/>
          <w:sz w:val="24"/>
          <w:szCs w:val="24"/>
        </w:rPr>
        <w:t>;</w:t>
      </w:r>
    </w:p>
    <w:p w:rsidR="001C3CEE" w:rsidRPr="00040A06" w:rsidRDefault="0051488D" w:rsidP="00AC471B">
      <w:pPr>
        <w:spacing w:after="0" w:line="360" w:lineRule="auto"/>
        <w:rPr>
          <w:rFonts w:ascii="Times New Roman" w:hAnsi="Times New Roman" w:cs="Times New Roman"/>
          <w:sz w:val="24"/>
          <w:szCs w:val="24"/>
        </w:rPr>
      </w:pPr>
      <w:r>
        <w:rPr>
          <w:rFonts w:ascii="Times New Roman" w:hAnsi="Times New Roman" w:cs="Times New Roman"/>
          <w:sz w:val="24"/>
          <w:szCs w:val="24"/>
        </w:rPr>
        <w:t>b</w:t>
      </w:r>
      <w:r w:rsidR="003F4B08">
        <w:rPr>
          <w:rFonts w:ascii="Times New Roman" w:hAnsi="Times New Roman" w:cs="Times New Roman"/>
          <w:sz w:val="24"/>
          <w:szCs w:val="24"/>
        </w:rPr>
        <w:t xml:space="preserve">) </w:t>
      </w:r>
      <w:r w:rsidR="001C3CEE" w:rsidRPr="00040A06">
        <w:rPr>
          <w:rFonts w:ascii="Times New Roman" w:hAnsi="Times New Roman" w:cs="Times New Roman"/>
          <w:sz w:val="24"/>
          <w:szCs w:val="24"/>
        </w:rPr>
        <w:t>czynniki antropogeniczne:</w:t>
      </w:r>
    </w:p>
    <w:p w:rsidR="001C3CEE" w:rsidRPr="00584254" w:rsidRDefault="001C3CEE" w:rsidP="007D0302">
      <w:pPr>
        <w:numPr>
          <w:ilvl w:val="0"/>
          <w:numId w:val="123"/>
        </w:numPr>
        <w:spacing w:after="0" w:line="360" w:lineRule="auto"/>
        <w:rPr>
          <w:rFonts w:ascii="Times New Roman" w:hAnsi="Times New Roman" w:cs="Times New Roman"/>
          <w:sz w:val="24"/>
          <w:szCs w:val="24"/>
        </w:rPr>
      </w:pPr>
      <w:r w:rsidRPr="00584254">
        <w:rPr>
          <w:rFonts w:ascii="Times New Roman" w:hAnsi="Times New Roman" w:cs="Times New Roman"/>
          <w:sz w:val="24"/>
          <w:szCs w:val="24"/>
        </w:rPr>
        <w:t>skażenia powietrza, wody i gleby</w:t>
      </w:r>
      <w:r w:rsidR="0051488D" w:rsidRPr="0081429C">
        <w:rPr>
          <w:rFonts w:ascii="Times New Roman" w:hAnsi="Times New Roman" w:cs="Times New Roman"/>
          <w:sz w:val="24"/>
          <w:szCs w:val="24"/>
        </w:rPr>
        <w:t>,</w:t>
      </w:r>
    </w:p>
    <w:p w:rsidR="001C3CEE" w:rsidRPr="00584254" w:rsidRDefault="001C3CEE" w:rsidP="007D0302">
      <w:pPr>
        <w:numPr>
          <w:ilvl w:val="0"/>
          <w:numId w:val="123"/>
        </w:numPr>
        <w:spacing w:after="0" w:line="360" w:lineRule="auto"/>
        <w:rPr>
          <w:rFonts w:ascii="Times New Roman" w:hAnsi="Times New Roman" w:cs="Times New Roman"/>
          <w:sz w:val="24"/>
          <w:szCs w:val="24"/>
        </w:rPr>
      </w:pPr>
      <w:r w:rsidRPr="00584254">
        <w:rPr>
          <w:rFonts w:ascii="Times New Roman" w:hAnsi="Times New Roman" w:cs="Times New Roman"/>
          <w:sz w:val="24"/>
          <w:szCs w:val="24"/>
        </w:rPr>
        <w:t>pożary</w:t>
      </w:r>
      <w:r w:rsidR="0051488D" w:rsidRPr="0081429C">
        <w:rPr>
          <w:rFonts w:ascii="Times New Roman" w:hAnsi="Times New Roman" w:cs="Times New Roman"/>
          <w:sz w:val="24"/>
          <w:szCs w:val="24"/>
        </w:rPr>
        <w:t>,</w:t>
      </w:r>
    </w:p>
    <w:p w:rsidR="001C3CEE" w:rsidRPr="00584254" w:rsidRDefault="001C3CEE" w:rsidP="007D0302">
      <w:pPr>
        <w:numPr>
          <w:ilvl w:val="0"/>
          <w:numId w:val="123"/>
        </w:numPr>
        <w:spacing w:after="0" w:line="360" w:lineRule="auto"/>
        <w:rPr>
          <w:rFonts w:ascii="Times New Roman" w:hAnsi="Times New Roman" w:cs="Times New Roman"/>
          <w:sz w:val="24"/>
          <w:szCs w:val="24"/>
        </w:rPr>
      </w:pPr>
      <w:r w:rsidRPr="00584254">
        <w:rPr>
          <w:rFonts w:ascii="Times New Roman" w:hAnsi="Times New Roman" w:cs="Times New Roman"/>
          <w:sz w:val="24"/>
          <w:szCs w:val="24"/>
        </w:rPr>
        <w:t>zakłócenia stosunków wodnych</w:t>
      </w:r>
      <w:r w:rsidR="0051488D" w:rsidRPr="0081429C">
        <w:rPr>
          <w:rFonts w:ascii="Times New Roman" w:hAnsi="Times New Roman" w:cs="Times New Roman"/>
          <w:sz w:val="24"/>
          <w:szCs w:val="24"/>
        </w:rPr>
        <w:t>,</w:t>
      </w:r>
    </w:p>
    <w:p w:rsidR="001C3CEE" w:rsidRPr="00584254" w:rsidRDefault="001C3CEE" w:rsidP="007D0302">
      <w:pPr>
        <w:numPr>
          <w:ilvl w:val="0"/>
          <w:numId w:val="123"/>
        </w:numPr>
        <w:spacing w:after="0" w:line="360" w:lineRule="auto"/>
        <w:rPr>
          <w:rFonts w:ascii="Times New Roman" w:hAnsi="Times New Roman" w:cs="Times New Roman"/>
          <w:sz w:val="24"/>
          <w:szCs w:val="24"/>
        </w:rPr>
      </w:pPr>
      <w:r w:rsidRPr="00584254">
        <w:rPr>
          <w:rFonts w:ascii="Times New Roman" w:hAnsi="Times New Roman" w:cs="Times New Roman"/>
          <w:sz w:val="24"/>
          <w:szCs w:val="24"/>
        </w:rPr>
        <w:t>deformacje gruntu</w:t>
      </w:r>
      <w:r w:rsidR="003F4B08" w:rsidRPr="00584254">
        <w:rPr>
          <w:rFonts w:ascii="Times New Roman" w:hAnsi="Times New Roman" w:cs="Times New Roman"/>
          <w:sz w:val="24"/>
          <w:szCs w:val="24"/>
        </w:rPr>
        <w:t>.</w:t>
      </w:r>
    </w:p>
    <w:p w:rsidR="00F9559E" w:rsidRPr="0053405E" w:rsidRDefault="00F9559E" w:rsidP="001C3CEE">
      <w:pPr>
        <w:rPr>
          <w:rFonts w:ascii="Times New Roman" w:hAnsi="Times New Roman" w:cs="Times New Roman"/>
          <w:sz w:val="24"/>
          <w:szCs w:val="24"/>
        </w:rPr>
      </w:pPr>
    </w:p>
    <w:p w:rsidR="001C3CEE" w:rsidRPr="0053405E" w:rsidRDefault="001C3CEE" w:rsidP="00E939F7">
      <w:pPr>
        <w:jc w:val="center"/>
        <w:rPr>
          <w:rFonts w:ascii="Times New Roman" w:hAnsi="Times New Roman" w:cs="Times New Roman"/>
          <w:sz w:val="24"/>
          <w:szCs w:val="24"/>
        </w:rPr>
      </w:pPr>
      <w:r w:rsidRPr="0053405E">
        <w:rPr>
          <w:rFonts w:ascii="Times New Roman" w:hAnsi="Times New Roman" w:cs="Times New Roman"/>
          <w:sz w:val="24"/>
          <w:szCs w:val="24"/>
        </w:rPr>
        <w:t>§</w:t>
      </w:r>
      <w:r w:rsidR="00C9144F">
        <w:rPr>
          <w:rFonts w:ascii="Times New Roman" w:hAnsi="Times New Roman" w:cs="Times New Roman"/>
          <w:sz w:val="24"/>
          <w:szCs w:val="24"/>
        </w:rPr>
        <w:t xml:space="preserve"> 1</w:t>
      </w:r>
      <w:r w:rsidR="008A5140">
        <w:rPr>
          <w:rFonts w:ascii="Times New Roman" w:hAnsi="Times New Roman" w:cs="Times New Roman"/>
          <w:sz w:val="24"/>
          <w:szCs w:val="24"/>
        </w:rPr>
        <w:t>78</w:t>
      </w:r>
    </w:p>
    <w:p w:rsidR="001C3CEE" w:rsidRDefault="001C3CEE" w:rsidP="00E63E73">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r>
      <w:r w:rsidR="006F6303">
        <w:rPr>
          <w:rFonts w:ascii="Times New Roman" w:hAnsi="Times New Roman" w:cs="Times New Roman"/>
          <w:sz w:val="24"/>
          <w:szCs w:val="24"/>
        </w:rPr>
        <w:t>J</w:t>
      </w:r>
      <w:r w:rsidRPr="0053405E">
        <w:rPr>
          <w:rFonts w:ascii="Times New Roman" w:hAnsi="Times New Roman" w:cs="Times New Roman"/>
          <w:sz w:val="24"/>
          <w:szCs w:val="24"/>
        </w:rPr>
        <w:t>eśli oszacowane uszkodzenia przekraczają jednorazowo 5000</w:t>
      </w:r>
      <w:r w:rsidR="00BC403E">
        <w:rPr>
          <w:rFonts w:ascii="Times New Roman" w:hAnsi="Times New Roman" w:cs="Times New Roman"/>
          <w:sz w:val="24"/>
          <w:szCs w:val="24"/>
        </w:rPr>
        <w:t xml:space="preserve"> </w:t>
      </w:r>
      <w:r w:rsidRPr="0053405E">
        <w:rPr>
          <w:rFonts w:ascii="Times New Roman" w:hAnsi="Times New Roman" w:cs="Times New Roman"/>
          <w:sz w:val="24"/>
          <w:szCs w:val="24"/>
        </w:rPr>
        <w:t>m</w:t>
      </w:r>
      <w:r w:rsidRPr="008E7D13">
        <w:rPr>
          <w:rFonts w:ascii="Times New Roman" w:hAnsi="Times New Roman" w:cs="Times New Roman"/>
          <w:sz w:val="24"/>
          <w:szCs w:val="24"/>
          <w:vertAlign w:val="superscript"/>
        </w:rPr>
        <w:t>3</w:t>
      </w:r>
      <w:r w:rsidRPr="0053405E">
        <w:rPr>
          <w:rFonts w:ascii="Times New Roman" w:hAnsi="Times New Roman" w:cs="Times New Roman"/>
          <w:sz w:val="24"/>
          <w:szCs w:val="24"/>
        </w:rPr>
        <w:t xml:space="preserve"> drewna lub 50</w:t>
      </w:r>
      <w:r w:rsidR="003344C0">
        <w:rPr>
          <w:rFonts w:ascii="Times New Roman" w:hAnsi="Times New Roman" w:cs="Times New Roman"/>
          <w:sz w:val="24"/>
          <w:szCs w:val="24"/>
        </w:rPr>
        <w:t xml:space="preserve"> </w:t>
      </w:r>
      <w:r w:rsidRPr="0053405E">
        <w:rPr>
          <w:rFonts w:ascii="Times New Roman" w:hAnsi="Times New Roman" w:cs="Times New Roman"/>
          <w:sz w:val="24"/>
          <w:szCs w:val="24"/>
        </w:rPr>
        <w:t>ha powierzchni</w:t>
      </w:r>
      <w:r w:rsidR="006F6303">
        <w:rPr>
          <w:rFonts w:ascii="Times New Roman" w:hAnsi="Times New Roman" w:cs="Times New Roman"/>
          <w:sz w:val="24"/>
          <w:szCs w:val="24"/>
        </w:rPr>
        <w:t>, w</w:t>
      </w:r>
      <w:r w:rsidR="006F6303" w:rsidRPr="0053405E">
        <w:rPr>
          <w:rFonts w:ascii="Times New Roman" w:hAnsi="Times New Roman" w:cs="Times New Roman"/>
          <w:sz w:val="24"/>
          <w:szCs w:val="24"/>
        </w:rPr>
        <w:t xml:space="preserve"> </w:t>
      </w:r>
      <w:r w:rsidR="006F6303">
        <w:rPr>
          <w:rFonts w:ascii="Times New Roman" w:hAnsi="Times New Roman" w:cs="Times New Roman"/>
          <w:sz w:val="24"/>
          <w:szCs w:val="24"/>
        </w:rPr>
        <w:t>terminie</w:t>
      </w:r>
      <w:r w:rsidR="006F6303" w:rsidRPr="0053405E">
        <w:rPr>
          <w:rFonts w:ascii="Times New Roman" w:hAnsi="Times New Roman" w:cs="Times New Roman"/>
          <w:sz w:val="24"/>
          <w:szCs w:val="24"/>
        </w:rPr>
        <w:t xml:space="preserve"> </w:t>
      </w:r>
      <w:r w:rsidR="006F6303">
        <w:rPr>
          <w:rFonts w:ascii="Times New Roman" w:hAnsi="Times New Roman" w:cs="Times New Roman"/>
          <w:sz w:val="24"/>
          <w:szCs w:val="24"/>
        </w:rPr>
        <w:t>7</w:t>
      </w:r>
      <w:r w:rsidR="006F6303" w:rsidRPr="0053405E">
        <w:rPr>
          <w:rFonts w:ascii="Times New Roman" w:hAnsi="Times New Roman" w:cs="Times New Roman"/>
          <w:sz w:val="24"/>
          <w:szCs w:val="24"/>
        </w:rPr>
        <w:t xml:space="preserve"> dni od powstania szkód nadleśnictwo składa meldunek do </w:t>
      </w:r>
      <w:r w:rsidR="006F6303">
        <w:rPr>
          <w:rFonts w:ascii="Times New Roman" w:hAnsi="Times New Roman" w:cs="Times New Roman"/>
          <w:sz w:val="24"/>
          <w:szCs w:val="24"/>
        </w:rPr>
        <w:t>RDLP</w:t>
      </w:r>
      <w:r w:rsidR="006F6303" w:rsidRPr="0053405E">
        <w:rPr>
          <w:rFonts w:ascii="Times New Roman" w:hAnsi="Times New Roman" w:cs="Times New Roman"/>
          <w:sz w:val="24"/>
          <w:szCs w:val="24"/>
        </w:rPr>
        <w:t xml:space="preserve"> i ZOL</w:t>
      </w:r>
      <w:r w:rsidR="00B53A4D">
        <w:rPr>
          <w:rFonts w:ascii="Times New Roman" w:hAnsi="Times New Roman" w:cs="Times New Roman"/>
          <w:sz w:val="24"/>
          <w:szCs w:val="24"/>
        </w:rPr>
        <w:t>.</w:t>
      </w:r>
    </w:p>
    <w:p w:rsidR="001C3CEE" w:rsidRPr="0053405E" w:rsidRDefault="001C3CEE" w:rsidP="00E63E73">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RDLP zgłasza do DGLP uszkodzenia przekraczające jednorazowo 50</w:t>
      </w:r>
      <w:r w:rsidR="003344C0">
        <w:rPr>
          <w:rFonts w:ascii="Times New Roman" w:hAnsi="Times New Roman" w:cs="Times New Roman"/>
          <w:sz w:val="24"/>
          <w:szCs w:val="24"/>
        </w:rPr>
        <w:t> </w:t>
      </w:r>
      <w:r w:rsidRPr="0053405E">
        <w:rPr>
          <w:rFonts w:ascii="Times New Roman" w:hAnsi="Times New Roman" w:cs="Times New Roman"/>
          <w:sz w:val="24"/>
          <w:szCs w:val="24"/>
        </w:rPr>
        <w:t>000</w:t>
      </w:r>
      <w:r w:rsidR="003344C0">
        <w:rPr>
          <w:rFonts w:ascii="Times New Roman" w:hAnsi="Times New Roman" w:cs="Times New Roman"/>
          <w:sz w:val="24"/>
          <w:szCs w:val="24"/>
        </w:rPr>
        <w:t xml:space="preserve"> </w:t>
      </w:r>
      <w:r w:rsidRPr="0053405E">
        <w:rPr>
          <w:rFonts w:ascii="Times New Roman" w:hAnsi="Times New Roman" w:cs="Times New Roman"/>
          <w:sz w:val="24"/>
          <w:szCs w:val="24"/>
        </w:rPr>
        <w:t>m</w:t>
      </w:r>
      <w:r w:rsidRPr="008E7D13">
        <w:rPr>
          <w:rFonts w:ascii="Times New Roman" w:hAnsi="Times New Roman" w:cs="Times New Roman"/>
          <w:sz w:val="24"/>
          <w:szCs w:val="24"/>
          <w:vertAlign w:val="superscript"/>
        </w:rPr>
        <w:t>3</w:t>
      </w:r>
      <w:r w:rsidRPr="0053405E">
        <w:rPr>
          <w:rFonts w:ascii="Times New Roman" w:hAnsi="Times New Roman" w:cs="Times New Roman"/>
          <w:sz w:val="24"/>
          <w:szCs w:val="24"/>
        </w:rPr>
        <w:t xml:space="preserve"> drewna w terminie </w:t>
      </w:r>
      <w:r w:rsidR="0080021F">
        <w:rPr>
          <w:rFonts w:ascii="Times New Roman" w:hAnsi="Times New Roman" w:cs="Times New Roman"/>
          <w:sz w:val="24"/>
          <w:szCs w:val="24"/>
        </w:rPr>
        <w:t>10</w:t>
      </w:r>
      <w:r w:rsidRPr="0053405E">
        <w:rPr>
          <w:rFonts w:ascii="Times New Roman" w:hAnsi="Times New Roman" w:cs="Times New Roman"/>
          <w:sz w:val="24"/>
          <w:szCs w:val="24"/>
        </w:rPr>
        <w:t xml:space="preserve"> dni od ich powstania, podając szacunkowy rozmiar szkód w poszczególnych nadleśnictwach.</w:t>
      </w:r>
    </w:p>
    <w:p w:rsidR="001C3CEE" w:rsidRPr="0053405E" w:rsidRDefault="001C3CEE" w:rsidP="00E63E73">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3.</w:t>
      </w:r>
      <w:r w:rsidRPr="0053405E">
        <w:rPr>
          <w:rFonts w:ascii="Times New Roman" w:hAnsi="Times New Roman" w:cs="Times New Roman"/>
          <w:sz w:val="24"/>
          <w:szCs w:val="24"/>
        </w:rPr>
        <w:tab/>
        <w:t xml:space="preserve">Nadleśnictwo i </w:t>
      </w:r>
      <w:r w:rsidR="00276E7C">
        <w:rPr>
          <w:rFonts w:ascii="Times New Roman" w:hAnsi="Times New Roman" w:cs="Times New Roman"/>
          <w:sz w:val="24"/>
          <w:szCs w:val="24"/>
        </w:rPr>
        <w:t>RDLP</w:t>
      </w:r>
      <w:r w:rsidRPr="0053405E">
        <w:rPr>
          <w:rFonts w:ascii="Times New Roman" w:hAnsi="Times New Roman" w:cs="Times New Roman"/>
          <w:sz w:val="24"/>
          <w:szCs w:val="24"/>
        </w:rPr>
        <w:t xml:space="preserve"> mają </w:t>
      </w:r>
      <w:r w:rsidR="002A7F3A">
        <w:rPr>
          <w:rFonts w:ascii="Times New Roman" w:hAnsi="Times New Roman" w:cs="Times New Roman"/>
          <w:sz w:val="24"/>
          <w:szCs w:val="24"/>
        </w:rPr>
        <w:t xml:space="preserve">również </w:t>
      </w:r>
      <w:r w:rsidRPr="0053405E">
        <w:rPr>
          <w:rFonts w:ascii="Times New Roman" w:hAnsi="Times New Roman" w:cs="Times New Roman"/>
          <w:sz w:val="24"/>
          <w:szCs w:val="24"/>
        </w:rPr>
        <w:t xml:space="preserve">obowiązek zgłaszania </w:t>
      </w:r>
      <w:r w:rsidR="002A7F3A">
        <w:rPr>
          <w:rFonts w:ascii="Times New Roman" w:hAnsi="Times New Roman" w:cs="Times New Roman"/>
          <w:sz w:val="24"/>
          <w:szCs w:val="24"/>
        </w:rPr>
        <w:t xml:space="preserve">szkód </w:t>
      </w:r>
      <w:r w:rsidRPr="0053405E">
        <w:rPr>
          <w:rFonts w:ascii="Times New Roman" w:hAnsi="Times New Roman" w:cs="Times New Roman"/>
          <w:sz w:val="24"/>
          <w:szCs w:val="24"/>
        </w:rPr>
        <w:t xml:space="preserve">mniejszych niż wymienione w </w:t>
      </w:r>
      <w:r w:rsidR="002901D4">
        <w:rPr>
          <w:rFonts w:ascii="Times New Roman" w:hAnsi="Times New Roman" w:cs="Times New Roman"/>
          <w:sz w:val="24"/>
          <w:szCs w:val="24"/>
        </w:rPr>
        <w:t>ust</w:t>
      </w:r>
      <w:r w:rsidR="00380C0D">
        <w:rPr>
          <w:rFonts w:ascii="Times New Roman" w:hAnsi="Times New Roman" w:cs="Times New Roman"/>
          <w:sz w:val="24"/>
          <w:szCs w:val="24"/>
        </w:rPr>
        <w:t>. 1 i 2</w:t>
      </w:r>
      <w:r w:rsidRPr="0053405E">
        <w:rPr>
          <w:rFonts w:ascii="Times New Roman" w:hAnsi="Times New Roman" w:cs="Times New Roman"/>
          <w:sz w:val="24"/>
          <w:szCs w:val="24"/>
        </w:rPr>
        <w:t>, jeśli likwidacja ich skutków może spowodować trudności np. w zakresie zbytu drewna lub jego zabezpieczenia.</w:t>
      </w:r>
    </w:p>
    <w:p w:rsidR="001C3CEE" w:rsidRPr="0053405E" w:rsidRDefault="001C3CEE" w:rsidP="00E63E73">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4.</w:t>
      </w:r>
      <w:r w:rsidRPr="0053405E">
        <w:rPr>
          <w:rFonts w:ascii="Times New Roman" w:hAnsi="Times New Roman" w:cs="Times New Roman"/>
          <w:sz w:val="24"/>
          <w:szCs w:val="24"/>
        </w:rPr>
        <w:tab/>
        <w:t>Uszkodzenia powstałe w rezerwatach przyrody położonych na terenach Skarbu Państwa zarządzanych przez PGL</w:t>
      </w:r>
      <w:r w:rsidR="003344C0">
        <w:rPr>
          <w:rFonts w:ascii="Times New Roman" w:hAnsi="Times New Roman" w:cs="Times New Roman"/>
          <w:sz w:val="24"/>
          <w:szCs w:val="24"/>
        </w:rPr>
        <w:t xml:space="preserve"> </w:t>
      </w:r>
      <w:r w:rsidRPr="0053405E">
        <w:rPr>
          <w:rFonts w:ascii="Times New Roman" w:hAnsi="Times New Roman" w:cs="Times New Roman"/>
          <w:sz w:val="24"/>
          <w:szCs w:val="24"/>
        </w:rPr>
        <w:t xml:space="preserve">LP nadleśnictwo zgłasza każdorazowo do właściwego terytorialnie organu ochrony przyrody, przekazując </w:t>
      </w:r>
      <w:r w:rsidR="002A7F3A">
        <w:rPr>
          <w:rFonts w:ascii="Times New Roman" w:hAnsi="Times New Roman" w:cs="Times New Roman"/>
          <w:sz w:val="24"/>
          <w:szCs w:val="24"/>
        </w:rPr>
        <w:t xml:space="preserve">zgłoszenie </w:t>
      </w:r>
      <w:r w:rsidRPr="0053405E">
        <w:rPr>
          <w:rFonts w:ascii="Times New Roman" w:hAnsi="Times New Roman" w:cs="Times New Roman"/>
          <w:sz w:val="24"/>
          <w:szCs w:val="24"/>
        </w:rPr>
        <w:t xml:space="preserve">do wiadomości właściwej </w:t>
      </w:r>
      <w:r w:rsidR="00276E7C">
        <w:rPr>
          <w:rFonts w:ascii="Times New Roman" w:hAnsi="Times New Roman" w:cs="Times New Roman"/>
          <w:sz w:val="24"/>
          <w:szCs w:val="24"/>
        </w:rPr>
        <w:t>RDLP</w:t>
      </w:r>
      <w:r w:rsidRPr="0053405E">
        <w:rPr>
          <w:rFonts w:ascii="Times New Roman" w:hAnsi="Times New Roman" w:cs="Times New Roman"/>
          <w:sz w:val="24"/>
          <w:szCs w:val="24"/>
        </w:rPr>
        <w:t>.</w:t>
      </w:r>
    </w:p>
    <w:p w:rsidR="001C3CEE" w:rsidRDefault="001C3CEE" w:rsidP="001C3CEE">
      <w:pPr>
        <w:rPr>
          <w:rFonts w:ascii="Times New Roman" w:hAnsi="Times New Roman" w:cs="Times New Roman"/>
          <w:sz w:val="24"/>
          <w:szCs w:val="24"/>
        </w:rPr>
      </w:pPr>
    </w:p>
    <w:p w:rsidR="001C3CEE" w:rsidRPr="0053405E" w:rsidRDefault="001C3CEE" w:rsidP="00E939F7">
      <w:pPr>
        <w:jc w:val="center"/>
        <w:rPr>
          <w:rFonts w:ascii="Times New Roman" w:hAnsi="Times New Roman" w:cs="Times New Roman"/>
          <w:sz w:val="24"/>
          <w:szCs w:val="24"/>
        </w:rPr>
      </w:pPr>
      <w:r w:rsidRPr="0053405E">
        <w:rPr>
          <w:rFonts w:ascii="Times New Roman" w:hAnsi="Times New Roman" w:cs="Times New Roman"/>
          <w:sz w:val="24"/>
          <w:szCs w:val="24"/>
        </w:rPr>
        <w:t>§</w:t>
      </w:r>
      <w:r w:rsidR="008A5140">
        <w:rPr>
          <w:rFonts w:ascii="Times New Roman" w:hAnsi="Times New Roman" w:cs="Times New Roman"/>
          <w:sz w:val="24"/>
          <w:szCs w:val="24"/>
        </w:rPr>
        <w:t xml:space="preserve"> 179</w:t>
      </w:r>
    </w:p>
    <w:p w:rsidR="001C3CEE" w:rsidRPr="0053405E" w:rsidRDefault="001C3CEE" w:rsidP="00E63E73">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 xml:space="preserve">W wyniku działania czynników abiotycznych może dochodzić do osłabienia lub zamierania drzew i drzewostanów. </w:t>
      </w:r>
      <w:r w:rsidR="00DB59D3">
        <w:rPr>
          <w:rFonts w:ascii="Times New Roman" w:hAnsi="Times New Roman" w:cs="Times New Roman"/>
          <w:sz w:val="24"/>
          <w:szCs w:val="24"/>
        </w:rPr>
        <w:t>Redukcja skutków</w:t>
      </w:r>
      <w:r w:rsidRPr="0053405E">
        <w:rPr>
          <w:rFonts w:ascii="Times New Roman" w:hAnsi="Times New Roman" w:cs="Times New Roman"/>
          <w:sz w:val="24"/>
          <w:szCs w:val="24"/>
        </w:rPr>
        <w:t xml:space="preserve"> tych zjawisk </w:t>
      </w:r>
      <w:r w:rsidR="00DB59D3">
        <w:rPr>
          <w:rFonts w:ascii="Times New Roman" w:hAnsi="Times New Roman" w:cs="Times New Roman"/>
          <w:sz w:val="24"/>
          <w:szCs w:val="24"/>
        </w:rPr>
        <w:t>jest możliwa</w:t>
      </w:r>
      <w:r w:rsidRPr="0053405E">
        <w:rPr>
          <w:rFonts w:ascii="Times New Roman" w:hAnsi="Times New Roman" w:cs="Times New Roman"/>
          <w:sz w:val="24"/>
          <w:szCs w:val="24"/>
        </w:rPr>
        <w:t xml:space="preserve"> przez kształtowanie </w:t>
      </w:r>
      <w:r w:rsidR="003344C0">
        <w:rPr>
          <w:rFonts w:ascii="Times New Roman" w:hAnsi="Times New Roman" w:cs="Times New Roman"/>
          <w:sz w:val="24"/>
          <w:szCs w:val="24"/>
        </w:rPr>
        <w:t xml:space="preserve">stabilnych ekosystemów leśnych </w:t>
      </w:r>
      <w:r w:rsidRPr="0053405E">
        <w:rPr>
          <w:rFonts w:ascii="Times New Roman" w:hAnsi="Times New Roman" w:cs="Times New Roman"/>
          <w:sz w:val="24"/>
          <w:szCs w:val="24"/>
        </w:rPr>
        <w:t>w ramach zrównoważonej</w:t>
      </w:r>
      <w:r w:rsidR="009777D3">
        <w:rPr>
          <w:rFonts w:ascii="Times New Roman" w:hAnsi="Times New Roman" w:cs="Times New Roman"/>
          <w:sz w:val="24"/>
          <w:szCs w:val="24"/>
        </w:rPr>
        <w:t>,</w:t>
      </w:r>
      <w:r w:rsidRPr="0053405E">
        <w:rPr>
          <w:rFonts w:ascii="Times New Roman" w:hAnsi="Times New Roman" w:cs="Times New Roman"/>
          <w:sz w:val="24"/>
          <w:szCs w:val="24"/>
        </w:rPr>
        <w:t xml:space="preserve"> wielofunkcyjne</w:t>
      </w:r>
      <w:r w:rsidR="003344C0">
        <w:rPr>
          <w:rFonts w:ascii="Times New Roman" w:hAnsi="Times New Roman" w:cs="Times New Roman"/>
          <w:sz w:val="24"/>
          <w:szCs w:val="24"/>
        </w:rPr>
        <w:t>j gospodarki leśnej</w:t>
      </w:r>
      <w:r w:rsidRPr="0053405E">
        <w:rPr>
          <w:rFonts w:ascii="Times New Roman" w:hAnsi="Times New Roman" w:cs="Times New Roman"/>
          <w:sz w:val="24"/>
          <w:szCs w:val="24"/>
        </w:rPr>
        <w:t>. Do najważniejszych</w:t>
      </w:r>
      <w:r w:rsidR="00A06F13">
        <w:rPr>
          <w:rFonts w:ascii="Times New Roman" w:hAnsi="Times New Roman" w:cs="Times New Roman"/>
          <w:sz w:val="24"/>
          <w:szCs w:val="24"/>
        </w:rPr>
        <w:t xml:space="preserve"> działań</w:t>
      </w:r>
      <w:r w:rsidRPr="0053405E">
        <w:rPr>
          <w:rFonts w:ascii="Times New Roman" w:hAnsi="Times New Roman" w:cs="Times New Roman"/>
          <w:sz w:val="24"/>
          <w:szCs w:val="24"/>
        </w:rPr>
        <w:t xml:space="preserve"> </w:t>
      </w:r>
      <w:r w:rsidR="00C31915">
        <w:rPr>
          <w:rFonts w:ascii="Times New Roman" w:hAnsi="Times New Roman" w:cs="Times New Roman"/>
          <w:sz w:val="24"/>
          <w:szCs w:val="24"/>
        </w:rPr>
        <w:t xml:space="preserve">w tym zakresie </w:t>
      </w:r>
      <w:r w:rsidR="00A06F13">
        <w:rPr>
          <w:rFonts w:ascii="Times New Roman" w:hAnsi="Times New Roman" w:cs="Times New Roman"/>
          <w:sz w:val="24"/>
          <w:szCs w:val="24"/>
        </w:rPr>
        <w:t>zalicza się</w:t>
      </w:r>
      <w:r w:rsidRPr="0053405E">
        <w:rPr>
          <w:rFonts w:ascii="Times New Roman" w:hAnsi="Times New Roman" w:cs="Times New Roman"/>
          <w:sz w:val="24"/>
          <w:szCs w:val="24"/>
        </w:rPr>
        <w:t>:</w:t>
      </w:r>
    </w:p>
    <w:p w:rsidR="001C3CEE" w:rsidRDefault="001C3CEE" w:rsidP="00E63E73">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a)</w:t>
      </w:r>
      <w:r w:rsidRPr="0053405E">
        <w:rPr>
          <w:rFonts w:ascii="Times New Roman" w:hAnsi="Times New Roman" w:cs="Times New Roman"/>
          <w:sz w:val="24"/>
          <w:szCs w:val="24"/>
        </w:rPr>
        <w:tab/>
        <w:t>zaplanowanie w istniejących oraz przyszłych drzewostanach</w:t>
      </w:r>
      <w:r w:rsidR="0080021F">
        <w:rPr>
          <w:rFonts w:ascii="Times New Roman" w:hAnsi="Times New Roman" w:cs="Times New Roman"/>
          <w:sz w:val="24"/>
          <w:szCs w:val="24"/>
        </w:rPr>
        <w:t xml:space="preserve"> </w:t>
      </w:r>
      <w:r w:rsidRPr="0053405E">
        <w:rPr>
          <w:rFonts w:ascii="Times New Roman" w:hAnsi="Times New Roman" w:cs="Times New Roman"/>
          <w:sz w:val="24"/>
          <w:szCs w:val="24"/>
        </w:rPr>
        <w:t>pasów, rozrębów</w:t>
      </w:r>
      <w:r w:rsidR="00C31915">
        <w:rPr>
          <w:rFonts w:ascii="Times New Roman" w:hAnsi="Times New Roman" w:cs="Times New Roman"/>
          <w:sz w:val="24"/>
          <w:szCs w:val="24"/>
        </w:rPr>
        <w:t xml:space="preserve"> itp.</w:t>
      </w:r>
      <w:r w:rsidR="009777D3">
        <w:rPr>
          <w:rFonts w:ascii="Times New Roman" w:hAnsi="Times New Roman" w:cs="Times New Roman"/>
          <w:sz w:val="24"/>
          <w:szCs w:val="24"/>
        </w:rPr>
        <w:t>, a także</w:t>
      </w:r>
      <w:r w:rsidRPr="0053405E">
        <w:rPr>
          <w:rFonts w:ascii="Times New Roman" w:hAnsi="Times New Roman" w:cs="Times New Roman"/>
          <w:sz w:val="24"/>
          <w:szCs w:val="24"/>
        </w:rPr>
        <w:t xml:space="preserve"> realizację innych zabiegów zmierzających do utworzenia odporniejszych ścian lasu</w:t>
      </w:r>
      <w:r w:rsidR="00D02AD8">
        <w:rPr>
          <w:rFonts w:ascii="Times New Roman" w:hAnsi="Times New Roman" w:cs="Times New Roman"/>
          <w:sz w:val="24"/>
          <w:szCs w:val="24"/>
        </w:rPr>
        <w:t>;</w:t>
      </w:r>
    </w:p>
    <w:p w:rsidR="001C3CEE" w:rsidRPr="0053405E" w:rsidRDefault="001C3CEE" w:rsidP="00E63E73">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b)</w:t>
      </w:r>
      <w:r w:rsidRPr="0053405E">
        <w:rPr>
          <w:rFonts w:ascii="Times New Roman" w:hAnsi="Times New Roman" w:cs="Times New Roman"/>
          <w:sz w:val="24"/>
          <w:szCs w:val="24"/>
        </w:rPr>
        <w:tab/>
        <w:t>hodowlę drzewostanów dostosowanych do siedliska</w:t>
      </w:r>
      <w:r w:rsidR="009777D3">
        <w:rPr>
          <w:rFonts w:ascii="Times New Roman" w:hAnsi="Times New Roman" w:cs="Times New Roman"/>
          <w:sz w:val="24"/>
          <w:szCs w:val="24"/>
        </w:rPr>
        <w:t>;</w:t>
      </w:r>
    </w:p>
    <w:p w:rsidR="001C3CEE" w:rsidRPr="0053405E" w:rsidRDefault="001C3CEE" w:rsidP="00E63E73">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c)</w:t>
      </w:r>
      <w:r w:rsidRPr="0053405E">
        <w:rPr>
          <w:rFonts w:ascii="Times New Roman" w:hAnsi="Times New Roman" w:cs="Times New Roman"/>
          <w:sz w:val="24"/>
          <w:szCs w:val="24"/>
        </w:rPr>
        <w:tab/>
        <w:t>wprowadzanie gatunków domieszkowych i podszytów wzmacniających drzewostan mechanicznie i poprawiających warunki siedliskowe</w:t>
      </w:r>
      <w:r w:rsidR="009777D3">
        <w:rPr>
          <w:rFonts w:ascii="Times New Roman" w:hAnsi="Times New Roman" w:cs="Times New Roman"/>
          <w:sz w:val="24"/>
          <w:szCs w:val="24"/>
        </w:rPr>
        <w:t>;</w:t>
      </w:r>
    </w:p>
    <w:p w:rsidR="001C3CEE" w:rsidRPr="0053405E" w:rsidRDefault="001C3CEE" w:rsidP="00E63E73">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d)</w:t>
      </w:r>
      <w:r w:rsidRPr="0053405E">
        <w:rPr>
          <w:rFonts w:ascii="Times New Roman" w:hAnsi="Times New Roman" w:cs="Times New Roman"/>
          <w:sz w:val="24"/>
          <w:szCs w:val="24"/>
        </w:rPr>
        <w:tab/>
        <w:t>prowadzenie zabiegów pielęgnacyjnych mających na celu wykształcenie</w:t>
      </w:r>
      <w:r w:rsidR="00DB59D3">
        <w:rPr>
          <w:rFonts w:ascii="Times New Roman" w:hAnsi="Times New Roman" w:cs="Times New Roman"/>
          <w:sz w:val="24"/>
          <w:szCs w:val="24"/>
        </w:rPr>
        <w:t xml:space="preserve"> silnych systemów korzeniowych</w:t>
      </w:r>
      <w:r w:rsidR="0030266C">
        <w:rPr>
          <w:rFonts w:ascii="Times New Roman" w:hAnsi="Times New Roman" w:cs="Times New Roman"/>
          <w:sz w:val="24"/>
          <w:szCs w:val="24"/>
        </w:rPr>
        <w:t xml:space="preserve"> i prawidłowo rozwiniętych koron</w:t>
      </w:r>
      <w:r w:rsidR="00DB59D3">
        <w:rPr>
          <w:rFonts w:ascii="Times New Roman" w:hAnsi="Times New Roman" w:cs="Times New Roman"/>
          <w:sz w:val="24"/>
          <w:szCs w:val="24"/>
        </w:rPr>
        <w:t xml:space="preserve"> oraz</w:t>
      </w:r>
      <w:r w:rsidRPr="0053405E">
        <w:rPr>
          <w:rFonts w:ascii="Times New Roman" w:hAnsi="Times New Roman" w:cs="Times New Roman"/>
          <w:sz w:val="24"/>
          <w:szCs w:val="24"/>
        </w:rPr>
        <w:t xml:space="preserve"> sku</w:t>
      </w:r>
      <w:r w:rsidR="00DB59D3">
        <w:rPr>
          <w:rFonts w:ascii="Times New Roman" w:hAnsi="Times New Roman" w:cs="Times New Roman"/>
          <w:sz w:val="24"/>
          <w:szCs w:val="24"/>
        </w:rPr>
        <w:t>tecznych stref ekotonowych i przejściowych</w:t>
      </w:r>
      <w:r w:rsidR="009777D3">
        <w:rPr>
          <w:rFonts w:ascii="Times New Roman" w:hAnsi="Times New Roman" w:cs="Times New Roman"/>
          <w:sz w:val="24"/>
          <w:szCs w:val="24"/>
        </w:rPr>
        <w:t>;</w:t>
      </w:r>
    </w:p>
    <w:p w:rsidR="001C3CEE" w:rsidRPr="0053405E" w:rsidRDefault="001C3CEE" w:rsidP="00E63E73">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e)</w:t>
      </w:r>
      <w:r w:rsidRPr="0053405E">
        <w:rPr>
          <w:rFonts w:ascii="Times New Roman" w:hAnsi="Times New Roman" w:cs="Times New Roman"/>
          <w:sz w:val="24"/>
          <w:szCs w:val="24"/>
        </w:rPr>
        <w:tab/>
        <w:t>retencjonowanie wody w ekosystemach leśnych</w:t>
      </w:r>
      <w:r w:rsidR="009777D3">
        <w:rPr>
          <w:rFonts w:ascii="Times New Roman" w:hAnsi="Times New Roman" w:cs="Times New Roman"/>
          <w:sz w:val="24"/>
          <w:szCs w:val="24"/>
        </w:rPr>
        <w:t>;</w:t>
      </w:r>
    </w:p>
    <w:p w:rsidR="001C3CEE" w:rsidRPr="0053405E" w:rsidRDefault="001C3CEE" w:rsidP="00E63E73">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f)</w:t>
      </w:r>
      <w:r w:rsidRPr="0053405E">
        <w:rPr>
          <w:rFonts w:ascii="Times New Roman" w:hAnsi="Times New Roman" w:cs="Times New Roman"/>
          <w:sz w:val="24"/>
          <w:szCs w:val="24"/>
        </w:rPr>
        <w:tab/>
        <w:t>prowadzenie racjonalnej gospodarki łowieckiej w celu ograniczenia szkód powodowanych przez zwierzynę</w:t>
      </w:r>
      <w:r w:rsidR="009777D3">
        <w:rPr>
          <w:rFonts w:ascii="Times New Roman" w:hAnsi="Times New Roman" w:cs="Times New Roman"/>
          <w:sz w:val="24"/>
          <w:szCs w:val="24"/>
        </w:rPr>
        <w:t>;</w:t>
      </w:r>
    </w:p>
    <w:p w:rsidR="001C3CEE" w:rsidRPr="0053405E" w:rsidRDefault="001C3CEE" w:rsidP="00E63E73">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g)</w:t>
      </w:r>
      <w:r w:rsidRPr="0053405E">
        <w:rPr>
          <w:rFonts w:ascii="Times New Roman" w:hAnsi="Times New Roman" w:cs="Times New Roman"/>
          <w:sz w:val="24"/>
          <w:szCs w:val="24"/>
        </w:rPr>
        <w:tab/>
        <w:t>ochronę drzewostanów istniejących i świeżo zakładanych przed szkodami powodowanymi przez owady, grzyby i inne czynniki biotyczne.</w:t>
      </w:r>
    </w:p>
    <w:p w:rsidR="001C3CEE" w:rsidRDefault="001C3CEE" w:rsidP="00E63E73">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r>
      <w:r w:rsidRPr="000E308D">
        <w:rPr>
          <w:rFonts w:ascii="Times New Roman" w:hAnsi="Times New Roman" w:cs="Times New Roman"/>
          <w:sz w:val="24"/>
          <w:szCs w:val="24"/>
        </w:rPr>
        <w:t>Ochronę przed czynnikami abiotycznymi prowadzi się w szkółkach leśnych</w:t>
      </w:r>
      <w:r w:rsidR="00404965">
        <w:rPr>
          <w:rFonts w:ascii="Times New Roman" w:hAnsi="Times New Roman" w:cs="Times New Roman"/>
          <w:sz w:val="24"/>
          <w:szCs w:val="24"/>
        </w:rPr>
        <w:t>,</w:t>
      </w:r>
      <w:r w:rsidRPr="000E308D">
        <w:rPr>
          <w:rFonts w:ascii="Times New Roman" w:hAnsi="Times New Roman" w:cs="Times New Roman"/>
          <w:sz w:val="24"/>
          <w:szCs w:val="24"/>
        </w:rPr>
        <w:t xml:space="preserve"> plantacjach nasiennych</w:t>
      </w:r>
      <w:r w:rsidR="00404965">
        <w:rPr>
          <w:rFonts w:ascii="Times New Roman" w:hAnsi="Times New Roman" w:cs="Times New Roman"/>
          <w:sz w:val="24"/>
          <w:szCs w:val="24"/>
        </w:rPr>
        <w:t xml:space="preserve"> i </w:t>
      </w:r>
      <w:r w:rsidRPr="000E308D">
        <w:rPr>
          <w:rFonts w:ascii="Times New Roman" w:hAnsi="Times New Roman" w:cs="Times New Roman"/>
          <w:sz w:val="24"/>
          <w:szCs w:val="24"/>
        </w:rPr>
        <w:t xml:space="preserve">plantacyjnych uprawach nasiennych. Szkody powstałe w uprawach, młodnikach i drzewostanach starszych należy odnotować w formularzu nr </w:t>
      </w:r>
      <w:r w:rsidR="000E308D">
        <w:rPr>
          <w:rFonts w:ascii="Times New Roman" w:hAnsi="Times New Roman" w:cs="Times New Roman"/>
          <w:sz w:val="24"/>
          <w:szCs w:val="24"/>
        </w:rPr>
        <w:t>2.</w:t>
      </w:r>
      <w:r w:rsidRPr="000E308D">
        <w:rPr>
          <w:rFonts w:ascii="Times New Roman" w:hAnsi="Times New Roman" w:cs="Times New Roman"/>
          <w:sz w:val="24"/>
          <w:szCs w:val="24"/>
        </w:rPr>
        <w:t xml:space="preserve"> </w:t>
      </w:r>
    </w:p>
    <w:p w:rsidR="007B4775" w:rsidRDefault="007B4775" w:rsidP="00E939F7">
      <w:pPr>
        <w:jc w:val="both"/>
        <w:rPr>
          <w:rFonts w:ascii="Times New Roman" w:hAnsi="Times New Roman" w:cs="Times New Roman"/>
          <w:sz w:val="24"/>
          <w:szCs w:val="24"/>
        </w:rPr>
      </w:pPr>
    </w:p>
    <w:p w:rsidR="006C1E2F" w:rsidRDefault="006C1E2F" w:rsidP="00E939F7">
      <w:pPr>
        <w:jc w:val="both"/>
        <w:rPr>
          <w:rFonts w:ascii="Times New Roman" w:hAnsi="Times New Roman" w:cs="Times New Roman"/>
          <w:sz w:val="24"/>
          <w:szCs w:val="24"/>
        </w:rPr>
      </w:pPr>
    </w:p>
    <w:p w:rsidR="006C1E2F" w:rsidRDefault="006C1E2F" w:rsidP="00E939F7">
      <w:pPr>
        <w:jc w:val="both"/>
        <w:rPr>
          <w:rFonts w:ascii="Times New Roman" w:hAnsi="Times New Roman" w:cs="Times New Roman"/>
          <w:sz w:val="24"/>
          <w:szCs w:val="24"/>
        </w:rPr>
      </w:pPr>
    </w:p>
    <w:p w:rsidR="006C1E2F" w:rsidRDefault="006C1E2F" w:rsidP="00E939F7">
      <w:pPr>
        <w:jc w:val="both"/>
        <w:rPr>
          <w:rFonts w:ascii="Times New Roman" w:hAnsi="Times New Roman" w:cs="Times New Roman"/>
          <w:sz w:val="24"/>
          <w:szCs w:val="24"/>
        </w:rPr>
      </w:pPr>
    </w:p>
    <w:p w:rsidR="006C1E2F" w:rsidRDefault="006C1E2F" w:rsidP="00E939F7">
      <w:pPr>
        <w:jc w:val="both"/>
        <w:rPr>
          <w:rFonts w:ascii="Times New Roman" w:hAnsi="Times New Roman" w:cs="Times New Roman"/>
          <w:sz w:val="24"/>
          <w:szCs w:val="24"/>
        </w:rPr>
      </w:pPr>
    </w:p>
    <w:p w:rsidR="007B4775" w:rsidRPr="00167DCC" w:rsidRDefault="005406EB" w:rsidP="00462B97">
      <w:pPr>
        <w:pStyle w:val="Nagwek3"/>
      </w:pPr>
      <w:bookmarkStart w:id="129" w:name="_Toc151454583"/>
      <w:r w:rsidRPr="00167DCC">
        <w:t>11.1</w:t>
      </w:r>
      <w:r w:rsidR="007B4775" w:rsidRPr="00167DCC">
        <w:t xml:space="preserve">. Ochrona przed </w:t>
      </w:r>
      <w:r w:rsidR="00A924FF">
        <w:t>uszkodzeniami</w:t>
      </w:r>
      <w:r w:rsidR="00A924FF" w:rsidRPr="00167DCC">
        <w:t xml:space="preserve"> </w:t>
      </w:r>
      <w:r w:rsidR="007B4775" w:rsidRPr="00167DCC">
        <w:t>powodowanymi przez przymrozki</w:t>
      </w:r>
      <w:bookmarkEnd w:id="129"/>
    </w:p>
    <w:p w:rsidR="00E63E73" w:rsidRPr="004A548C" w:rsidRDefault="00E63E73" w:rsidP="007B4775">
      <w:pPr>
        <w:rPr>
          <w:rFonts w:ascii="Times New Roman" w:hAnsi="Times New Roman" w:cs="Times New Roman"/>
          <w:b/>
          <w:sz w:val="24"/>
          <w:szCs w:val="24"/>
        </w:rPr>
      </w:pPr>
    </w:p>
    <w:p w:rsidR="001C3CEE" w:rsidRPr="0053405E" w:rsidRDefault="001C3CEE" w:rsidP="00E939F7">
      <w:pPr>
        <w:jc w:val="center"/>
        <w:rPr>
          <w:rFonts w:ascii="Times New Roman" w:hAnsi="Times New Roman" w:cs="Times New Roman"/>
          <w:sz w:val="24"/>
          <w:szCs w:val="24"/>
        </w:rPr>
      </w:pPr>
      <w:r w:rsidRPr="0053405E">
        <w:rPr>
          <w:rFonts w:ascii="Times New Roman" w:hAnsi="Times New Roman" w:cs="Times New Roman"/>
          <w:sz w:val="24"/>
          <w:szCs w:val="24"/>
        </w:rPr>
        <w:t>§</w:t>
      </w:r>
      <w:r w:rsidR="008A5140">
        <w:rPr>
          <w:rFonts w:ascii="Times New Roman" w:hAnsi="Times New Roman" w:cs="Times New Roman"/>
          <w:sz w:val="24"/>
          <w:szCs w:val="24"/>
        </w:rPr>
        <w:t xml:space="preserve"> 180</w:t>
      </w:r>
    </w:p>
    <w:p w:rsidR="001C3CEE" w:rsidRPr="0053405E" w:rsidRDefault="001C3CEE" w:rsidP="00E63E73">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 xml:space="preserve">Zapobieganie </w:t>
      </w:r>
      <w:r w:rsidR="00425D32">
        <w:rPr>
          <w:rFonts w:ascii="Times New Roman" w:hAnsi="Times New Roman" w:cs="Times New Roman"/>
          <w:sz w:val="24"/>
          <w:szCs w:val="24"/>
        </w:rPr>
        <w:t>uszkodzeniom</w:t>
      </w:r>
      <w:r w:rsidR="00425D32" w:rsidRPr="0053405E">
        <w:rPr>
          <w:rFonts w:ascii="Times New Roman" w:hAnsi="Times New Roman" w:cs="Times New Roman"/>
          <w:sz w:val="24"/>
          <w:szCs w:val="24"/>
        </w:rPr>
        <w:t xml:space="preserve"> </w:t>
      </w:r>
      <w:r w:rsidRPr="0053405E">
        <w:rPr>
          <w:rFonts w:ascii="Times New Roman" w:hAnsi="Times New Roman" w:cs="Times New Roman"/>
          <w:sz w:val="24"/>
          <w:szCs w:val="24"/>
        </w:rPr>
        <w:t>powodowanym przez przymrozki późne polega na dostosowaniu terminu wysiewu przysposobionych nasion tak, aby wzeszły po ustąpieniu przymrozków.</w:t>
      </w:r>
    </w:p>
    <w:p w:rsidR="007058F2" w:rsidRDefault="001C3CEE" w:rsidP="00E63E73">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 xml:space="preserve">W szkółkach kontenerowych należy unikać zbyt wczesnego wywożenia sadzonek z namiotów. </w:t>
      </w:r>
    </w:p>
    <w:p w:rsidR="001C3CEE" w:rsidRDefault="007058F2" w:rsidP="00E63E73">
      <w:pPr>
        <w:spacing w:after="0" w:line="360" w:lineRule="auto"/>
        <w:ind w:left="357" w:hanging="357"/>
        <w:jc w:val="both"/>
        <w:rPr>
          <w:rFonts w:ascii="Times New Roman" w:hAnsi="Times New Roman" w:cs="Times New Roman"/>
          <w:sz w:val="24"/>
          <w:szCs w:val="24"/>
        </w:rPr>
      </w:pPr>
      <w:r>
        <w:rPr>
          <w:rFonts w:ascii="Times New Roman" w:hAnsi="Times New Roman" w:cs="Times New Roman"/>
          <w:sz w:val="24"/>
          <w:szCs w:val="24"/>
        </w:rPr>
        <w:t xml:space="preserve">3. </w:t>
      </w:r>
      <w:r w:rsidR="00D02AD8">
        <w:rPr>
          <w:rFonts w:ascii="Times New Roman" w:hAnsi="Times New Roman" w:cs="Times New Roman"/>
          <w:sz w:val="24"/>
          <w:szCs w:val="24"/>
        </w:rPr>
        <w:t>Działaniami</w:t>
      </w:r>
      <w:r w:rsidR="00D02AD8" w:rsidRPr="0053405E">
        <w:rPr>
          <w:rFonts w:ascii="Times New Roman" w:hAnsi="Times New Roman" w:cs="Times New Roman"/>
          <w:sz w:val="24"/>
          <w:szCs w:val="24"/>
        </w:rPr>
        <w:t xml:space="preserve"> </w:t>
      </w:r>
      <w:r w:rsidR="001C3CEE" w:rsidRPr="0053405E">
        <w:rPr>
          <w:rFonts w:ascii="Times New Roman" w:hAnsi="Times New Roman" w:cs="Times New Roman"/>
          <w:sz w:val="24"/>
          <w:szCs w:val="24"/>
        </w:rPr>
        <w:t>mogącym</w:t>
      </w:r>
      <w:r w:rsidR="00D02AD8">
        <w:rPr>
          <w:rFonts w:ascii="Times New Roman" w:hAnsi="Times New Roman" w:cs="Times New Roman"/>
          <w:sz w:val="24"/>
          <w:szCs w:val="24"/>
        </w:rPr>
        <w:t>i</w:t>
      </w:r>
      <w:r w:rsidR="001C3CEE" w:rsidRPr="0053405E">
        <w:rPr>
          <w:rFonts w:ascii="Times New Roman" w:hAnsi="Times New Roman" w:cs="Times New Roman"/>
          <w:sz w:val="24"/>
          <w:szCs w:val="24"/>
        </w:rPr>
        <w:t xml:space="preserve"> zapobiec </w:t>
      </w:r>
      <w:r w:rsidR="00425D32">
        <w:rPr>
          <w:rFonts w:ascii="Times New Roman" w:hAnsi="Times New Roman" w:cs="Times New Roman"/>
          <w:sz w:val="24"/>
          <w:szCs w:val="24"/>
        </w:rPr>
        <w:t>uszkodzeniom</w:t>
      </w:r>
      <w:r w:rsidR="00425D32" w:rsidRPr="0053405E">
        <w:rPr>
          <w:rFonts w:ascii="Times New Roman" w:hAnsi="Times New Roman" w:cs="Times New Roman"/>
          <w:sz w:val="24"/>
          <w:szCs w:val="24"/>
        </w:rPr>
        <w:t xml:space="preserve"> </w:t>
      </w:r>
      <w:r w:rsidR="00D02AD8">
        <w:rPr>
          <w:rFonts w:ascii="Times New Roman" w:hAnsi="Times New Roman" w:cs="Times New Roman"/>
          <w:sz w:val="24"/>
          <w:szCs w:val="24"/>
        </w:rPr>
        <w:t xml:space="preserve">powodowanym przez </w:t>
      </w:r>
      <w:r w:rsidR="001C3CEE" w:rsidRPr="0053405E">
        <w:rPr>
          <w:rFonts w:ascii="Times New Roman" w:hAnsi="Times New Roman" w:cs="Times New Roman"/>
          <w:sz w:val="24"/>
          <w:szCs w:val="24"/>
        </w:rPr>
        <w:t>przymrozk</w:t>
      </w:r>
      <w:r w:rsidR="00321ECA">
        <w:rPr>
          <w:rFonts w:ascii="Times New Roman" w:hAnsi="Times New Roman" w:cs="Times New Roman"/>
          <w:sz w:val="24"/>
          <w:szCs w:val="24"/>
        </w:rPr>
        <w:t>i</w:t>
      </w:r>
      <w:r w:rsidR="001C3CEE" w:rsidRPr="0053405E">
        <w:rPr>
          <w:rFonts w:ascii="Times New Roman" w:hAnsi="Times New Roman" w:cs="Times New Roman"/>
          <w:sz w:val="24"/>
          <w:szCs w:val="24"/>
        </w:rPr>
        <w:t xml:space="preserve"> lub je ograniczyć </w:t>
      </w:r>
      <w:r w:rsidR="00544E03">
        <w:rPr>
          <w:rFonts w:ascii="Times New Roman" w:hAnsi="Times New Roman" w:cs="Times New Roman"/>
          <w:sz w:val="24"/>
          <w:szCs w:val="24"/>
        </w:rPr>
        <w:t>są</w:t>
      </w:r>
      <w:r w:rsidR="00544E03" w:rsidRPr="0053405E">
        <w:rPr>
          <w:rFonts w:ascii="Times New Roman" w:hAnsi="Times New Roman" w:cs="Times New Roman"/>
          <w:sz w:val="24"/>
          <w:szCs w:val="24"/>
        </w:rPr>
        <w:t xml:space="preserve"> </w:t>
      </w:r>
      <w:r w:rsidR="001C3CEE" w:rsidRPr="0053405E">
        <w:rPr>
          <w:rFonts w:ascii="Times New Roman" w:hAnsi="Times New Roman" w:cs="Times New Roman"/>
          <w:sz w:val="24"/>
          <w:szCs w:val="24"/>
        </w:rPr>
        <w:t xml:space="preserve">np. przykrycie zasiewów, deszczowanie lub zadymianie. Zabiegi te </w:t>
      </w:r>
      <w:r>
        <w:rPr>
          <w:rFonts w:ascii="Times New Roman" w:hAnsi="Times New Roman" w:cs="Times New Roman"/>
          <w:sz w:val="24"/>
          <w:szCs w:val="24"/>
        </w:rPr>
        <w:t>są skuteczne</w:t>
      </w:r>
      <w:r w:rsidR="001C3CEE" w:rsidRPr="0053405E">
        <w:rPr>
          <w:rFonts w:ascii="Times New Roman" w:hAnsi="Times New Roman" w:cs="Times New Roman"/>
          <w:sz w:val="24"/>
          <w:szCs w:val="24"/>
        </w:rPr>
        <w:t xml:space="preserve"> </w:t>
      </w:r>
      <w:r w:rsidR="00544E03">
        <w:rPr>
          <w:rFonts w:ascii="Times New Roman" w:hAnsi="Times New Roman" w:cs="Times New Roman"/>
          <w:sz w:val="24"/>
          <w:szCs w:val="24"/>
        </w:rPr>
        <w:t xml:space="preserve">w przypadku przymrozków nieprzekraczających </w:t>
      </w:r>
      <w:r w:rsidR="001C3CEE" w:rsidRPr="0053405E">
        <w:rPr>
          <w:rFonts w:ascii="Times New Roman" w:hAnsi="Times New Roman" w:cs="Times New Roman"/>
          <w:sz w:val="24"/>
          <w:szCs w:val="24"/>
        </w:rPr>
        <w:t>–5ºC.</w:t>
      </w:r>
    </w:p>
    <w:p w:rsidR="001C3CEE" w:rsidRDefault="007058F2" w:rsidP="00E63E73">
      <w:pPr>
        <w:spacing w:after="0" w:line="360" w:lineRule="auto"/>
        <w:ind w:left="357" w:hanging="357"/>
        <w:jc w:val="both"/>
        <w:rPr>
          <w:rFonts w:ascii="Times New Roman" w:hAnsi="Times New Roman" w:cs="Times New Roman"/>
          <w:sz w:val="24"/>
          <w:szCs w:val="24"/>
        </w:rPr>
      </w:pPr>
      <w:r>
        <w:rPr>
          <w:rFonts w:ascii="Times New Roman" w:hAnsi="Times New Roman" w:cs="Times New Roman"/>
          <w:sz w:val="24"/>
          <w:szCs w:val="24"/>
        </w:rPr>
        <w:t>4.</w:t>
      </w:r>
      <w:r w:rsidR="001C3CEE" w:rsidRPr="0053405E">
        <w:rPr>
          <w:rFonts w:ascii="Times New Roman" w:hAnsi="Times New Roman" w:cs="Times New Roman"/>
          <w:sz w:val="24"/>
          <w:szCs w:val="24"/>
        </w:rPr>
        <w:tab/>
        <w:t xml:space="preserve">Przymrozki późne mogą być przyczyną </w:t>
      </w:r>
      <w:r w:rsidR="00425D32">
        <w:rPr>
          <w:rFonts w:ascii="Times New Roman" w:hAnsi="Times New Roman" w:cs="Times New Roman"/>
          <w:sz w:val="24"/>
          <w:szCs w:val="24"/>
        </w:rPr>
        <w:t>uszkodzeń</w:t>
      </w:r>
      <w:r w:rsidR="00425D32" w:rsidRPr="0053405E">
        <w:rPr>
          <w:rFonts w:ascii="Times New Roman" w:hAnsi="Times New Roman" w:cs="Times New Roman"/>
          <w:sz w:val="24"/>
          <w:szCs w:val="24"/>
        </w:rPr>
        <w:t xml:space="preserve"> </w:t>
      </w:r>
      <w:r w:rsidR="001C3CEE" w:rsidRPr="0053405E">
        <w:rPr>
          <w:rFonts w:ascii="Times New Roman" w:hAnsi="Times New Roman" w:cs="Times New Roman"/>
          <w:sz w:val="24"/>
          <w:szCs w:val="24"/>
        </w:rPr>
        <w:t>w drzewostanach starszych, powodując uszkodzenia liści i kwiatów.</w:t>
      </w:r>
    </w:p>
    <w:p w:rsidR="007B4775" w:rsidRDefault="007B4775" w:rsidP="001C3CEE">
      <w:pPr>
        <w:rPr>
          <w:rFonts w:ascii="Times New Roman" w:hAnsi="Times New Roman" w:cs="Times New Roman"/>
          <w:sz w:val="24"/>
          <w:szCs w:val="24"/>
        </w:rPr>
      </w:pPr>
    </w:p>
    <w:p w:rsidR="007B4775" w:rsidRPr="00167DCC" w:rsidRDefault="005406EB" w:rsidP="00462B97">
      <w:pPr>
        <w:pStyle w:val="Nagwek3"/>
      </w:pPr>
      <w:bookmarkStart w:id="130" w:name="_Toc151454584"/>
      <w:r w:rsidRPr="00167DCC">
        <w:t>11.2</w:t>
      </w:r>
      <w:r w:rsidR="007B4775" w:rsidRPr="00167DCC">
        <w:t xml:space="preserve">. Ochrona przed </w:t>
      </w:r>
      <w:r w:rsidR="00425D32">
        <w:t>uszkodzeniami</w:t>
      </w:r>
      <w:r w:rsidR="00425D32" w:rsidRPr="00167DCC">
        <w:t xml:space="preserve"> </w:t>
      </w:r>
      <w:r w:rsidR="007B4775" w:rsidRPr="00167DCC">
        <w:t>powodowanymi przez mrozy</w:t>
      </w:r>
      <w:bookmarkEnd w:id="130"/>
    </w:p>
    <w:p w:rsidR="00E63E73" w:rsidRPr="007B4775" w:rsidRDefault="00E63E73" w:rsidP="007B4775">
      <w:pPr>
        <w:rPr>
          <w:rFonts w:ascii="Times New Roman" w:hAnsi="Times New Roman" w:cs="Times New Roman"/>
          <w:b/>
          <w:sz w:val="24"/>
          <w:szCs w:val="24"/>
        </w:rPr>
      </w:pPr>
    </w:p>
    <w:p w:rsidR="001C3CEE" w:rsidRPr="0053405E" w:rsidRDefault="001C3CEE" w:rsidP="00E939F7">
      <w:pPr>
        <w:jc w:val="center"/>
        <w:rPr>
          <w:rFonts w:ascii="Times New Roman" w:hAnsi="Times New Roman" w:cs="Times New Roman"/>
          <w:sz w:val="24"/>
          <w:szCs w:val="24"/>
        </w:rPr>
      </w:pPr>
      <w:r w:rsidRPr="0053405E">
        <w:rPr>
          <w:rFonts w:ascii="Times New Roman" w:hAnsi="Times New Roman" w:cs="Times New Roman"/>
          <w:sz w:val="24"/>
          <w:szCs w:val="24"/>
        </w:rPr>
        <w:t>§</w:t>
      </w:r>
      <w:r w:rsidR="008A5140">
        <w:rPr>
          <w:rFonts w:ascii="Times New Roman" w:hAnsi="Times New Roman" w:cs="Times New Roman"/>
          <w:sz w:val="24"/>
          <w:szCs w:val="24"/>
        </w:rPr>
        <w:t xml:space="preserve"> 181</w:t>
      </w:r>
    </w:p>
    <w:p w:rsidR="001C3CEE" w:rsidRDefault="001C3CEE" w:rsidP="00E63E73">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 xml:space="preserve">Aby zmniejszyć ewentualne </w:t>
      </w:r>
      <w:r w:rsidR="00425D32">
        <w:rPr>
          <w:rFonts w:ascii="Times New Roman" w:hAnsi="Times New Roman" w:cs="Times New Roman"/>
          <w:sz w:val="24"/>
          <w:szCs w:val="24"/>
        </w:rPr>
        <w:t>uszkodzenia</w:t>
      </w:r>
      <w:r w:rsidR="00425D32" w:rsidRPr="0053405E">
        <w:rPr>
          <w:rFonts w:ascii="Times New Roman" w:hAnsi="Times New Roman" w:cs="Times New Roman"/>
          <w:sz w:val="24"/>
          <w:szCs w:val="24"/>
        </w:rPr>
        <w:t xml:space="preserve"> </w:t>
      </w:r>
      <w:r w:rsidRPr="0053405E">
        <w:rPr>
          <w:rFonts w:ascii="Times New Roman" w:hAnsi="Times New Roman" w:cs="Times New Roman"/>
          <w:sz w:val="24"/>
          <w:szCs w:val="24"/>
        </w:rPr>
        <w:t>powodowane przez wymarzanie sadzonek w szkółkach kontenerowych, zaleca się ich jesienne wysadzanie.</w:t>
      </w:r>
    </w:p>
    <w:p w:rsidR="001C3CEE" w:rsidRPr="0053405E" w:rsidRDefault="001C3CEE" w:rsidP="00E63E73">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Pozostały materiał szkółkarski należy zabezpieczyć lub przechować w warunkach kontrolowanych.</w:t>
      </w:r>
    </w:p>
    <w:p w:rsidR="001C3CEE" w:rsidRPr="0053405E" w:rsidRDefault="001C3CEE" w:rsidP="00E63E73">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3.</w:t>
      </w:r>
      <w:r w:rsidRPr="0053405E">
        <w:rPr>
          <w:rFonts w:ascii="Times New Roman" w:hAnsi="Times New Roman" w:cs="Times New Roman"/>
          <w:sz w:val="24"/>
          <w:szCs w:val="24"/>
        </w:rPr>
        <w:tab/>
        <w:t>W szkółkach należy prowadzić analizę temperatur i układów pogodowych. W przypadku gwałtownych spadków temperatur, przy braku pokrywy śnieżnej, należy przystąpić do zabezpieczenia zasiewów i sadzonek przed mrozem.</w:t>
      </w:r>
    </w:p>
    <w:p w:rsidR="001C3CEE" w:rsidRPr="0053405E" w:rsidRDefault="001C3CEE" w:rsidP="00E63E73">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4.</w:t>
      </w:r>
      <w:r w:rsidRPr="0053405E">
        <w:rPr>
          <w:rFonts w:ascii="Times New Roman" w:hAnsi="Times New Roman" w:cs="Times New Roman"/>
          <w:sz w:val="24"/>
          <w:szCs w:val="24"/>
        </w:rPr>
        <w:tab/>
      </w:r>
      <w:r w:rsidR="00D02AD8">
        <w:rPr>
          <w:rFonts w:ascii="Times New Roman" w:hAnsi="Times New Roman" w:cs="Times New Roman"/>
          <w:sz w:val="24"/>
          <w:szCs w:val="24"/>
        </w:rPr>
        <w:t>W</w:t>
      </w:r>
      <w:r w:rsidRPr="0053405E">
        <w:rPr>
          <w:rFonts w:ascii="Times New Roman" w:hAnsi="Times New Roman" w:cs="Times New Roman"/>
          <w:sz w:val="24"/>
          <w:szCs w:val="24"/>
        </w:rPr>
        <w:t xml:space="preserve"> przypadku przechowywania sadzonek w warunkach kontrolowanych, </w:t>
      </w:r>
      <w:r w:rsidR="00D02AD8">
        <w:rPr>
          <w:rFonts w:ascii="Times New Roman" w:hAnsi="Times New Roman" w:cs="Times New Roman"/>
          <w:sz w:val="24"/>
          <w:szCs w:val="24"/>
        </w:rPr>
        <w:t>p</w:t>
      </w:r>
      <w:r w:rsidR="00D02AD8" w:rsidRPr="0053405E">
        <w:rPr>
          <w:rFonts w:ascii="Times New Roman" w:hAnsi="Times New Roman" w:cs="Times New Roman"/>
          <w:sz w:val="24"/>
          <w:szCs w:val="24"/>
        </w:rPr>
        <w:t>o okresie zimowym</w:t>
      </w:r>
      <w:r w:rsidR="00D02AD8">
        <w:rPr>
          <w:rFonts w:ascii="Times New Roman" w:hAnsi="Times New Roman" w:cs="Times New Roman"/>
          <w:sz w:val="24"/>
          <w:szCs w:val="24"/>
        </w:rPr>
        <w:t>,</w:t>
      </w:r>
      <w:r w:rsidR="00D02AD8" w:rsidRPr="0053405E">
        <w:rPr>
          <w:rFonts w:ascii="Times New Roman" w:hAnsi="Times New Roman" w:cs="Times New Roman"/>
          <w:sz w:val="24"/>
          <w:szCs w:val="24"/>
        </w:rPr>
        <w:t xml:space="preserve"> </w:t>
      </w:r>
      <w:r w:rsidRPr="0053405E">
        <w:rPr>
          <w:rFonts w:ascii="Times New Roman" w:hAnsi="Times New Roman" w:cs="Times New Roman"/>
          <w:sz w:val="24"/>
          <w:szCs w:val="24"/>
        </w:rPr>
        <w:t>przed ich wydaniem ze szkółki</w:t>
      </w:r>
      <w:r w:rsidR="009953CE">
        <w:rPr>
          <w:rFonts w:ascii="Times New Roman" w:hAnsi="Times New Roman" w:cs="Times New Roman"/>
          <w:sz w:val="24"/>
          <w:szCs w:val="24"/>
        </w:rPr>
        <w:t>,</w:t>
      </w:r>
      <w:r w:rsidRPr="0053405E">
        <w:rPr>
          <w:rFonts w:ascii="Times New Roman" w:hAnsi="Times New Roman" w:cs="Times New Roman"/>
          <w:sz w:val="24"/>
          <w:szCs w:val="24"/>
        </w:rPr>
        <w:t xml:space="preserve"> należy przeprowadzić ocenę ich </w:t>
      </w:r>
      <w:r w:rsidR="007058F2">
        <w:rPr>
          <w:rFonts w:ascii="Times New Roman" w:hAnsi="Times New Roman" w:cs="Times New Roman"/>
          <w:sz w:val="24"/>
          <w:szCs w:val="24"/>
        </w:rPr>
        <w:t>żywotności.</w:t>
      </w:r>
    </w:p>
    <w:p w:rsidR="001C3CEE" w:rsidRPr="0080021F" w:rsidRDefault="001C3CEE" w:rsidP="00C44D1E">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5.</w:t>
      </w:r>
      <w:r w:rsidRPr="0053405E">
        <w:rPr>
          <w:rFonts w:ascii="Times New Roman" w:hAnsi="Times New Roman" w:cs="Times New Roman"/>
          <w:sz w:val="24"/>
          <w:szCs w:val="24"/>
        </w:rPr>
        <w:tab/>
        <w:t>W drzewostanach starszych, w określonych warunkach pogodowych, mróz może powodować uszkodzenia kory</w:t>
      </w:r>
      <w:r w:rsidR="0080021F">
        <w:rPr>
          <w:rFonts w:ascii="Times New Roman" w:hAnsi="Times New Roman" w:cs="Times New Roman"/>
          <w:sz w:val="24"/>
          <w:szCs w:val="24"/>
        </w:rPr>
        <w:t xml:space="preserve">, </w:t>
      </w:r>
      <w:r w:rsidR="00B05DB6" w:rsidRPr="0080021F">
        <w:rPr>
          <w:rFonts w:ascii="Times New Roman" w:hAnsi="Times New Roman" w:cs="Times New Roman"/>
          <w:sz w:val="24"/>
          <w:szCs w:val="24"/>
        </w:rPr>
        <w:t>miazgi i łyka</w:t>
      </w:r>
      <w:r w:rsidRPr="0080021F">
        <w:rPr>
          <w:rFonts w:ascii="Times New Roman" w:hAnsi="Times New Roman" w:cs="Times New Roman"/>
          <w:sz w:val="24"/>
          <w:szCs w:val="24"/>
        </w:rPr>
        <w:t>.</w:t>
      </w:r>
    </w:p>
    <w:p w:rsidR="000F4061" w:rsidRDefault="000F4061" w:rsidP="00E939F7">
      <w:pPr>
        <w:jc w:val="both"/>
        <w:rPr>
          <w:rFonts w:ascii="Times New Roman" w:hAnsi="Times New Roman" w:cs="Times New Roman"/>
          <w:sz w:val="24"/>
          <w:szCs w:val="24"/>
        </w:rPr>
      </w:pPr>
    </w:p>
    <w:p w:rsidR="007B4775" w:rsidRPr="00167DCC" w:rsidRDefault="007B4775" w:rsidP="00462B97">
      <w:pPr>
        <w:pStyle w:val="Nagwek3"/>
      </w:pPr>
      <w:bookmarkStart w:id="131" w:name="_Toc151454585"/>
      <w:r w:rsidRPr="00167DCC">
        <w:t>11.</w:t>
      </w:r>
      <w:r w:rsidR="005406EB" w:rsidRPr="00167DCC">
        <w:t>3</w:t>
      </w:r>
      <w:r w:rsidRPr="00167DCC">
        <w:t xml:space="preserve">. Ochrona przed </w:t>
      </w:r>
      <w:r w:rsidR="00425D32">
        <w:t>uszkodzeniami</w:t>
      </w:r>
      <w:r w:rsidR="00425D32" w:rsidRPr="00167DCC">
        <w:t xml:space="preserve"> </w:t>
      </w:r>
      <w:r w:rsidRPr="00167DCC">
        <w:t>powodowanymi przez suszę mrozową</w:t>
      </w:r>
      <w:bookmarkEnd w:id="131"/>
      <w:r w:rsidRPr="00167DCC">
        <w:t xml:space="preserve"> </w:t>
      </w:r>
    </w:p>
    <w:p w:rsidR="00E63E73" w:rsidRPr="007B4775" w:rsidRDefault="00E63E73" w:rsidP="007B4775">
      <w:pPr>
        <w:rPr>
          <w:rFonts w:ascii="Times New Roman" w:hAnsi="Times New Roman" w:cs="Times New Roman"/>
          <w:b/>
          <w:sz w:val="24"/>
          <w:szCs w:val="24"/>
        </w:rPr>
      </w:pPr>
    </w:p>
    <w:p w:rsidR="001C3CEE" w:rsidRPr="0053405E" w:rsidRDefault="001C3CEE" w:rsidP="00E939F7">
      <w:pPr>
        <w:jc w:val="center"/>
        <w:rPr>
          <w:rFonts w:ascii="Times New Roman" w:hAnsi="Times New Roman" w:cs="Times New Roman"/>
          <w:sz w:val="24"/>
          <w:szCs w:val="24"/>
        </w:rPr>
      </w:pPr>
      <w:r w:rsidRPr="0053405E">
        <w:rPr>
          <w:rFonts w:ascii="Times New Roman" w:hAnsi="Times New Roman" w:cs="Times New Roman"/>
          <w:sz w:val="24"/>
          <w:szCs w:val="24"/>
        </w:rPr>
        <w:t>§</w:t>
      </w:r>
      <w:r w:rsidR="008A5140">
        <w:rPr>
          <w:rFonts w:ascii="Times New Roman" w:hAnsi="Times New Roman" w:cs="Times New Roman"/>
          <w:sz w:val="24"/>
          <w:szCs w:val="24"/>
        </w:rPr>
        <w:t xml:space="preserve"> 182</w:t>
      </w:r>
    </w:p>
    <w:p w:rsidR="001C3CEE" w:rsidRPr="0053405E" w:rsidRDefault="001C3CEE" w:rsidP="00C44D1E">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 xml:space="preserve">Na suszę mrozową najbardziej narażone są sadzonki gatunków iglastych w szkółkach kontenerowych. Szkody występują w okresie późnozimowym, kiedy przy dziennej podwyższonej temperaturze powietrza </w:t>
      </w:r>
      <w:r w:rsidR="009A67F9">
        <w:rPr>
          <w:rFonts w:ascii="Times New Roman" w:hAnsi="Times New Roman" w:cs="Times New Roman"/>
          <w:sz w:val="24"/>
          <w:szCs w:val="24"/>
        </w:rPr>
        <w:t>rozpoczęła się</w:t>
      </w:r>
      <w:r w:rsidRPr="0053405E">
        <w:rPr>
          <w:rFonts w:ascii="Times New Roman" w:hAnsi="Times New Roman" w:cs="Times New Roman"/>
          <w:sz w:val="24"/>
          <w:szCs w:val="24"/>
        </w:rPr>
        <w:t xml:space="preserve"> wegetacja, a bryłka korzeniowa w kasecie jest jeszcze zamrożona, co uniemożliwia sadzonce pobranie wody. Ochrona przed szkodami </w:t>
      </w:r>
      <w:r w:rsidR="00D02AD8">
        <w:rPr>
          <w:rFonts w:ascii="Times New Roman" w:hAnsi="Times New Roman" w:cs="Times New Roman"/>
          <w:sz w:val="24"/>
          <w:szCs w:val="24"/>
        </w:rPr>
        <w:t>powodowanymi przez</w:t>
      </w:r>
      <w:r w:rsidR="00D02AD8" w:rsidRPr="0053405E">
        <w:rPr>
          <w:rFonts w:ascii="Times New Roman" w:hAnsi="Times New Roman" w:cs="Times New Roman"/>
          <w:sz w:val="24"/>
          <w:szCs w:val="24"/>
        </w:rPr>
        <w:t xml:space="preserve"> </w:t>
      </w:r>
      <w:r w:rsidRPr="0053405E">
        <w:rPr>
          <w:rFonts w:ascii="Times New Roman" w:hAnsi="Times New Roman" w:cs="Times New Roman"/>
          <w:sz w:val="24"/>
          <w:szCs w:val="24"/>
        </w:rPr>
        <w:t>susz</w:t>
      </w:r>
      <w:r w:rsidR="00D02AD8">
        <w:rPr>
          <w:rFonts w:ascii="Times New Roman" w:hAnsi="Times New Roman" w:cs="Times New Roman"/>
          <w:sz w:val="24"/>
          <w:szCs w:val="24"/>
        </w:rPr>
        <w:t>ę</w:t>
      </w:r>
      <w:r w:rsidRPr="0053405E">
        <w:rPr>
          <w:rFonts w:ascii="Times New Roman" w:hAnsi="Times New Roman" w:cs="Times New Roman"/>
          <w:sz w:val="24"/>
          <w:szCs w:val="24"/>
        </w:rPr>
        <w:t xml:space="preserve"> mrozow</w:t>
      </w:r>
      <w:r w:rsidR="00D02AD8">
        <w:rPr>
          <w:rFonts w:ascii="Times New Roman" w:hAnsi="Times New Roman" w:cs="Times New Roman"/>
          <w:sz w:val="24"/>
          <w:szCs w:val="24"/>
        </w:rPr>
        <w:t>ą</w:t>
      </w:r>
      <w:r w:rsidRPr="0053405E">
        <w:rPr>
          <w:rFonts w:ascii="Times New Roman" w:hAnsi="Times New Roman" w:cs="Times New Roman"/>
          <w:sz w:val="24"/>
          <w:szCs w:val="24"/>
        </w:rPr>
        <w:t xml:space="preserve"> polega na zabezpieczeniu siewek i sadzonek do czasu rozmrożenia bryłki.</w:t>
      </w:r>
    </w:p>
    <w:p w:rsidR="001C3CEE" w:rsidRDefault="001C3CEE" w:rsidP="00C44D1E">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W drzewostanach starszych susza mrozowa może być przyczyną zamierania aparatu asymilacyjnego.</w:t>
      </w:r>
    </w:p>
    <w:p w:rsidR="007B4775" w:rsidRDefault="007B4775" w:rsidP="007B4775">
      <w:pPr>
        <w:rPr>
          <w:rFonts w:ascii="Times New Roman" w:hAnsi="Times New Roman" w:cs="Times New Roman"/>
          <w:sz w:val="24"/>
          <w:szCs w:val="24"/>
        </w:rPr>
      </w:pPr>
    </w:p>
    <w:p w:rsidR="007B4775" w:rsidRPr="00167DCC" w:rsidRDefault="007B4775" w:rsidP="00462B97">
      <w:pPr>
        <w:pStyle w:val="Nagwek3"/>
      </w:pPr>
      <w:bookmarkStart w:id="132" w:name="_Toc151454586"/>
      <w:r w:rsidRPr="00167DCC">
        <w:t>11.</w:t>
      </w:r>
      <w:r w:rsidR="005406EB" w:rsidRPr="00167DCC">
        <w:t>4</w:t>
      </w:r>
      <w:r w:rsidRPr="00167DCC">
        <w:t xml:space="preserve">. Ochrona przed </w:t>
      </w:r>
      <w:r w:rsidR="00425D32">
        <w:t>uszkodzeniami</w:t>
      </w:r>
      <w:r w:rsidR="00425D32" w:rsidRPr="00167DCC">
        <w:t xml:space="preserve"> </w:t>
      </w:r>
      <w:r w:rsidRPr="00167DCC">
        <w:t>powodowanymi przez wysokie temperatury</w:t>
      </w:r>
      <w:bookmarkEnd w:id="132"/>
    </w:p>
    <w:p w:rsidR="00E63E73" w:rsidRPr="007B4775" w:rsidRDefault="00E63E73" w:rsidP="007B4775">
      <w:pPr>
        <w:rPr>
          <w:rFonts w:ascii="Times New Roman" w:hAnsi="Times New Roman" w:cs="Times New Roman"/>
          <w:b/>
          <w:sz w:val="24"/>
          <w:szCs w:val="24"/>
        </w:rPr>
      </w:pPr>
    </w:p>
    <w:p w:rsidR="001C3CEE" w:rsidRPr="0053405E" w:rsidRDefault="001C3CEE" w:rsidP="00E939F7">
      <w:pPr>
        <w:jc w:val="center"/>
        <w:rPr>
          <w:rFonts w:ascii="Times New Roman" w:hAnsi="Times New Roman" w:cs="Times New Roman"/>
          <w:sz w:val="24"/>
          <w:szCs w:val="24"/>
        </w:rPr>
      </w:pPr>
      <w:r w:rsidRPr="0053405E">
        <w:rPr>
          <w:rFonts w:ascii="Times New Roman" w:hAnsi="Times New Roman" w:cs="Times New Roman"/>
          <w:sz w:val="24"/>
          <w:szCs w:val="24"/>
        </w:rPr>
        <w:t>§</w:t>
      </w:r>
      <w:r w:rsidR="008A5140">
        <w:rPr>
          <w:rFonts w:ascii="Times New Roman" w:hAnsi="Times New Roman" w:cs="Times New Roman"/>
          <w:sz w:val="24"/>
          <w:szCs w:val="24"/>
        </w:rPr>
        <w:t xml:space="preserve"> 183</w:t>
      </w:r>
    </w:p>
    <w:p w:rsidR="009A67F9" w:rsidRDefault="001C3CEE" w:rsidP="00C44D1E">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 xml:space="preserve">Niebezpieczeństwo wystąpienia </w:t>
      </w:r>
      <w:r w:rsidR="00425D32">
        <w:rPr>
          <w:rFonts w:ascii="Times New Roman" w:hAnsi="Times New Roman" w:cs="Times New Roman"/>
          <w:sz w:val="24"/>
          <w:szCs w:val="24"/>
        </w:rPr>
        <w:t xml:space="preserve">uszkodzeń </w:t>
      </w:r>
      <w:r w:rsidR="00961295">
        <w:rPr>
          <w:rFonts w:ascii="Times New Roman" w:hAnsi="Times New Roman" w:cs="Times New Roman"/>
          <w:sz w:val="24"/>
          <w:szCs w:val="24"/>
        </w:rPr>
        <w:t>powodowanych przez wysokie temperatury</w:t>
      </w:r>
      <w:r w:rsidRPr="0053405E">
        <w:rPr>
          <w:rFonts w:ascii="Times New Roman" w:hAnsi="Times New Roman" w:cs="Times New Roman"/>
          <w:sz w:val="24"/>
          <w:szCs w:val="24"/>
        </w:rPr>
        <w:t xml:space="preserve"> </w:t>
      </w:r>
      <w:r w:rsidR="000E308D">
        <w:rPr>
          <w:rFonts w:ascii="Times New Roman" w:hAnsi="Times New Roman" w:cs="Times New Roman"/>
          <w:sz w:val="24"/>
          <w:szCs w:val="24"/>
        </w:rPr>
        <w:t>w</w:t>
      </w:r>
      <w:r w:rsidRPr="0053405E">
        <w:rPr>
          <w:rFonts w:ascii="Times New Roman" w:hAnsi="Times New Roman" w:cs="Times New Roman"/>
          <w:sz w:val="24"/>
          <w:szCs w:val="24"/>
        </w:rPr>
        <w:t xml:space="preserve"> szkółkach leśnych jest większe na glebach próchnicznych, mocno nagrzewających się</w:t>
      </w:r>
      <w:r w:rsidR="00961295">
        <w:rPr>
          <w:rFonts w:ascii="Times New Roman" w:hAnsi="Times New Roman" w:cs="Times New Roman"/>
          <w:sz w:val="24"/>
          <w:szCs w:val="24"/>
        </w:rPr>
        <w:t>,</w:t>
      </w:r>
      <w:r w:rsidRPr="0053405E">
        <w:rPr>
          <w:rFonts w:ascii="Times New Roman" w:hAnsi="Times New Roman" w:cs="Times New Roman"/>
          <w:sz w:val="24"/>
          <w:szCs w:val="24"/>
        </w:rPr>
        <w:t xml:space="preserve"> i na dużych kwaterach bez osłony bocznej. Zapobieganie </w:t>
      </w:r>
      <w:r w:rsidR="00425D32">
        <w:rPr>
          <w:rFonts w:ascii="Times New Roman" w:hAnsi="Times New Roman" w:cs="Times New Roman"/>
          <w:sz w:val="24"/>
          <w:szCs w:val="24"/>
        </w:rPr>
        <w:t>uszkodzeniom</w:t>
      </w:r>
      <w:r w:rsidR="00425D32" w:rsidRPr="0053405E">
        <w:rPr>
          <w:rFonts w:ascii="Times New Roman" w:hAnsi="Times New Roman" w:cs="Times New Roman"/>
          <w:sz w:val="24"/>
          <w:szCs w:val="24"/>
        </w:rPr>
        <w:t xml:space="preserve"> </w:t>
      </w:r>
      <w:r w:rsidRPr="0053405E">
        <w:rPr>
          <w:rFonts w:ascii="Times New Roman" w:hAnsi="Times New Roman" w:cs="Times New Roman"/>
          <w:sz w:val="24"/>
          <w:szCs w:val="24"/>
        </w:rPr>
        <w:t xml:space="preserve">polega na cieniowaniu, a w szkółkach wyposażonych w deszczownie </w:t>
      </w:r>
      <w:r w:rsidR="00961295">
        <w:rPr>
          <w:rFonts w:ascii="Times New Roman" w:hAnsi="Times New Roman" w:cs="Times New Roman"/>
          <w:sz w:val="24"/>
          <w:szCs w:val="24"/>
        </w:rPr>
        <w:t xml:space="preserve">– </w:t>
      </w:r>
      <w:r w:rsidRPr="0053405E">
        <w:rPr>
          <w:rFonts w:ascii="Times New Roman" w:hAnsi="Times New Roman" w:cs="Times New Roman"/>
          <w:sz w:val="24"/>
          <w:szCs w:val="24"/>
        </w:rPr>
        <w:t xml:space="preserve">na zraszaniu sadzonek </w:t>
      </w:r>
      <w:r w:rsidRPr="00321ECA">
        <w:rPr>
          <w:rFonts w:ascii="Times New Roman" w:hAnsi="Times New Roman" w:cs="Times New Roman"/>
          <w:sz w:val="24"/>
          <w:szCs w:val="24"/>
        </w:rPr>
        <w:t>w odpowiedniej porze doby.</w:t>
      </w:r>
      <w:r w:rsidRPr="0053405E">
        <w:rPr>
          <w:rFonts w:ascii="Times New Roman" w:hAnsi="Times New Roman" w:cs="Times New Roman"/>
          <w:sz w:val="24"/>
          <w:szCs w:val="24"/>
        </w:rPr>
        <w:t xml:space="preserve"> </w:t>
      </w:r>
    </w:p>
    <w:p w:rsidR="001C3CEE" w:rsidRDefault="001C3CEE" w:rsidP="00C44D1E">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Uszkodzenie wierzchołków pędów przez nadmierną insolację i temperaturę może sprzyjać epifitozyjnemu rozprzestrzenianiu się grzybów patogenicznych. Uszkodzenia</w:t>
      </w:r>
      <w:r w:rsidR="009A67F9">
        <w:rPr>
          <w:rFonts w:ascii="Times New Roman" w:hAnsi="Times New Roman" w:cs="Times New Roman"/>
          <w:sz w:val="24"/>
          <w:szCs w:val="24"/>
        </w:rPr>
        <w:t xml:space="preserve"> mogą dotyczyć wszystkich faz</w:t>
      </w:r>
      <w:r w:rsidRPr="0053405E">
        <w:rPr>
          <w:rFonts w:ascii="Times New Roman" w:hAnsi="Times New Roman" w:cs="Times New Roman"/>
          <w:sz w:val="24"/>
          <w:szCs w:val="24"/>
        </w:rPr>
        <w:t xml:space="preserve"> rozwojowych drzewostanów.</w:t>
      </w:r>
    </w:p>
    <w:p w:rsidR="00DB59D3" w:rsidRDefault="00DB59D3" w:rsidP="00C44D1E">
      <w:pPr>
        <w:spacing w:after="0" w:line="360" w:lineRule="auto"/>
        <w:ind w:left="357" w:hanging="357"/>
        <w:jc w:val="both"/>
        <w:rPr>
          <w:rFonts w:ascii="Times New Roman" w:hAnsi="Times New Roman" w:cs="Times New Roman"/>
          <w:sz w:val="24"/>
          <w:szCs w:val="24"/>
        </w:rPr>
      </w:pPr>
    </w:p>
    <w:p w:rsidR="001C3CEE" w:rsidRPr="00167DCC" w:rsidRDefault="005406EB" w:rsidP="00462B97">
      <w:pPr>
        <w:pStyle w:val="Nagwek3"/>
      </w:pPr>
      <w:bookmarkStart w:id="133" w:name="_Toc151454587"/>
      <w:r w:rsidRPr="00167DCC">
        <w:t>11.5</w:t>
      </w:r>
      <w:r w:rsidR="00DB59D3" w:rsidRPr="00167DCC">
        <w:t xml:space="preserve">. Ochrona przed </w:t>
      </w:r>
      <w:r w:rsidR="00B25D1F">
        <w:t>uszkodzeniami</w:t>
      </w:r>
      <w:r w:rsidR="00B25D1F" w:rsidRPr="00167DCC">
        <w:t xml:space="preserve"> </w:t>
      </w:r>
      <w:r w:rsidR="00DB59D3" w:rsidRPr="00167DCC">
        <w:t>powodowanymi przez długotrwałe i nawalne deszcze</w:t>
      </w:r>
      <w:bookmarkEnd w:id="133"/>
    </w:p>
    <w:p w:rsidR="00DB59D3" w:rsidRPr="00DB59D3" w:rsidRDefault="00DB59D3" w:rsidP="001C3CEE">
      <w:pPr>
        <w:rPr>
          <w:rFonts w:ascii="Times New Roman" w:hAnsi="Times New Roman" w:cs="Times New Roman"/>
          <w:b/>
          <w:sz w:val="24"/>
          <w:szCs w:val="24"/>
        </w:rPr>
      </w:pPr>
    </w:p>
    <w:p w:rsidR="001C3CEE" w:rsidRPr="0053405E" w:rsidRDefault="001C3CEE" w:rsidP="00E939F7">
      <w:pPr>
        <w:jc w:val="center"/>
        <w:rPr>
          <w:rFonts w:ascii="Times New Roman" w:hAnsi="Times New Roman" w:cs="Times New Roman"/>
          <w:sz w:val="24"/>
          <w:szCs w:val="24"/>
        </w:rPr>
      </w:pPr>
      <w:r w:rsidRPr="0053405E">
        <w:rPr>
          <w:rFonts w:ascii="Times New Roman" w:hAnsi="Times New Roman" w:cs="Times New Roman"/>
          <w:sz w:val="24"/>
          <w:szCs w:val="24"/>
        </w:rPr>
        <w:t>§</w:t>
      </w:r>
      <w:r w:rsidR="008A5140">
        <w:rPr>
          <w:rFonts w:ascii="Times New Roman" w:hAnsi="Times New Roman" w:cs="Times New Roman"/>
          <w:sz w:val="24"/>
          <w:szCs w:val="24"/>
        </w:rPr>
        <w:t xml:space="preserve"> 184</w:t>
      </w:r>
    </w:p>
    <w:p w:rsidR="001C3CEE" w:rsidRPr="0053405E" w:rsidRDefault="001C3CEE" w:rsidP="00C44D1E">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r>
      <w:r w:rsidR="009A67F9">
        <w:rPr>
          <w:rFonts w:ascii="Times New Roman" w:hAnsi="Times New Roman" w:cs="Times New Roman"/>
          <w:sz w:val="24"/>
          <w:szCs w:val="24"/>
        </w:rPr>
        <w:t>W szkółkach leśnych z</w:t>
      </w:r>
      <w:r w:rsidRPr="0053405E">
        <w:rPr>
          <w:rFonts w:ascii="Times New Roman" w:hAnsi="Times New Roman" w:cs="Times New Roman"/>
          <w:sz w:val="24"/>
          <w:szCs w:val="24"/>
        </w:rPr>
        <w:t xml:space="preserve">apobieganie </w:t>
      </w:r>
      <w:r w:rsidR="00B25D1F">
        <w:rPr>
          <w:rFonts w:ascii="Times New Roman" w:hAnsi="Times New Roman" w:cs="Times New Roman"/>
          <w:sz w:val="24"/>
          <w:szCs w:val="24"/>
        </w:rPr>
        <w:t>uszkodzeniom</w:t>
      </w:r>
      <w:r w:rsidR="00961295">
        <w:rPr>
          <w:rFonts w:ascii="Times New Roman" w:hAnsi="Times New Roman" w:cs="Times New Roman"/>
          <w:sz w:val="24"/>
          <w:szCs w:val="24"/>
        </w:rPr>
        <w:t xml:space="preserve"> powodowanym przez długotrwałe i nawalne deszcze </w:t>
      </w:r>
      <w:r w:rsidRPr="0053405E">
        <w:rPr>
          <w:rFonts w:ascii="Times New Roman" w:hAnsi="Times New Roman" w:cs="Times New Roman"/>
          <w:sz w:val="24"/>
          <w:szCs w:val="24"/>
        </w:rPr>
        <w:t xml:space="preserve">polega na zdrenowaniu kwater produkcyjnych oraz wykonaniu odpowiedniego systemu odpływów wód nawalnych w postaci rowów bądź studni chłonnych. </w:t>
      </w:r>
    </w:p>
    <w:p w:rsidR="001C3CEE" w:rsidRDefault="001C3CEE" w:rsidP="00C44D1E">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r>
      <w:r w:rsidR="00B25D1F">
        <w:rPr>
          <w:rFonts w:ascii="Times New Roman" w:hAnsi="Times New Roman" w:cs="Times New Roman"/>
          <w:sz w:val="24"/>
          <w:szCs w:val="24"/>
        </w:rPr>
        <w:t>Uszkodzenia</w:t>
      </w:r>
      <w:r w:rsidR="00B25D1F" w:rsidRPr="0053405E">
        <w:rPr>
          <w:rFonts w:ascii="Times New Roman" w:hAnsi="Times New Roman" w:cs="Times New Roman"/>
          <w:sz w:val="24"/>
          <w:szCs w:val="24"/>
        </w:rPr>
        <w:t xml:space="preserve"> </w:t>
      </w:r>
      <w:r w:rsidRPr="0053405E">
        <w:rPr>
          <w:rFonts w:ascii="Times New Roman" w:hAnsi="Times New Roman" w:cs="Times New Roman"/>
          <w:sz w:val="24"/>
          <w:szCs w:val="24"/>
        </w:rPr>
        <w:t xml:space="preserve">mogą występować </w:t>
      </w:r>
      <w:r w:rsidR="00961295">
        <w:rPr>
          <w:rFonts w:ascii="Times New Roman" w:hAnsi="Times New Roman" w:cs="Times New Roman"/>
          <w:sz w:val="24"/>
          <w:szCs w:val="24"/>
        </w:rPr>
        <w:t>także</w:t>
      </w:r>
      <w:r w:rsidR="00961295" w:rsidRPr="0053405E">
        <w:rPr>
          <w:rFonts w:ascii="Times New Roman" w:hAnsi="Times New Roman" w:cs="Times New Roman"/>
          <w:sz w:val="24"/>
          <w:szCs w:val="24"/>
        </w:rPr>
        <w:t xml:space="preserve"> </w:t>
      </w:r>
      <w:r w:rsidRPr="0053405E">
        <w:rPr>
          <w:rFonts w:ascii="Times New Roman" w:hAnsi="Times New Roman" w:cs="Times New Roman"/>
          <w:sz w:val="24"/>
          <w:szCs w:val="24"/>
        </w:rPr>
        <w:t xml:space="preserve">w starszych drzewostanach. Oprócz erozji wodnej może również </w:t>
      </w:r>
      <w:r w:rsidR="00DA4D89">
        <w:rPr>
          <w:rFonts w:ascii="Times New Roman" w:hAnsi="Times New Roman" w:cs="Times New Roman"/>
          <w:sz w:val="24"/>
          <w:szCs w:val="24"/>
        </w:rPr>
        <w:t xml:space="preserve">zachodzić </w:t>
      </w:r>
      <w:r w:rsidRPr="0053405E">
        <w:rPr>
          <w:rFonts w:ascii="Times New Roman" w:hAnsi="Times New Roman" w:cs="Times New Roman"/>
          <w:sz w:val="24"/>
          <w:szCs w:val="24"/>
        </w:rPr>
        <w:t>zjawisko stagnacji wody opadowej na glebach gliniastych, uprzed</w:t>
      </w:r>
      <w:r w:rsidR="00467930">
        <w:rPr>
          <w:rFonts w:ascii="Times New Roman" w:hAnsi="Times New Roman" w:cs="Times New Roman"/>
          <w:sz w:val="24"/>
          <w:szCs w:val="24"/>
        </w:rPr>
        <w:t>nio głęboko przesuszonych, które tracą</w:t>
      </w:r>
      <w:r w:rsidRPr="0053405E">
        <w:rPr>
          <w:rFonts w:ascii="Times New Roman" w:hAnsi="Times New Roman" w:cs="Times New Roman"/>
          <w:sz w:val="24"/>
          <w:szCs w:val="24"/>
        </w:rPr>
        <w:t xml:space="preserve"> pojemność </w:t>
      </w:r>
      <w:r w:rsidR="00D848A8" w:rsidRPr="0053405E">
        <w:rPr>
          <w:rFonts w:ascii="Times New Roman" w:hAnsi="Times New Roman" w:cs="Times New Roman"/>
          <w:sz w:val="24"/>
          <w:szCs w:val="24"/>
        </w:rPr>
        <w:t>sorpcyjną</w:t>
      </w:r>
      <w:r w:rsidRPr="0053405E">
        <w:rPr>
          <w:rFonts w:ascii="Times New Roman" w:hAnsi="Times New Roman" w:cs="Times New Roman"/>
          <w:sz w:val="24"/>
          <w:szCs w:val="24"/>
        </w:rPr>
        <w:t>, a stagnująca woda odcina dostęp tlenu do korzeni.</w:t>
      </w:r>
    </w:p>
    <w:p w:rsidR="00B05DB6" w:rsidRDefault="00B05DB6" w:rsidP="00C44D1E">
      <w:pPr>
        <w:spacing w:after="0" w:line="360" w:lineRule="auto"/>
        <w:ind w:left="357" w:hanging="357"/>
        <w:jc w:val="both"/>
        <w:rPr>
          <w:rFonts w:ascii="Times New Roman" w:hAnsi="Times New Roman" w:cs="Times New Roman"/>
          <w:sz w:val="24"/>
          <w:szCs w:val="24"/>
        </w:rPr>
      </w:pPr>
    </w:p>
    <w:p w:rsidR="00276E90" w:rsidRDefault="00276E90" w:rsidP="00C44D1E">
      <w:pPr>
        <w:spacing w:after="0" w:line="360" w:lineRule="auto"/>
        <w:ind w:left="357" w:hanging="357"/>
        <w:jc w:val="both"/>
        <w:rPr>
          <w:rFonts w:ascii="Times New Roman" w:hAnsi="Times New Roman" w:cs="Times New Roman"/>
          <w:sz w:val="24"/>
          <w:szCs w:val="24"/>
        </w:rPr>
      </w:pPr>
    </w:p>
    <w:p w:rsidR="001C3CEE" w:rsidRPr="00167DCC" w:rsidRDefault="005406EB" w:rsidP="00462B97">
      <w:pPr>
        <w:pStyle w:val="Nagwek3"/>
      </w:pPr>
      <w:bookmarkStart w:id="134" w:name="_Toc151454588"/>
      <w:r w:rsidRPr="00167DCC">
        <w:t>11.6</w:t>
      </w:r>
      <w:r w:rsidR="007B4775" w:rsidRPr="00167DCC">
        <w:t xml:space="preserve">. </w:t>
      </w:r>
      <w:r w:rsidR="001C3CEE" w:rsidRPr="00167DCC">
        <w:t>Postępowanie ochronne w drzewostanach uszkodzonych przez czynniki abiotyczne</w:t>
      </w:r>
      <w:bookmarkEnd w:id="134"/>
    </w:p>
    <w:p w:rsidR="00E63E73" w:rsidRPr="007B4775" w:rsidRDefault="00E63E73" w:rsidP="001C3CEE">
      <w:pPr>
        <w:rPr>
          <w:rFonts w:ascii="Times New Roman" w:hAnsi="Times New Roman" w:cs="Times New Roman"/>
          <w:b/>
          <w:sz w:val="24"/>
          <w:szCs w:val="24"/>
        </w:rPr>
      </w:pPr>
    </w:p>
    <w:p w:rsidR="001C3CEE" w:rsidRPr="0053405E" w:rsidRDefault="001C3CEE" w:rsidP="00E939F7">
      <w:pPr>
        <w:jc w:val="center"/>
        <w:rPr>
          <w:rFonts w:ascii="Times New Roman" w:hAnsi="Times New Roman" w:cs="Times New Roman"/>
          <w:sz w:val="24"/>
          <w:szCs w:val="24"/>
        </w:rPr>
      </w:pPr>
      <w:r w:rsidRPr="0053405E">
        <w:rPr>
          <w:rFonts w:ascii="Times New Roman" w:hAnsi="Times New Roman" w:cs="Times New Roman"/>
          <w:sz w:val="24"/>
          <w:szCs w:val="24"/>
        </w:rPr>
        <w:t>§</w:t>
      </w:r>
      <w:r w:rsidR="008A5140">
        <w:rPr>
          <w:rFonts w:ascii="Times New Roman" w:hAnsi="Times New Roman" w:cs="Times New Roman"/>
          <w:sz w:val="24"/>
          <w:szCs w:val="24"/>
        </w:rPr>
        <w:t xml:space="preserve"> 185</w:t>
      </w:r>
    </w:p>
    <w:p w:rsidR="001C3CEE" w:rsidRDefault="001C3CEE" w:rsidP="00C44D1E">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 xml:space="preserve">Działania ochronne w drzewostanach, w których </w:t>
      </w:r>
      <w:r w:rsidR="00E3279E" w:rsidRPr="0053405E">
        <w:rPr>
          <w:rFonts w:ascii="Times New Roman" w:hAnsi="Times New Roman" w:cs="Times New Roman"/>
          <w:sz w:val="24"/>
          <w:szCs w:val="24"/>
        </w:rPr>
        <w:t>na</w:t>
      </w:r>
      <w:r w:rsidR="00E3279E">
        <w:rPr>
          <w:rFonts w:ascii="Times New Roman" w:hAnsi="Times New Roman" w:cs="Times New Roman"/>
          <w:sz w:val="24"/>
          <w:szCs w:val="24"/>
        </w:rPr>
        <w:t xml:space="preserve"> </w:t>
      </w:r>
      <w:r w:rsidR="00E3279E" w:rsidRPr="0053405E">
        <w:rPr>
          <w:rFonts w:ascii="Times New Roman" w:hAnsi="Times New Roman" w:cs="Times New Roman"/>
          <w:sz w:val="24"/>
          <w:szCs w:val="24"/>
        </w:rPr>
        <w:t xml:space="preserve">znacznych obszarach </w:t>
      </w:r>
      <w:r w:rsidR="00B820FF">
        <w:rPr>
          <w:rFonts w:ascii="Times New Roman" w:hAnsi="Times New Roman" w:cs="Times New Roman"/>
          <w:sz w:val="24"/>
          <w:szCs w:val="24"/>
        </w:rPr>
        <w:t xml:space="preserve">wystąpiły </w:t>
      </w:r>
      <w:r w:rsidR="00B25D1F">
        <w:rPr>
          <w:rFonts w:ascii="Times New Roman" w:hAnsi="Times New Roman" w:cs="Times New Roman"/>
          <w:sz w:val="24"/>
          <w:szCs w:val="24"/>
        </w:rPr>
        <w:t>uszkodzenia</w:t>
      </w:r>
      <w:r w:rsidR="00B820FF">
        <w:rPr>
          <w:rFonts w:ascii="Times New Roman" w:hAnsi="Times New Roman" w:cs="Times New Roman"/>
          <w:sz w:val="24"/>
          <w:szCs w:val="24"/>
        </w:rPr>
        <w:t xml:space="preserve"> powodowane</w:t>
      </w:r>
      <w:r w:rsidR="00E3279E">
        <w:rPr>
          <w:rFonts w:ascii="Times New Roman" w:hAnsi="Times New Roman" w:cs="Times New Roman"/>
          <w:sz w:val="24"/>
          <w:szCs w:val="24"/>
        </w:rPr>
        <w:t xml:space="preserve"> przez czynniki abiotyczne</w:t>
      </w:r>
      <w:r w:rsidRPr="0053405E">
        <w:rPr>
          <w:rFonts w:ascii="Times New Roman" w:hAnsi="Times New Roman" w:cs="Times New Roman"/>
          <w:sz w:val="24"/>
          <w:szCs w:val="24"/>
        </w:rPr>
        <w:t xml:space="preserve">, obejmują głównie zadania z zakresu ochrony przed </w:t>
      </w:r>
      <w:r w:rsidR="009A67F9">
        <w:rPr>
          <w:rFonts w:ascii="Times New Roman" w:hAnsi="Times New Roman" w:cs="Times New Roman"/>
          <w:sz w:val="24"/>
          <w:szCs w:val="24"/>
        </w:rPr>
        <w:t>owadami kambio- i</w:t>
      </w:r>
      <w:r w:rsidR="00A3082D">
        <w:rPr>
          <w:rFonts w:ascii="Times New Roman" w:hAnsi="Times New Roman" w:cs="Times New Roman"/>
          <w:sz w:val="24"/>
          <w:szCs w:val="24"/>
        </w:rPr>
        <w:t xml:space="preserve"> </w:t>
      </w:r>
      <w:r w:rsidRPr="0053405E">
        <w:rPr>
          <w:rFonts w:ascii="Times New Roman" w:hAnsi="Times New Roman" w:cs="Times New Roman"/>
          <w:sz w:val="24"/>
          <w:szCs w:val="24"/>
        </w:rPr>
        <w:t>ksylofagicznymi</w:t>
      </w:r>
      <w:r w:rsidR="00E3279E">
        <w:rPr>
          <w:rFonts w:ascii="Times New Roman" w:hAnsi="Times New Roman" w:cs="Times New Roman"/>
          <w:sz w:val="24"/>
          <w:szCs w:val="24"/>
        </w:rPr>
        <w:t>, polegające na</w:t>
      </w:r>
      <w:r w:rsidRPr="0053405E">
        <w:rPr>
          <w:rFonts w:ascii="Times New Roman" w:hAnsi="Times New Roman" w:cs="Times New Roman"/>
          <w:sz w:val="24"/>
          <w:szCs w:val="24"/>
        </w:rPr>
        <w:t xml:space="preserve"> ograniczeni</w:t>
      </w:r>
      <w:r w:rsidR="00E3279E">
        <w:rPr>
          <w:rFonts w:ascii="Times New Roman" w:hAnsi="Times New Roman" w:cs="Times New Roman"/>
          <w:sz w:val="24"/>
          <w:szCs w:val="24"/>
        </w:rPr>
        <w:t>u</w:t>
      </w:r>
      <w:r w:rsidRPr="0053405E">
        <w:rPr>
          <w:rFonts w:ascii="Times New Roman" w:hAnsi="Times New Roman" w:cs="Times New Roman"/>
          <w:sz w:val="24"/>
          <w:szCs w:val="24"/>
        </w:rPr>
        <w:t xml:space="preserve"> możliwości wykorzystania drzew powalonych, złamanych oraz osłabionych jako bazy ich rozrodu. Należy przestrzegać terminowego wywozu drewna zasiedlonego przez owady. </w:t>
      </w:r>
    </w:p>
    <w:p w:rsidR="001C3CEE" w:rsidRPr="0053405E" w:rsidRDefault="001C3CEE" w:rsidP="00C44D1E">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 xml:space="preserve">W dalszej perspektywie działania ochronne </w:t>
      </w:r>
      <w:r w:rsidR="00F108F4">
        <w:rPr>
          <w:rFonts w:ascii="Times New Roman" w:hAnsi="Times New Roman" w:cs="Times New Roman"/>
          <w:sz w:val="24"/>
          <w:szCs w:val="24"/>
        </w:rPr>
        <w:t xml:space="preserve">prowadzi się w odniesieniu do </w:t>
      </w:r>
      <w:r w:rsidRPr="0053405E">
        <w:rPr>
          <w:rFonts w:ascii="Times New Roman" w:hAnsi="Times New Roman" w:cs="Times New Roman"/>
          <w:sz w:val="24"/>
          <w:szCs w:val="24"/>
        </w:rPr>
        <w:t>upraw zagrożonych przez szkodniki i choroby drzew iglastych</w:t>
      </w:r>
      <w:r w:rsidR="00A25EE9">
        <w:rPr>
          <w:rFonts w:ascii="Times New Roman" w:hAnsi="Times New Roman" w:cs="Times New Roman"/>
          <w:sz w:val="24"/>
          <w:szCs w:val="24"/>
        </w:rPr>
        <w:t xml:space="preserve"> oraz liściastych, a także gleby</w:t>
      </w:r>
      <w:r w:rsidRPr="0053405E">
        <w:rPr>
          <w:rFonts w:ascii="Times New Roman" w:hAnsi="Times New Roman" w:cs="Times New Roman"/>
          <w:sz w:val="24"/>
          <w:szCs w:val="24"/>
        </w:rPr>
        <w:t xml:space="preserve"> – </w:t>
      </w:r>
      <w:r w:rsidR="00F108F4">
        <w:rPr>
          <w:rFonts w:ascii="Times New Roman" w:hAnsi="Times New Roman" w:cs="Times New Roman"/>
          <w:sz w:val="24"/>
          <w:szCs w:val="24"/>
        </w:rPr>
        <w:t xml:space="preserve">w celu ochrony </w:t>
      </w:r>
      <w:r w:rsidRPr="0053405E">
        <w:rPr>
          <w:rFonts w:ascii="Times New Roman" w:hAnsi="Times New Roman" w:cs="Times New Roman"/>
          <w:sz w:val="24"/>
          <w:szCs w:val="24"/>
        </w:rPr>
        <w:t>przed zachwaszczeniem, degradacją i erozją. Działania</w:t>
      </w:r>
      <w:r w:rsidR="002D6A1D">
        <w:rPr>
          <w:rFonts w:ascii="Times New Roman" w:hAnsi="Times New Roman" w:cs="Times New Roman"/>
          <w:sz w:val="24"/>
          <w:szCs w:val="24"/>
        </w:rPr>
        <w:t xml:space="preserve"> te</w:t>
      </w:r>
      <w:r w:rsidRPr="0053405E">
        <w:rPr>
          <w:rFonts w:ascii="Times New Roman" w:hAnsi="Times New Roman" w:cs="Times New Roman"/>
          <w:sz w:val="24"/>
          <w:szCs w:val="24"/>
        </w:rPr>
        <w:t xml:space="preserve"> dotyczą:</w:t>
      </w:r>
    </w:p>
    <w:p w:rsidR="001C3CEE" w:rsidRPr="0053405E" w:rsidRDefault="001C3CEE" w:rsidP="00C44D1E">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a)</w:t>
      </w:r>
      <w:r w:rsidRPr="0053405E">
        <w:rPr>
          <w:rFonts w:ascii="Times New Roman" w:hAnsi="Times New Roman" w:cs="Times New Roman"/>
          <w:sz w:val="24"/>
          <w:szCs w:val="24"/>
        </w:rPr>
        <w:tab/>
        <w:t>ochrony przeciwpożarowej</w:t>
      </w:r>
      <w:r w:rsidR="008F2DBF">
        <w:rPr>
          <w:rFonts w:ascii="Times New Roman" w:hAnsi="Times New Roman" w:cs="Times New Roman"/>
          <w:sz w:val="24"/>
          <w:szCs w:val="24"/>
        </w:rPr>
        <w:t>;</w:t>
      </w:r>
    </w:p>
    <w:p w:rsidR="001C3CEE" w:rsidRPr="0053405E" w:rsidRDefault="001C3CEE" w:rsidP="00C44D1E">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b)</w:t>
      </w:r>
      <w:r w:rsidRPr="0053405E">
        <w:rPr>
          <w:rFonts w:ascii="Times New Roman" w:hAnsi="Times New Roman" w:cs="Times New Roman"/>
          <w:sz w:val="24"/>
          <w:szCs w:val="24"/>
        </w:rPr>
        <w:tab/>
        <w:t xml:space="preserve">działań hodowlanych zwiększających odporność </w:t>
      </w:r>
      <w:r w:rsidR="00A25EE9">
        <w:rPr>
          <w:rFonts w:ascii="Times New Roman" w:hAnsi="Times New Roman" w:cs="Times New Roman"/>
          <w:sz w:val="24"/>
          <w:szCs w:val="24"/>
        </w:rPr>
        <w:t xml:space="preserve">przyszłych </w:t>
      </w:r>
      <w:r w:rsidRPr="0053405E">
        <w:rPr>
          <w:rFonts w:ascii="Times New Roman" w:hAnsi="Times New Roman" w:cs="Times New Roman"/>
          <w:sz w:val="24"/>
          <w:szCs w:val="24"/>
        </w:rPr>
        <w:t>drzewostanów na czynniki abiotyczne</w:t>
      </w:r>
      <w:r w:rsidR="008F2DBF">
        <w:rPr>
          <w:rFonts w:ascii="Times New Roman" w:hAnsi="Times New Roman" w:cs="Times New Roman"/>
          <w:sz w:val="24"/>
          <w:szCs w:val="24"/>
        </w:rPr>
        <w:t>;</w:t>
      </w:r>
    </w:p>
    <w:p w:rsidR="001C3CEE" w:rsidRPr="0053405E" w:rsidRDefault="001C3CEE" w:rsidP="00C44D1E">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c)</w:t>
      </w:r>
      <w:r w:rsidRPr="0053405E">
        <w:rPr>
          <w:rFonts w:ascii="Times New Roman" w:hAnsi="Times New Roman" w:cs="Times New Roman"/>
          <w:sz w:val="24"/>
          <w:szCs w:val="24"/>
        </w:rPr>
        <w:tab/>
        <w:t xml:space="preserve">ochrony powstających lub wprowadzanych odnowień przed </w:t>
      </w:r>
      <w:r w:rsidR="00B25D1F">
        <w:rPr>
          <w:rFonts w:ascii="Times New Roman" w:hAnsi="Times New Roman" w:cs="Times New Roman"/>
          <w:sz w:val="24"/>
          <w:szCs w:val="24"/>
        </w:rPr>
        <w:t>uszkodzeniami</w:t>
      </w:r>
      <w:r w:rsidR="00B25D1F" w:rsidRPr="0053405E">
        <w:rPr>
          <w:rFonts w:ascii="Times New Roman" w:hAnsi="Times New Roman" w:cs="Times New Roman"/>
          <w:sz w:val="24"/>
          <w:szCs w:val="24"/>
        </w:rPr>
        <w:t xml:space="preserve"> </w:t>
      </w:r>
      <w:r w:rsidR="00F108F4">
        <w:rPr>
          <w:rFonts w:ascii="Times New Roman" w:hAnsi="Times New Roman" w:cs="Times New Roman"/>
          <w:sz w:val="24"/>
          <w:szCs w:val="24"/>
        </w:rPr>
        <w:t>powodowanymi</w:t>
      </w:r>
      <w:r w:rsidR="00F108F4" w:rsidRPr="0053405E">
        <w:rPr>
          <w:rFonts w:ascii="Times New Roman" w:hAnsi="Times New Roman" w:cs="Times New Roman"/>
          <w:sz w:val="24"/>
          <w:szCs w:val="24"/>
        </w:rPr>
        <w:t xml:space="preserve"> </w:t>
      </w:r>
      <w:r w:rsidRPr="0053405E">
        <w:rPr>
          <w:rFonts w:ascii="Times New Roman" w:hAnsi="Times New Roman" w:cs="Times New Roman"/>
          <w:sz w:val="24"/>
          <w:szCs w:val="24"/>
        </w:rPr>
        <w:t>przez czynniki biotyczne, zwłaszcza choroby infekcyjne, szkodniki owadzie i zwierzynę.</w:t>
      </w:r>
    </w:p>
    <w:p w:rsidR="001C3CEE" w:rsidRDefault="001C3CEE" w:rsidP="001C3CEE">
      <w:pPr>
        <w:rPr>
          <w:rFonts w:ascii="Times New Roman" w:hAnsi="Times New Roman" w:cs="Times New Roman"/>
          <w:sz w:val="24"/>
          <w:szCs w:val="24"/>
        </w:rPr>
      </w:pPr>
    </w:p>
    <w:p w:rsidR="001C3CEE" w:rsidRPr="00167DCC" w:rsidRDefault="007B4775" w:rsidP="00462B97">
      <w:pPr>
        <w:pStyle w:val="Nagwek3"/>
      </w:pPr>
      <w:bookmarkStart w:id="135" w:name="_Toc151454589"/>
      <w:r w:rsidRPr="00167DCC">
        <w:t>11.</w:t>
      </w:r>
      <w:r w:rsidR="005406EB" w:rsidRPr="00167DCC">
        <w:t>7</w:t>
      </w:r>
      <w:r w:rsidRPr="00167DCC">
        <w:t xml:space="preserve">. </w:t>
      </w:r>
      <w:r w:rsidR="001C3CEE" w:rsidRPr="00167DCC">
        <w:t xml:space="preserve">Ochrona przed </w:t>
      </w:r>
      <w:r w:rsidR="00B25D1F">
        <w:t>uszkodzeniami</w:t>
      </w:r>
      <w:r w:rsidR="00B25D1F" w:rsidRPr="00167DCC">
        <w:t xml:space="preserve"> </w:t>
      </w:r>
      <w:r w:rsidR="001C3CEE" w:rsidRPr="00167DCC">
        <w:t>powodowanymi przez czynniki antropogeniczne</w:t>
      </w:r>
      <w:bookmarkEnd w:id="135"/>
    </w:p>
    <w:p w:rsidR="00E63E73" w:rsidRPr="007B4775" w:rsidRDefault="00E63E73" w:rsidP="001C3CEE">
      <w:pPr>
        <w:rPr>
          <w:rFonts w:ascii="Times New Roman" w:hAnsi="Times New Roman" w:cs="Times New Roman"/>
          <w:b/>
          <w:sz w:val="24"/>
          <w:szCs w:val="24"/>
        </w:rPr>
      </w:pPr>
    </w:p>
    <w:p w:rsidR="001C3CEE" w:rsidRPr="0053405E" w:rsidRDefault="001C3CEE" w:rsidP="00E939F7">
      <w:pPr>
        <w:jc w:val="center"/>
        <w:rPr>
          <w:rFonts w:ascii="Times New Roman" w:hAnsi="Times New Roman" w:cs="Times New Roman"/>
          <w:sz w:val="24"/>
          <w:szCs w:val="24"/>
        </w:rPr>
      </w:pPr>
      <w:r w:rsidRPr="0053405E">
        <w:rPr>
          <w:rFonts w:ascii="Times New Roman" w:hAnsi="Times New Roman" w:cs="Times New Roman"/>
          <w:sz w:val="24"/>
          <w:szCs w:val="24"/>
        </w:rPr>
        <w:t>§</w:t>
      </w:r>
      <w:r w:rsidR="008A5140">
        <w:rPr>
          <w:rFonts w:ascii="Times New Roman" w:hAnsi="Times New Roman" w:cs="Times New Roman"/>
          <w:sz w:val="24"/>
          <w:szCs w:val="24"/>
        </w:rPr>
        <w:t xml:space="preserve"> 186</w:t>
      </w:r>
    </w:p>
    <w:p w:rsidR="001C3CEE" w:rsidRPr="0053405E" w:rsidRDefault="001C3CEE" w:rsidP="00C44D1E">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t>Oddziaływanie zagrożeń antropogenicznych w lasach może się uwidaczniać w sposób nagły lub chroniczny, pośredni lub bezpośredni, wywołując mniej lub bardziej widoczne zmiany w niektórych lub we wszystkich komponentach złożonego ekosystemu leśnego. Powstałe w ekosystemach leśnych zmiany mają charakter czasowy lub trwały, w zależności od siły natężenia i czasu oddziaływania jednego lub kilku nakładających się na siebie zagrożeń (czynników) antropogenicznych.</w:t>
      </w:r>
    </w:p>
    <w:p w:rsidR="001C3CEE" w:rsidRPr="0053405E" w:rsidRDefault="001C3CEE" w:rsidP="00C44D1E">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Zakłócenia poziomu wód gruntowych w środowisku leśnym wynikają z:</w:t>
      </w:r>
    </w:p>
    <w:p w:rsidR="001C3CEE" w:rsidRPr="00C44D1E" w:rsidRDefault="001C3CEE" w:rsidP="007D0302">
      <w:pPr>
        <w:pStyle w:val="Akapitzlist"/>
        <w:numPr>
          <w:ilvl w:val="0"/>
          <w:numId w:val="61"/>
        </w:numPr>
        <w:spacing w:after="0" w:line="360" w:lineRule="auto"/>
        <w:ind w:left="714" w:hanging="357"/>
        <w:jc w:val="both"/>
        <w:rPr>
          <w:rFonts w:ascii="Times New Roman" w:hAnsi="Times New Roman" w:cs="Times New Roman"/>
          <w:sz w:val="24"/>
          <w:szCs w:val="24"/>
        </w:rPr>
      </w:pPr>
      <w:r w:rsidRPr="00C44D1E">
        <w:rPr>
          <w:rFonts w:ascii="Times New Roman" w:hAnsi="Times New Roman" w:cs="Times New Roman"/>
          <w:sz w:val="24"/>
          <w:szCs w:val="24"/>
        </w:rPr>
        <w:t>działalności eksploatacyjnej przemysłu wydobywczego głębinowego i odkrywkowego</w:t>
      </w:r>
      <w:r w:rsidR="008F2DBF">
        <w:rPr>
          <w:rFonts w:ascii="Times New Roman" w:hAnsi="Times New Roman" w:cs="Times New Roman"/>
          <w:sz w:val="24"/>
          <w:szCs w:val="24"/>
        </w:rPr>
        <w:t>;</w:t>
      </w:r>
    </w:p>
    <w:p w:rsidR="001C3CEE" w:rsidRPr="00C44D1E" w:rsidRDefault="001C3CEE" w:rsidP="007D0302">
      <w:pPr>
        <w:pStyle w:val="Akapitzlist"/>
        <w:numPr>
          <w:ilvl w:val="0"/>
          <w:numId w:val="61"/>
        </w:numPr>
        <w:spacing w:after="0" w:line="360" w:lineRule="auto"/>
        <w:ind w:left="714" w:hanging="357"/>
        <w:jc w:val="both"/>
        <w:rPr>
          <w:rFonts w:ascii="Times New Roman" w:hAnsi="Times New Roman" w:cs="Times New Roman"/>
          <w:sz w:val="24"/>
          <w:szCs w:val="24"/>
        </w:rPr>
      </w:pPr>
      <w:r w:rsidRPr="00C44D1E">
        <w:rPr>
          <w:rFonts w:ascii="Times New Roman" w:hAnsi="Times New Roman" w:cs="Times New Roman"/>
          <w:sz w:val="24"/>
          <w:szCs w:val="24"/>
        </w:rPr>
        <w:t>działalności związanej z poborem wód gruntowych na cele przemysłowe, komunalne i inne</w:t>
      </w:r>
      <w:r w:rsidR="008F2DBF">
        <w:rPr>
          <w:rFonts w:ascii="Times New Roman" w:hAnsi="Times New Roman" w:cs="Times New Roman"/>
          <w:sz w:val="24"/>
          <w:szCs w:val="24"/>
        </w:rPr>
        <w:t>;</w:t>
      </w:r>
    </w:p>
    <w:p w:rsidR="001C3CEE" w:rsidRPr="00C44D1E" w:rsidRDefault="001C3CEE" w:rsidP="007D0302">
      <w:pPr>
        <w:pStyle w:val="Akapitzlist"/>
        <w:numPr>
          <w:ilvl w:val="0"/>
          <w:numId w:val="61"/>
        </w:numPr>
        <w:spacing w:after="0" w:line="360" w:lineRule="auto"/>
        <w:ind w:left="714" w:hanging="357"/>
        <w:jc w:val="both"/>
        <w:rPr>
          <w:rFonts w:ascii="Times New Roman" w:hAnsi="Times New Roman" w:cs="Times New Roman"/>
          <w:sz w:val="24"/>
          <w:szCs w:val="24"/>
        </w:rPr>
      </w:pPr>
      <w:r w:rsidRPr="00C44D1E">
        <w:rPr>
          <w:rFonts w:ascii="Times New Roman" w:hAnsi="Times New Roman" w:cs="Times New Roman"/>
          <w:sz w:val="24"/>
          <w:szCs w:val="24"/>
        </w:rPr>
        <w:t>działalności związanej z budową infrastruktury, w tym m.in.:</w:t>
      </w:r>
    </w:p>
    <w:p w:rsidR="001C3CEE" w:rsidRPr="00C44D1E" w:rsidRDefault="001C3CEE" w:rsidP="007D0302">
      <w:pPr>
        <w:pStyle w:val="Akapitzlist"/>
        <w:numPr>
          <w:ilvl w:val="1"/>
          <w:numId w:val="119"/>
        </w:numPr>
        <w:spacing w:after="0" w:line="360" w:lineRule="auto"/>
        <w:jc w:val="both"/>
        <w:rPr>
          <w:rFonts w:ascii="Times New Roman" w:hAnsi="Times New Roman" w:cs="Times New Roman"/>
          <w:sz w:val="24"/>
          <w:szCs w:val="24"/>
        </w:rPr>
      </w:pPr>
      <w:r w:rsidRPr="00C44D1E">
        <w:rPr>
          <w:rFonts w:ascii="Times New Roman" w:hAnsi="Times New Roman" w:cs="Times New Roman"/>
          <w:sz w:val="24"/>
          <w:szCs w:val="24"/>
        </w:rPr>
        <w:t>budow</w:t>
      </w:r>
      <w:r w:rsidR="00F108F4">
        <w:rPr>
          <w:rFonts w:ascii="Times New Roman" w:hAnsi="Times New Roman" w:cs="Times New Roman"/>
          <w:sz w:val="24"/>
          <w:szCs w:val="24"/>
        </w:rPr>
        <w:t>y</w:t>
      </w:r>
      <w:r w:rsidRPr="00C44D1E">
        <w:rPr>
          <w:rFonts w:ascii="Times New Roman" w:hAnsi="Times New Roman" w:cs="Times New Roman"/>
          <w:sz w:val="24"/>
          <w:szCs w:val="24"/>
        </w:rPr>
        <w:t xml:space="preserve"> lub poszerzani</w:t>
      </w:r>
      <w:r w:rsidR="00F108F4">
        <w:rPr>
          <w:rFonts w:ascii="Times New Roman" w:hAnsi="Times New Roman" w:cs="Times New Roman"/>
          <w:sz w:val="24"/>
          <w:szCs w:val="24"/>
        </w:rPr>
        <w:t>a</w:t>
      </w:r>
      <w:r w:rsidRPr="00C44D1E">
        <w:rPr>
          <w:rFonts w:ascii="Times New Roman" w:hAnsi="Times New Roman" w:cs="Times New Roman"/>
          <w:sz w:val="24"/>
          <w:szCs w:val="24"/>
        </w:rPr>
        <w:t xml:space="preserve"> już istniejących szlaków komunikacyjnych,</w:t>
      </w:r>
    </w:p>
    <w:p w:rsidR="001C3CEE" w:rsidRPr="00C44D1E" w:rsidRDefault="001C3CEE" w:rsidP="007D0302">
      <w:pPr>
        <w:pStyle w:val="Akapitzlist"/>
        <w:numPr>
          <w:ilvl w:val="1"/>
          <w:numId w:val="119"/>
        </w:numPr>
        <w:spacing w:after="0" w:line="360" w:lineRule="auto"/>
        <w:jc w:val="both"/>
        <w:rPr>
          <w:rFonts w:ascii="Times New Roman" w:hAnsi="Times New Roman" w:cs="Times New Roman"/>
          <w:sz w:val="24"/>
          <w:szCs w:val="24"/>
        </w:rPr>
      </w:pPr>
      <w:r w:rsidRPr="00C44D1E">
        <w:rPr>
          <w:rFonts w:ascii="Times New Roman" w:hAnsi="Times New Roman" w:cs="Times New Roman"/>
          <w:sz w:val="24"/>
          <w:szCs w:val="24"/>
        </w:rPr>
        <w:t>budow</w:t>
      </w:r>
      <w:r w:rsidR="00F108F4">
        <w:rPr>
          <w:rFonts w:ascii="Times New Roman" w:hAnsi="Times New Roman" w:cs="Times New Roman"/>
          <w:sz w:val="24"/>
          <w:szCs w:val="24"/>
        </w:rPr>
        <w:t>y</w:t>
      </w:r>
      <w:r w:rsidRPr="00C44D1E">
        <w:rPr>
          <w:rFonts w:ascii="Times New Roman" w:hAnsi="Times New Roman" w:cs="Times New Roman"/>
          <w:sz w:val="24"/>
          <w:szCs w:val="24"/>
        </w:rPr>
        <w:t xml:space="preserve"> podziemnych linii przesyłowych.</w:t>
      </w:r>
    </w:p>
    <w:p w:rsidR="001C3CEE" w:rsidRPr="0053405E" w:rsidRDefault="001C3CEE" w:rsidP="00C44D1E">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3.</w:t>
      </w:r>
      <w:r w:rsidRPr="0053405E">
        <w:rPr>
          <w:rFonts w:ascii="Times New Roman" w:hAnsi="Times New Roman" w:cs="Times New Roman"/>
          <w:sz w:val="24"/>
          <w:szCs w:val="24"/>
        </w:rPr>
        <w:tab/>
        <w:t>Skażenia powietrza atmosferycznego w ekosystemach leśnych są powodowane m.in. przez:</w:t>
      </w:r>
    </w:p>
    <w:p w:rsidR="001C3CEE" w:rsidRPr="00C44D1E" w:rsidRDefault="00C11A84" w:rsidP="007D0302">
      <w:pPr>
        <w:pStyle w:val="Akapitzlist"/>
        <w:numPr>
          <w:ilvl w:val="0"/>
          <w:numId w:val="6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zanieczyszczenia</w:t>
      </w:r>
      <w:r w:rsidR="001C3CEE" w:rsidRPr="00C44D1E">
        <w:rPr>
          <w:rFonts w:ascii="Times New Roman" w:hAnsi="Times New Roman" w:cs="Times New Roman"/>
          <w:sz w:val="24"/>
          <w:szCs w:val="24"/>
        </w:rPr>
        <w:t xml:space="preserve"> pochodzące ze źródeł lokalnych, regionalnych, krajowych i transgranicznych</w:t>
      </w:r>
      <w:r w:rsidR="008F2DBF">
        <w:rPr>
          <w:rFonts w:ascii="Times New Roman" w:hAnsi="Times New Roman" w:cs="Times New Roman"/>
          <w:sz w:val="24"/>
          <w:szCs w:val="24"/>
        </w:rPr>
        <w:t>;</w:t>
      </w:r>
    </w:p>
    <w:p w:rsidR="001C3CEE" w:rsidRPr="00C44D1E" w:rsidRDefault="001C3CEE" w:rsidP="007D0302">
      <w:pPr>
        <w:pStyle w:val="Akapitzlist"/>
        <w:numPr>
          <w:ilvl w:val="0"/>
          <w:numId w:val="62"/>
        </w:numPr>
        <w:spacing w:after="0" w:line="360" w:lineRule="auto"/>
        <w:jc w:val="both"/>
        <w:rPr>
          <w:rFonts w:ascii="Times New Roman" w:hAnsi="Times New Roman" w:cs="Times New Roman"/>
          <w:sz w:val="24"/>
          <w:szCs w:val="24"/>
        </w:rPr>
      </w:pPr>
      <w:r w:rsidRPr="00C44D1E">
        <w:rPr>
          <w:rFonts w:ascii="Times New Roman" w:hAnsi="Times New Roman" w:cs="Times New Roman"/>
          <w:sz w:val="24"/>
          <w:szCs w:val="24"/>
        </w:rPr>
        <w:t>zanieczyszczenia komunikacyjne.</w:t>
      </w:r>
    </w:p>
    <w:p w:rsidR="001C3CEE" w:rsidRPr="0053405E" w:rsidRDefault="001C3CEE" w:rsidP="00C44D1E">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4.</w:t>
      </w:r>
      <w:r w:rsidRPr="0053405E">
        <w:rPr>
          <w:rFonts w:ascii="Times New Roman" w:hAnsi="Times New Roman" w:cs="Times New Roman"/>
          <w:sz w:val="24"/>
          <w:szCs w:val="24"/>
        </w:rPr>
        <w:tab/>
        <w:t>Skażenia gleb</w:t>
      </w:r>
      <w:r w:rsidR="00F108F4">
        <w:rPr>
          <w:rFonts w:ascii="Times New Roman" w:hAnsi="Times New Roman" w:cs="Times New Roman"/>
          <w:sz w:val="24"/>
          <w:szCs w:val="24"/>
        </w:rPr>
        <w:t>,</w:t>
      </w:r>
      <w:r w:rsidRPr="0053405E">
        <w:rPr>
          <w:rFonts w:ascii="Times New Roman" w:hAnsi="Times New Roman" w:cs="Times New Roman"/>
          <w:sz w:val="24"/>
          <w:szCs w:val="24"/>
        </w:rPr>
        <w:t xml:space="preserve"> oprócz skażeń przemysłowych</w:t>
      </w:r>
      <w:r w:rsidR="00F108F4">
        <w:rPr>
          <w:rFonts w:ascii="Times New Roman" w:hAnsi="Times New Roman" w:cs="Times New Roman"/>
          <w:sz w:val="24"/>
          <w:szCs w:val="24"/>
        </w:rPr>
        <w:t>,</w:t>
      </w:r>
      <w:r w:rsidRPr="0053405E">
        <w:rPr>
          <w:rFonts w:ascii="Times New Roman" w:hAnsi="Times New Roman" w:cs="Times New Roman"/>
          <w:sz w:val="24"/>
          <w:szCs w:val="24"/>
        </w:rPr>
        <w:t xml:space="preserve"> mogą</w:t>
      </w:r>
      <w:r w:rsidR="00F108F4">
        <w:rPr>
          <w:rFonts w:ascii="Times New Roman" w:hAnsi="Times New Roman" w:cs="Times New Roman"/>
          <w:sz w:val="24"/>
          <w:szCs w:val="24"/>
        </w:rPr>
        <w:t xml:space="preserve"> się</w:t>
      </w:r>
      <w:r w:rsidRPr="0053405E">
        <w:rPr>
          <w:rFonts w:ascii="Times New Roman" w:hAnsi="Times New Roman" w:cs="Times New Roman"/>
          <w:sz w:val="24"/>
          <w:szCs w:val="24"/>
        </w:rPr>
        <w:t xml:space="preserve"> również wiązać z zaśmiecaniem lasu, w tym </w:t>
      </w:r>
      <w:r w:rsidR="00F108F4">
        <w:rPr>
          <w:rFonts w:ascii="Times New Roman" w:hAnsi="Times New Roman" w:cs="Times New Roman"/>
          <w:sz w:val="24"/>
          <w:szCs w:val="24"/>
        </w:rPr>
        <w:t>także</w:t>
      </w:r>
      <w:r w:rsidR="00F108F4" w:rsidRPr="0053405E">
        <w:rPr>
          <w:rFonts w:ascii="Times New Roman" w:hAnsi="Times New Roman" w:cs="Times New Roman"/>
          <w:sz w:val="24"/>
          <w:szCs w:val="24"/>
        </w:rPr>
        <w:t xml:space="preserve"> </w:t>
      </w:r>
      <w:r w:rsidRPr="0053405E">
        <w:rPr>
          <w:rFonts w:ascii="Times New Roman" w:hAnsi="Times New Roman" w:cs="Times New Roman"/>
          <w:sz w:val="24"/>
          <w:szCs w:val="24"/>
        </w:rPr>
        <w:t xml:space="preserve">z celowym porzucaniem </w:t>
      </w:r>
      <w:r w:rsidR="00F108F4" w:rsidRPr="0053405E">
        <w:rPr>
          <w:rFonts w:ascii="Times New Roman" w:hAnsi="Times New Roman" w:cs="Times New Roman"/>
          <w:sz w:val="24"/>
          <w:szCs w:val="24"/>
        </w:rPr>
        <w:t xml:space="preserve">odpadów niebezpiecznych </w:t>
      </w:r>
      <w:r w:rsidRPr="0053405E">
        <w:rPr>
          <w:rFonts w:ascii="Times New Roman" w:hAnsi="Times New Roman" w:cs="Times New Roman"/>
          <w:sz w:val="24"/>
          <w:szCs w:val="24"/>
        </w:rPr>
        <w:t xml:space="preserve">na terenach leśnych. W przypadku podejrzenia lub stwierdzenia </w:t>
      </w:r>
      <w:r w:rsidR="000F7855">
        <w:rPr>
          <w:rFonts w:ascii="Times New Roman" w:hAnsi="Times New Roman" w:cs="Times New Roman"/>
          <w:sz w:val="24"/>
          <w:szCs w:val="24"/>
        </w:rPr>
        <w:t xml:space="preserve">takiego </w:t>
      </w:r>
      <w:r w:rsidRPr="0053405E">
        <w:rPr>
          <w:rFonts w:ascii="Times New Roman" w:hAnsi="Times New Roman" w:cs="Times New Roman"/>
          <w:sz w:val="24"/>
          <w:szCs w:val="24"/>
        </w:rPr>
        <w:t>zdarzenia</w:t>
      </w:r>
      <w:r w:rsidR="00F108F4">
        <w:rPr>
          <w:rFonts w:ascii="Times New Roman" w:hAnsi="Times New Roman" w:cs="Times New Roman"/>
          <w:sz w:val="24"/>
          <w:szCs w:val="24"/>
        </w:rPr>
        <w:t xml:space="preserve"> należy </w:t>
      </w:r>
      <w:r w:rsidR="001C617D">
        <w:rPr>
          <w:rFonts w:ascii="Times New Roman" w:hAnsi="Times New Roman" w:cs="Times New Roman"/>
          <w:sz w:val="24"/>
          <w:szCs w:val="24"/>
        </w:rPr>
        <w:t xml:space="preserve">poinformować </w:t>
      </w:r>
      <w:r w:rsidR="00B50A09">
        <w:rPr>
          <w:rFonts w:ascii="Times New Roman" w:hAnsi="Times New Roman" w:cs="Times New Roman"/>
          <w:sz w:val="24"/>
          <w:szCs w:val="24"/>
        </w:rPr>
        <w:t>o tym fakcie</w:t>
      </w:r>
      <w:r w:rsidR="001C617D">
        <w:rPr>
          <w:rFonts w:ascii="Times New Roman" w:hAnsi="Times New Roman" w:cs="Times New Roman"/>
          <w:sz w:val="24"/>
          <w:szCs w:val="24"/>
        </w:rPr>
        <w:t xml:space="preserve"> </w:t>
      </w:r>
      <w:r w:rsidRPr="0053405E">
        <w:rPr>
          <w:rFonts w:ascii="Times New Roman" w:hAnsi="Times New Roman" w:cs="Times New Roman"/>
          <w:sz w:val="24"/>
          <w:szCs w:val="24"/>
        </w:rPr>
        <w:t>właściw</w:t>
      </w:r>
      <w:r w:rsidR="001C617D">
        <w:rPr>
          <w:rFonts w:ascii="Times New Roman" w:hAnsi="Times New Roman" w:cs="Times New Roman"/>
          <w:sz w:val="24"/>
          <w:szCs w:val="24"/>
        </w:rPr>
        <w:t>y</w:t>
      </w:r>
      <w:r w:rsidRPr="0053405E">
        <w:rPr>
          <w:rFonts w:ascii="Times New Roman" w:hAnsi="Times New Roman" w:cs="Times New Roman"/>
          <w:sz w:val="24"/>
          <w:szCs w:val="24"/>
        </w:rPr>
        <w:t xml:space="preserve"> terytorialnie wojewódzki inspektorat ochrony środowiska.</w:t>
      </w:r>
    </w:p>
    <w:p w:rsidR="001C3CEE" w:rsidRPr="0053405E" w:rsidRDefault="001C3CEE" w:rsidP="00C44D1E">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5.</w:t>
      </w:r>
      <w:r w:rsidRPr="0053405E">
        <w:rPr>
          <w:rFonts w:ascii="Times New Roman" w:hAnsi="Times New Roman" w:cs="Times New Roman"/>
          <w:sz w:val="24"/>
          <w:szCs w:val="24"/>
        </w:rPr>
        <w:tab/>
        <w:t>Skażenia wód są jednym</w:t>
      </w:r>
      <w:r w:rsidR="009E1A27">
        <w:rPr>
          <w:rFonts w:ascii="Times New Roman" w:hAnsi="Times New Roman" w:cs="Times New Roman"/>
          <w:sz w:val="24"/>
          <w:szCs w:val="24"/>
        </w:rPr>
        <w:t>i</w:t>
      </w:r>
      <w:r w:rsidRPr="0053405E">
        <w:rPr>
          <w:rFonts w:ascii="Times New Roman" w:hAnsi="Times New Roman" w:cs="Times New Roman"/>
          <w:sz w:val="24"/>
          <w:szCs w:val="24"/>
        </w:rPr>
        <w:t xml:space="preserve"> z trudniejszych do neutralizacji</w:t>
      </w:r>
      <w:r w:rsidR="009E1A27">
        <w:rPr>
          <w:rFonts w:ascii="Times New Roman" w:hAnsi="Times New Roman" w:cs="Times New Roman"/>
          <w:sz w:val="24"/>
          <w:szCs w:val="24"/>
        </w:rPr>
        <w:t>.</w:t>
      </w:r>
      <w:r w:rsidR="00A3082D">
        <w:rPr>
          <w:rFonts w:ascii="Times New Roman" w:hAnsi="Times New Roman" w:cs="Times New Roman"/>
          <w:sz w:val="24"/>
          <w:szCs w:val="24"/>
        </w:rPr>
        <w:t xml:space="preserve"> </w:t>
      </w:r>
      <w:r w:rsidR="009E1A27">
        <w:rPr>
          <w:rFonts w:ascii="Times New Roman" w:hAnsi="Times New Roman" w:cs="Times New Roman"/>
          <w:sz w:val="24"/>
          <w:szCs w:val="24"/>
        </w:rPr>
        <w:t>Z</w:t>
      </w:r>
      <w:r w:rsidRPr="0053405E">
        <w:rPr>
          <w:rFonts w:ascii="Times New Roman" w:hAnsi="Times New Roman" w:cs="Times New Roman"/>
          <w:sz w:val="24"/>
          <w:szCs w:val="24"/>
        </w:rPr>
        <w:t xml:space="preserve">miany właściwości fizycznych, chemicznych </w:t>
      </w:r>
      <w:r w:rsidR="00F108F4">
        <w:rPr>
          <w:rFonts w:ascii="Times New Roman" w:hAnsi="Times New Roman" w:cs="Times New Roman"/>
          <w:sz w:val="24"/>
          <w:szCs w:val="24"/>
        </w:rPr>
        <w:t>lub</w:t>
      </w:r>
      <w:r w:rsidR="00F108F4" w:rsidRPr="0053405E">
        <w:rPr>
          <w:rFonts w:ascii="Times New Roman" w:hAnsi="Times New Roman" w:cs="Times New Roman"/>
          <w:sz w:val="24"/>
          <w:szCs w:val="24"/>
        </w:rPr>
        <w:t xml:space="preserve"> </w:t>
      </w:r>
      <w:r w:rsidRPr="0053405E">
        <w:rPr>
          <w:rFonts w:ascii="Times New Roman" w:hAnsi="Times New Roman" w:cs="Times New Roman"/>
          <w:sz w:val="24"/>
          <w:szCs w:val="24"/>
        </w:rPr>
        <w:t>bakteriologicznych</w:t>
      </w:r>
      <w:r w:rsidR="009E1A27" w:rsidRPr="009E1A27">
        <w:rPr>
          <w:rFonts w:ascii="Times New Roman" w:hAnsi="Times New Roman" w:cs="Times New Roman"/>
          <w:sz w:val="24"/>
          <w:szCs w:val="24"/>
        </w:rPr>
        <w:t xml:space="preserve"> </w:t>
      </w:r>
      <w:r w:rsidR="009E1A27" w:rsidRPr="0053405E">
        <w:rPr>
          <w:rFonts w:ascii="Times New Roman" w:hAnsi="Times New Roman" w:cs="Times New Roman"/>
          <w:sz w:val="24"/>
          <w:szCs w:val="24"/>
        </w:rPr>
        <w:t>wody</w:t>
      </w:r>
      <w:r w:rsidRPr="0053405E">
        <w:rPr>
          <w:rFonts w:ascii="Times New Roman" w:hAnsi="Times New Roman" w:cs="Times New Roman"/>
          <w:sz w:val="24"/>
          <w:szCs w:val="24"/>
        </w:rPr>
        <w:t xml:space="preserve"> spowodowane</w:t>
      </w:r>
      <w:r w:rsidR="009E1A27">
        <w:rPr>
          <w:rFonts w:ascii="Times New Roman" w:hAnsi="Times New Roman" w:cs="Times New Roman"/>
          <w:sz w:val="24"/>
          <w:szCs w:val="24"/>
        </w:rPr>
        <w:t xml:space="preserve"> są</w:t>
      </w:r>
      <w:r w:rsidRPr="0053405E">
        <w:rPr>
          <w:rFonts w:ascii="Times New Roman" w:hAnsi="Times New Roman" w:cs="Times New Roman"/>
          <w:sz w:val="24"/>
          <w:szCs w:val="24"/>
        </w:rPr>
        <w:t xml:space="preserve"> wprowadzeniem substancji nieorganicznych, organicznych </w:t>
      </w:r>
      <w:r w:rsidR="00F108F4">
        <w:rPr>
          <w:rFonts w:ascii="Times New Roman" w:hAnsi="Times New Roman" w:cs="Times New Roman"/>
          <w:sz w:val="24"/>
          <w:szCs w:val="24"/>
        </w:rPr>
        <w:t>lub</w:t>
      </w:r>
      <w:r w:rsidR="00F108F4" w:rsidRPr="0053405E">
        <w:rPr>
          <w:rFonts w:ascii="Times New Roman" w:hAnsi="Times New Roman" w:cs="Times New Roman"/>
          <w:sz w:val="24"/>
          <w:szCs w:val="24"/>
        </w:rPr>
        <w:t xml:space="preserve"> </w:t>
      </w:r>
      <w:r w:rsidRPr="0053405E">
        <w:rPr>
          <w:rFonts w:ascii="Times New Roman" w:hAnsi="Times New Roman" w:cs="Times New Roman"/>
          <w:sz w:val="24"/>
          <w:szCs w:val="24"/>
        </w:rPr>
        <w:t xml:space="preserve">radioaktywnych. W </w:t>
      </w:r>
      <w:r w:rsidR="009E1A27">
        <w:rPr>
          <w:rFonts w:ascii="Times New Roman" w:hAnsi="Times New Roman" w:cs="Times New Roman"/>
          <w:sz w:val="24"/>
          <w:szCs w:val="24"/>
        </w:rPr>
        <w:t>p</w:t>
      </w:r>
      <w:r w:rsidRPr="0053405E">
        <w:rPr>
          <w:rFonts w:ascii="Times New Roman" w:hAnsi="Times New Roman" w:cs="Times New Roman"/>
          <w:sz w:val="24"/>
          <w:szCs w:val="24"/>
        </w:rPr>
        <w:t xml:space="preserve">rzypadku podejrzenia lub stwierdzenia </w:t>
      </w:r>
      <w:r w:rsidR="000F7855">
        <w:rPr>
          <w:rFonts w:ascii="Times New Roman" w:hAnsi="Times New Roman" w:cs="Times New Roman"/>
          <w:sz w:val="24"/>
          <w:szCs w:val="24"/>
        </w:rPr>
        <w:t xml:space="preserve">takiego </w:t>
      </w:r>
      <w:r w:rsidRPr="0053405E">
        <w:rPr>
          <w:rFonts w:ascii="Times New Roman" w:hAnsi="Times New Roman" w:cs="Times New Roman"/>
          <w:sz w:val="24"/>
          <w:szCs w:val="24"/>
        </w:rPr>
        <w:t xml:space="preserve">zdarzenia </w:t>
      </w:r>
      <w:r w:rsidR="00F108F4">
        <w:rPr>
          <w:rFonts w:ascii="Times New Roman" w:hAnsi="Times New Roman" w:cs="Times New Roman"/>
          <w:sz w:val="24"/>
          <w:szCs w:val="24"/>
        </w:rPr>
        <w:t>należy</w:t>
      </w:r>
      <w:r w:rsidR="001C617D">
        <w:rPr>
          <w:rFonts w:ascii="Times New Roman" w:hAnsi="Times New Roman" w:cs="Times New Roman"/>
          <w:sz w:val="24"/>
          <w:szCs w:val="24"/>
        </w:rPr>
        <w:t xml:space="preserve"> poinformować o </w:t>
      </w:r>
      <w:r w:rsidR="00B50A09">
        <w:rPr>
          <w:rFonts w:ascii="Times New Roman" w:hAnsi="Times New Roman" w:cs="Times New Roman"/>
          <w:sz w:val="24"/>
          <w:szCs w:val="24"/>
        </w:rPr>
        <w:t>tym fakcie</w:t>
      </w:r>
      <w:r w:rsidR="00F108F4">
        <w:rPr>
          <w:rFonts w:ascii="Times New Roman" w:hAnsi="Times New Roman" w:cs="Times New Roman"/>
          <w:sz w:val="24"/>
          <w:szCs w:val="24"/>
        </w:rPr>
        <w:t xml:space="preserve"> </w:t>
      </w:r>
      <w:r w:rsidRPr="0053405E">
        <w:rPr>
          <w:rFonts w:ascii="Times New Roman" w:hAnsi="Times New Roman" w:cs="Times New Roman"/>
          <w:sz w:val="24"/>
          <w:szCs w:val="24"/>
        </w:rPr>
        <w:t>właściwy terytorialnie wojewódzki inspektorat ochrony środowiska.</w:t>
      </w:r>
    </w:p>
    <w:p w:rsidR="001C3CEE" w:rsidRDefault="001C3CEE" w:rsidP="00C44D1E">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6.</w:t>
      </w:r>
      <w:r w:rsidRPr="0053405E">
        <w:rPr>
          <w:rFonts w:ascii="Times New Roman" w:hAnsi="Times New Roman" w:cs="Times New Roman"/>
          <w:sz w:val="24"/>
          <w:szCs w:val="24"/>
        </w:rPr>
        <w:tab/>
        <w:t xml:space="preserve">Deformacje powierzchni gruntu związane są z działalnością </w:t>
      </w:r>
      <w:r w:rsidR="00F108F4" w:rsidRPr="0053405E">
        <w:rPr>
          <w:rFonts w:ascii="Times New Roman" w:hAnsi="Times New Roman" w:cs="Times New Roman"/>
          <w:sz w:val="24"/>
          <w:szCs w:val="24"/>
        </w:rPr>
        <w:t>górni</w:t>
      </w:r>
      <w:r w:rsidR="00F108F4">
        <w:rPr>
          <w:rFonts w:ascii="Times New Roman" w:hAnsi="Times New Roman" w:cs="Times New Roman"/>
          <w:sz w:val="24"/>
          <w:szCs w:val="24"/>
        </w:rPr>
        <w:t>czą</w:t>
      </w:r>
      <w:r w:rsidRPr="0053405E">
        <w:rPr>
          <w:rFonts w:ascii="Times New Roman" w:hAnsi="Times New Roman" w:cs="Times New Roman"/>
          <w:sz w:val="24"/>
          <w:szCs w:val="24"/>
        </w:rPr>
        <w:t xml:space="preserve">, głównie </w:t>
      </w:r>
      <w:r w:rsidR="00F108F4">
        <w:rPr>
          <w:rFonts w:ascii="Times New Roman" w:hAnsi="Times New Roman" w:cs="Times New Roman"/>
          <w:sz w:val="24"/>
          <w:szCs w:val="24"/>
        </w:rPr>
        <w:t xml:space="preserve">wydobyciem </w:t>
      </w:r>
      <w:r w:rsidRPr="0053405E">
        <w:rPr>
          <w:rFonts w:ascii="Times New Roman" w:hAnsi="Times New Roman" w:cs="Times New Roman"/>
          <w:sz w:val="24"/>
          <w:szCs w:val="24"/>
        </w:rPr>
        <w:t>węgla kamiennego.</w:t>
      </w:r>
    </w:p>
    <w:p w:rsidR="00E801ED" w:rsidRDefault="00E801ED" w:rsidP="00E801ED">
      <w:pPr>
        <w:spacing w:after="0" w:line="360" w:lineRule="auto"/>
        <w:jc w:val="both"/>
        <w:rPr>
          <w:rFonts w:ascii="Times New Roman" w:hAnsi="Times New Roman" w:cs="Times New Roman"/>
          <w:sz w:val="24"/>
          <w:szCs w:val="24"/>
        </w:rPr>
      </w:pPr>
    </w:p>
    <w:p w:rsidR="001C3CEE" w:rsidRPr="0053405E" w:rsidRDefault="001C3CEE" w:rsidP="00E939F7">
      <w:pPr>
        <w:jc w:val="center"/>
        <w:rPr>
          <w:rFonts w:ascii="Times New Roman" w:hAnsi="Times New Roman" w:cs="Times New Roman"/>
          <w:sz w:val="24"/>
          <w:szCs w:val="24"/>
        </w:rPr>
      </w:pPr>
      <w:r w:rsidRPr="0053405E">
        <w:rPr>
          <w:rFonts w:ascii="Times New Roman" w:hAnsi="Times New Roman" w:cs="Times New Roman"/>
          <w:sz w:val="24"/>
          <w:szCs w:val="24"/>
        </w:rPr>
        <w:t>§</w:t>
      </w:r>
      <w:r w:rsidR="008A5140">
        <w:rPr>
          <w:rFonts w:ascii="Times New Roman" w:hAnsi="Times New Roman" w:cs="Times New Roman"/>
          <w:sz w:val="24"/>
          <w:szCs w:val="24"/>
        </w:rPr>
        <w:t xml:space="preserve"> 187</w:t>
      </w:r>
    </w:p>
    <w:p w:rsidR="001C3CEE" w:rsidRDefault="001C3CEE" w:rsidP="00E801ED">
      <w:pPr>
        <w:spacing w:after="0" w:line="360" w:lineRule="auto"/>
        <w:jc w:val="both"/>
        <w:rPr>
          <w:rFonts w:ascii="Times New Roman" w:hAnsi="Times New Roman" w:cs="Times New Roman"/>
          <w:sz w:val="24"/>
          <w:szCs w:val="24"/>
        </w:rPr>
      </w:pPr>
      <w:r w:rsidRPr="0053405E">
        <w:rPr>
          <w:rFonts w:ascii="Times New Roman" w:hAnsi="Times New Roman" w:cs="Times New Roman"/>
          <w:sz w:val="24"/>
          <w:szCs w:val="24"/>
        </w:rPr>
        <w:t>Postępowanie ochronne w drzewostanach</w:t>
      </w:r>
      <w:r w:rsidR="00B820FF">
        <w:rPr>
          <w:rFonts w:ascii="Times New Roman" w:hAnsi="Times New Roman" w:cs="Times New Roman"/>
          <w:sz w:val="24"/>
          <w:szCs w:val="24"/>
        </w:rPr>
        <w:t xml:space="preserve">, w których wystąpiły </w:t>
      </w:r>
      <w:r w:rsidR="00F21B54">
        <w:rPr>
          <w:rFonts w:ascii="Times New Roman" w:hAnsi="Times New Roman" w:cs="Times New Roman"/>
          <w:sz w:val="24"/>
          <w:szCs w:val="24"/>
        </w:rPr>
        <w:t>uszkodzenia</w:t>
      </w:r>
      <w:r w:rsidR="00B820FF">
        <w:rPr>
          <w:rFonts w:ascii="Times New Roman" w:hAnsi="Times New Roman" w:cs="Times New Roman"/>
          <w:sz w:val="24"/>
          <w:szCs w:val="24"/>
        </w:rPr>
        <w:t xml:space="preserve"> powodowane </w:t>
      </w:r>
      <w:r w:rsidRPr="0053405E">
        <w:rPr>
          <w:rFonts w:ascii="Times New Roman" w:hAnsi="Times New Roman" w:cs="Times New Roman"/>
          <w:sz w:val="24"/>
          <w:szCs w:val="24"/>
        </w:rPr>
        <w:t>przez czynniki antropogeniczne</w:t>
      </w:r>
      <w:r w:rsidR="0081429C">
        <w:rPr>
          <w:rFonts w:ascii="Times New Roman" w:hAnsi="Times New Roman" w:cs="Times New Roman"/>
          <w:sz w:val="24"/>
          <w:szCs w:val="24"/>
        </w:rPr>
        <w:t>,</w:t>
      </w:r>
      <w:r w:rsidRPr="0053405E">
        <w:rPr>
          <w:rFonts w:ascii="Times New Roman" w:hAnsi="Times New Roman" w:cs="Times New Roman"/>
          <w:sz w:val="24"/>
          <w:szCs w:val="24"/>
        </w:rPr>
        <w:t xml:space="preserve"> polega przede wszystkim na przebudowie drzewostanów uszkodzonych</w:t>
      </w:r>
      <w:r w:rsidR="000E308D">
        <w:rPr>
          <w:rFonts w:ascii="Times New Roman" w:hAnsi="Times New Roman" w:cs="Times New Roman"/>
          <w:sz w:val="24"/>
          <w:szCs w:val="24"/>
        </w:rPr>
        <w:t xml:space="preserve"> przez </w:t>
      </w:r>
      <w:r w:rsidR="00C11A84">
        <w:rPr>
          <w:rFonts w:ascii="Times New Roman" w:hAnsi="Times New Roman" w:cs="Times New Roman"/>
          <w:sz w:val="24"/>
          <w:szCs w:val="24"/>
        </w:rPr>
        <w:t xml:space="preserve">zanieczyszczenia </w:t>
      </w:r>
      <w:r w:rsidRPr="0053405E">
        <w:rPr>
          <w:rFonts w:ascii="Times New Roman" w:hAnsi="Times New Roman" w:cs="Times New Roman"/>
          <w:sz w:val="24"/>
          <w:szCs w:val="24"/>
        </w:rPr>
        <w:t>przemysłow</w:t>
      </w:r>
      <w:r w:rsidR="000E308D">
        <w:rPr>
          <w:rFonts w:ascii="Times New Roman" w:hAnsi="Times New Roman" w:cs="Times New Roman"/>
          <w:sz w:val="24"/>
          <w:szCs w:val="24"/>
        </w:rPr>
        <w:t xml:space="preserve">e i </w:t>
      </w:r>
      <w:r w:rsidRPr="0053405E">
        <w:rPr>
          <w:rFonts w:ascii="Times New Roman" w:hAnsi="Times New Roman" w:cs="Times New Roman"/>
          <w:sz w:val="24"/>
          <w:szCs w:val="24"/>
        </w:rPr>
        <w:t>rekultywacji terenów zdegradowanych.</w:t>
      </w:r>
    </w:p>
    <w:p w:rsidR="00672A97" w:rsidRPr="0053405E" w:rsidRDefault="00672A97" w:rsidP="001C3CEE">
      <w:pPr>
        <w:rPr>
          <w:rFonts w:ascii="Times New Roman" w:hAnsi="Times New Roman" w:cs="Times New Roman"/>
          <w:sz w:val="24"/>
          <w:szCs w:val="24"/>
        </w:rPr>
      </w:pPr>
    </w:p>
    <w:p w:rsidR="001C3CEE" w:rsidRPr="0053405E" w:rsidRDefault="001C3CEE" w:rsidP="00E939F7">
      <w:pPr>
        <w:jc w:val="center"/>
        <w:rPr>
          <w:rFonts w:ascii="Times New Roman" w:hAnsi="Times New Roman" w:cs="Times New Roman"/>
          <w:sz w:val="24"/>
          <w:szCs w:val="24"/>
        </w:rPr>
      </w:pPr>
      <w:r w:rsidRPr="0053405E">
        <w:rPr>
          <w:rFonts w:ascii="Times New Roman" w:hAnsi="Times New Roman" w:cs="Times New Roman"/>
          <w:sz w:val="24"/>
          <w:szCs w:val="24"/>
        </w:rPr>
        <w:t>§</w:t>
      </w:r>
      <w:r w:rsidR="000E6318">
        <w:rPr>
          <w:rFonts w:ascii="Times New Roman" w:hAnsi="Times New Roman" w:cs="Times New Roman"/>
          <w:sz w:val="24"/>
          <w:szCs w:val="24"/>
        </w:rPr>
        <w:t xml:space="preserve"> 188</w:t>
      </w:r>
    </w:p>
    <w:p w:rsidR="001C3CEE" w:rsidRPr="0053405E" w:rsidRDefault="001C3CEE" w:rsidP="00C90861">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1.</w:t>
      </w:r>
      <w:r w:rsidRPr="0053405E">
        <w:rPr>
          <w:rFonts w:ascii="Times New Roman" w:hAnsi="Times New Roman" w:cs="Times New Roman"/>
          <w:sz w:val="24"/>
          <w:szCs w:val="24"/>
        </w:rPr>
        <w:tab/>
      </w:r>
      <w:r w:rsidR="0081429C">
        <w:rPr>
          <w:rFonts w:ascii="Times New Roman" w:hAnsi="Times New Roman" w:cs="Times New Roman"/>
          <w:sz w:val="24"/>
          <w:szCs w:val="24"/>
        </w:rPr>
        <w:t xml:space="preserve">W drzewostanach uszkodzonych przez pożary </w:t>
      </w:r>
      <w:r w:rsidR="0081429C" w:rsidRPr="00321ECA">
        <w:rPr>
          <w:rFonts w:ascii="Times New Roman" w:hAnsi="Times New Roman" w:cs="Times New Roman"/>
          <w:sz w:val="24"/>
          <w:szCs w:val="24"/>
        </w:rPr>
        <w:t>s</w:t>
      </w:r>
      <w:r w:rsidRPr="00321ECA">
        <w:rPr>
          <w:rFonts w:ascii="Times New Roman" w:hAnsi="Times New Roman" w:cs="Times New Roman"/>
          <w:sz w:val="24"/>
          <w:szCs w:val="24"/>
        </w:rPr>
        <w:t>topień destrukcji ekosystemu leśnego</w:t>
      </w:r>
      <w:r w:rsidRPr="0053405E">
        <w:rPr>
          <w:rFonts w:ascii="Times New Roman" w:hAnsi="Times New Roman" w:cs="Times New Roman"/>
          <w:sz w:val="24"/>
          <w:szCs w:val="24"/>
        </w:rPr>
        <w:t xml:space="preserve"> zależy od rodzaju pożaru, jego wielkości, intensywności i czasu trwania, siedliska oraz wieku i składu gatunkowego drzewostanu.</w:t>
      </w:r>
    </w:p>
    <w:p w:rsidR="001C3CEE" w:rsidRPr="0053405E" w:rsidRDefault="001C3CEE" w:rsidP="00C90861">
      <w:pPr>
        <w:spacing w:after="0" w:line="360" w:lineRule="auto"/>
        <w:ind w:left="357" w:hanging="357"/>
        <w:jc w:val="both"/>
        <w:rPr>
          <w:rFonts w:ascii="Times New Roman" w:hAnsi="Times New Roman" w:cs="Times New Roman"/>
          <w:sz w:val="24"/>
          <w:szCs w:val="24"/>
        </w:rPr>
      </w:pPr>
      <w:r w:rsidRPr="0053405E">
        <w:rPr>
          <w:rFonts w:ascii="Times New Roman" w:hAnsi="Times New Roman" w:cs="Times New Roman"/>
          <w:sz w:val="24"/>
          <w:szCs w:val="24"/>
        </w:rPr>
        <w:t>2.</w:t>
      </w:r>
      <w:r w:rsidRPr="0053405E">
        <w:rPr>
          <w:rFonts w:ascii="Times New Roman" w:hAnsi="Times New Roman" w:cs="Times New Roman"/>
          <w:sz w:val="24"/>
          <w:szCs w:val="24"/>
        </w:rPr>
        <w:tab/>
        <w:t>W lasach uszkodzonych przez pożary należy zwrócić uwagę na:</w:t>
      </w:r>
    </w:p>
    <w:p w:rsidR="001C3CEE" w:rsidRPr="00C90861" w:rsidRDefault="001C3CEE" w:rsidP="007D0302">
      <w:pPr>
        <w:pStyle w:val="Akapitzlist"/>
        <w:numPr>
          <w:ilvl w:val="0"/>
          <w:numId w:val="63"/>
        </w:numPr>
        <w:spacing w:after="0" w:line="360" w:lineRule="auto"/>
        <w:jc w:val="both"/>
        <w:rPr>
          <w:rFonts w:ascii="Times New Roman" w:hAnsi="Times New Roman" w:cs="Times New Roman"/>
          <w:sz w:val="24"/>
          <w:szCs w:val="24"/>
        </w:rPr>
      </w:pPr>
      <w:r w:rsidRPr="00C90861">
        <w:rPr>
          <w:rFonts w:ascii="Times New Roman" w:hAnsi="Times New Roman" w:cs="Times New Roman"/>
          <w:sz w:val="24"/>
          <w:szCs w:val="24"/>
        </w:rPr>
        <w:t>ochronę drzewostanów przyległych do pożarzysk i ocalałych z pożaru przed szkodnikami wtórnymi</w:t>
      </w:r>
      <w:r w:rsidR="008F2DBF">
        <w:rPr>
          <w:rFonts w:ascii="Times New Roman" w:hAnsi="Times New Roman" w:cs="Times New Roman"/>
          <w:sz w:val="24"/>
          <w:szCs w:val="24"/>
        </w:rPr>
        <w:t>;</w:t>
      </w:r>
    </w:p>
    <w:p w:rsidR="001C3CEE" w:rsidRPr="00C90861" w:rsidRDefault="001C3CEE" w:rsidP="007D0302">
      <w:pPr>
        <w:pStyle w:val="Akapitzlist"/>
        <w:numPr>
          <w:ilvl w:val="0"/>
          <w:numId w:val="63"/>
        </w:numPr>
        <w:spacing w:after="0" w:line="360" w:lineRule="auto"/>
        <w:jc w:val="both"/>
        <w:rPr>
          <w:rFonts w:ascii="Times New Roman" w:hAnsi="Times New Roman" w:cs="Times New Roman"/>
          <w:sz w:val="24"/>
          <w:szCs w:val="24"/>
        </w:rPr>
      </w:pPr>
      <w:r w:rsidRPr="00C90861">
        <w:rPr>
          <w:rFonts w:ascii="Times New Roman" w:hAnsi="Times New Roman" w:cs="Times New Roman"/>
          <w:sz w:val="24"/>
          <w:szCs w:val="24"/>
        </w:rPr>
        <w:t xml:space="preserve">ochronę drewna </w:t>
      </w:r>
      <w:r w:rsidR="00E202F7" w:rsidRPr="00C90861">
        <w:rPr>
          <w:rFonts w:ascii="Times New Roman" w:hAnsi="Times New Roman" w:cs="Times New Roman"/>
          <w:sz w:val="24"/>
          <w:szCs w:val="24"/>
        </w:rPr>
        <w:t>drzew uszkodzonych</w:t>
      </w:r>
      <w:r w:rsidRPr="00C90861">
        <w:rPr>
          <w:rFonts w:ascii="Times New Roman" w:hAnsi="Times New Roman" w:cs="Times New Roman"/>
          <w:sz w:val="24"/>
          <w:szCs w:val="24"/>
        </w:rPr>
        <w:t xml:space="preserve"> przez pożar przed ksylofagami</w:t>
      </w:r>
      <w:r w:rsidR="008F2DBF">
        <w:rPr>
          <w:rFonts w:ascii="Times New Roman" w:hAnsi="Times New Roman" w:cs="Times New Roman"/>
          <w:sz w:val="24"/>
          <w:szCs w:val="24"/>
        </w:rPr>
        <w:t>;</w:t>
      </w:r>
    </w:p>
    <w:p w:rsidR="001C3CEE" w:rsidRPr="00C90861" w:rsidRDefault="001C3CEE" w:rsidP="007D0302">
      <w:pPr>
        <w:pStyle w:val="Akapitzlist"/>
        <w:numPr>
          <w:ilvl w:val="0"/>
          <w:numId w:val="63"/>
        </w:numPr>
        <w:spacing w:after="0" w:line="360" w:lineRule="auto"/>
        <w:jc w:val="both"/>
        <w:rPr>
          <w:rFonts w:ascii="Times New Roman" w:hAnsi="Times New Roman" w:cs="Times New Roman"/>
          <w:sz w:val="24"/>
          <w:szCs w:val="24"/>
        </w:rPr>
      </w:pPr>
      <w:r w:rsidRPr="00C90861">
        <w:rPr>
          <w:rFonts w:ascii="Times New Roman" w:hAnsi="Times New Roman" w:cs="Times New Roman"/>
          <w:sz w:val="24"/>
          <w:szCs w:val="24"/>
        </w:rPr>
        <w:t>ochronę upraw (zakładanych i istniejących) oraz młodników przed szkodnikami owadzimi i patogenami grzybowymi</w:t>
      </w:r>
      <w:r w:rsidR="008F2DBF">
        <w:rPr>
          <w:rFonts w:ascii="Times New Roman" w:hAnsi="Times New Roman" w:cs="Times New Roman"/>
          <w:sz w:val="24"/>
          <w:szCs w:val="24"/>
        </w:rPr>
        <w:t>;</w:t>
      </w:r>
    </w:p>
    <w:p w:rsidR="001C3CEE" w:rsidRPr="00C90861" w:rsidRDefault="001C3CEE" w:rsidP="007D0302">
      <w:pPr>
        <w:pStyle w:val="Akapitzlist"/>
        <w:numPr>
          <w:ilvl w:val="0"/>
          <w:numId w:val="63"/>
        </w:numPr>
        <w:spacing w:after="0" w:line="360" w:lineRule="auto"/>
        <w:jc w:val="both"/>
        <w:rPr>
          <w:rFonts w:ascii="Times New Roman" w:hAnsi="Times New Roman" w:cs="Times New Roman"/>
          <w:sz w:val="24"/>
          <w:szCs w:val="24"/>
        </w:rPr>
      </w:pPr>
      <w:r w:rsidRPr="00C90861">
        <w:rPr>
          <w:rFonts w:ascii="Times New Roman" w:hAnsi="Times New Roman" w:cs="Times New Roman"/>
          <w:sz w:val="24"/>
          <w:szCs w:val="24"/>
        </w:rPr>
        <w:t xml:space="preserve">stosowanie </w:t>
      </w:r>
      <w:r w:rsidR="00E202F7" w:rsidRPr="00C90861">
        <w:rPr>
          <w:rFonts w:ascii="Times New Roman" w:hAnsi="Times New Roman" w:cs="Times New Roman"/>
          <w:sz w:val="24"/>
          <w:szCs w:val="24"/>
        </w:rPr>
        <w:t xml:space="preserve">w miarę możliwości materiału sadzeniowego </w:t>
      </w:r>
      <w:r w:rsidRPr="00C90861">
        <w:rPr>
          <w:rFonts w:ascii="Times New Roman" w:hAnsi="Times New Roman" w:cs="Times New Roman"/>
          <w:sz w:val="24"/>
          <w:szCs w:val="24"/>
        </w:rPr>
        <w:t>mykoryzowanego i z zakrytym systemem korzeniowym</w:t>
      </w:r>
      <w:r w:rsidR="008F2DBF">
        <w:rPr>
          <w:rFonts w:ascii="Times New Roman" w:hAnsi="Times New Roman" w:cs="Times New Roman"/>
          <w:sz w:val="24"/>
          <w:szCs w:val="24"/>
        </w:rPr>
        <w:t>;</w:t>
      </w:r>
    </w:p>
    <w:p w:rsidR="001C3CEE" w:rsidRPr="00C90861" w:rsidRDefault="001C3CEE" w:rsidP="007D0302">
      <w:pPr>
        <w:pStyle w:val="Akapitzlist"/>
        <w:numPr>
          <w:ilvl w:val="0"/>
          <w:numId w:val="63"/>
        </w:numPr>
        <w:spacing w:after="0" w:line="360" w:lineRule="auto"/>
        <w:jc w:val="both"/>
        <w:rPr>
          <w:rFonts w:ascii="Times New Roman" w:hAnsi="Times New Roman" w:cs="Times New Roman"/>
          <w:sz w:val="24"/>
          <w:szCs w:val="24"/>
        </w:rPr>
      </w:pPr>
      <w:r w:rsidRPr="00C90861">
        <w:rPr>
          <w:rFonts w:ascii="Times New Roman" w:hAnsi="Times New Roman" w:cs="Times New Roman"/>
          <w:sz w:val="24"/>
          <w:szCs w:val="24"/>
        </w:rPr>
        <w:t>ochronę przed zwierzyną i drobnymi gryzoniami.</w:t>
      </w:r>
    </w:p>
    <w:p w:rsidR="007B4775" w:rsidRDefault="007B4775" w:rsidP="00E939F7">
      <w:pPr>
        <w:jc w:val="both"/>
        <w:rPr>
          <w:rFonts w:ascii="Times New Roman" w:hAnsi="Times New Roman" w:cs="Times New Roman"/>
          <w:sz w:val="24"/>
          <w:szCs w:val="24"/>
        </w:rPr>
      </w:pPr>
    </w:p>
    <w:p w:rsidR="007B4775" w:rsidRPr="00167DCC" w:rsidRDefault="007B4775" w:rsidP="00462B97">
      <w:pPr>
        <w:pStyle w:val="Nagwek3"/>
      </w:pPr>
      <w:bookmarkStart w:id="136" w:name="_Toc151454590"/>
      <w:r w:rsidRPr="00167DCC">
        <w:t>11.</w:t>
      </w:r>
      <w:r w:rsidR="005406EB" w:rsidRPr="00167DCC">
        <w:t>8</w:t>
      </w:r>
      <w:r w:rsidRPr="00167DCC">
        <w:t>. Organizacja działań ochronnych w sytuacjach klęskowych</w:t>
      </w:r>
      <w:bookmarkEnd w:id="136"/>
    </w:p>
    <w:p w:rsidR="00271DEC" w:rsidRPr="007B4775" w:rsidRDefault="00271DEC" w:rsidP="007B4775">
      <w:pPr>
        <w:rPr>
          <w:rFonts w:ascii="Times New Roman" w:hAnsi="Times New Roman" w:cs="Times New Roman"/>
          <w:b/>
          <w:sz w:val="24"/>
          <w:szCs w:val="24"/>
        </w:rPr>
      </w:pPr>
    </w:p>
    <w:p w:rsidR="001C3CEE" w:rsidRPr="0053405E" w:rsidRDefault="001C3CEE" w:rsidP="00E939F7">
      <w:pPr>
        <w:jc w:val="center"/>
        <w:rPr>
          <w:rFonts w:ascii="Times New Roman" w:hAnsi="Times New Roman" w:cs="Times New Roman"/>
          <w:sz w:val="24"/>
          <w:szCs w:val="24"/>
        </w:rPr>
      </w:pPr>
      <w:r w:rsidRPr="0053405E">
        <w:rPr>
          <w:rFonts w:ascii="Times New Roman" w:hAnsi="Times New Roman" w:cs="Times New Roman"/>
          <w:sz w:val="24"/>
          <w:szCs w:val="24"/>
        </w:rPr>
        <w:t>§</w:t>
      </w:r>
      <w:r w:rsidR="000E6318">
        <w:rPr>
          <w:rFonts w:ascii="Times New Roman" w:hAnsi="Times New Roman" w:cs="Times New Roman"/>
          <w:sz w:val="24"/>
          <w:szCs w:val="24"/>
        </w:rPr>
        <w:t xml:space="preserve"> 189</w:t>
      </w:r>
    </w:p>
    <w:p w:rsidR="00E823A2" w:rsidRDefault="009953CE" w:rsidP="00E801ED">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001C3CEE" w:rsidRPr="0053405E">
        <w:rPr>
          <w:rFonts w:ascii="Times New Roman" w:hAnsi="Times New Roman" w:cs="Times New Roman"/>
          <w:sz w:val="24"/>
          <w:szCs w:val="24"/>
        </w:rPr>
        <w:t xml:space="preserve">W sytuacji wystąpienia </w:t>
      </w:r>
      <w:r w:rsidR="00F21B54">
        <w:rPr>
          <w:rFonts w:ascii="Times New Roman" w:hAnsi="Times New Roman" w:cs="Times New Roman"/>
          <w:sz w:val="24"/>
          <w:szCs w:val="24"/>
        </w:rPr>
        <w:t>uszkodzeń</w:t>
      </w:r>
      <w:r w:rsidR="00F21B54" w:rsidRPr="0053405E">
        <w:rPr>
          <w:rFonts w:ascii="Times New Roman" w:hAnsi="Times New Roman" w:cs="Times New Roman"/>
          <w:sz w:val="24"/>
          <w:szCs w:val="24"/>
        </w:rPr>
        <w:t xml:space="preserve"> </w:t>
      </w:r>
      <w:r w:rsidR="001C3CEE" w:rsidRPr="0053405E">
        <w:rPr>
          <w:rFonts w:ascii="Times New Roman" w:hAnsi="Times New Roman" w:cs="Times New Roman"/>
          <w:sz w:val="24"/>
          <w:szCs w:val="24"/>
        </w:rPr>
        <w:t>o charakterze wielkopowierzchniowym (powyżej 500</w:t>
      </w:r>
      <w:r w:rsidR="00CD5544">
        <w:rPr>
          <w:rFonts w:ascii="Times New Roman" w:hAnsi="Times New Roman" w:cs="Times New Roman"/>
          <w:sz w:val="24"/>
          <w:szCs w:val="24"/>
        </w:rPr>
        <w:t xml:space="preserve"> </w:t>
      </w:r>
      <w:r w:rsidR="001C3CEE" w:rsidRPr="0053405E">
        <w:rPr>
          <w:rFonts w:ascii="Times New Roman" w:hAnsi="Times New Roman" w:cs="Times New Roman"/>
          <w:sz w:val="24"/>
          <w:szCs w:val="24"/>
        </w:rPr>
        <w:t>ha lub 50</w:t>
      </w:r>
      <w:r w:rsidR="00CD5544">
        <w:rPr>
          <w:rFonts w:ascii="Times New Roman" w:hAnsi="Times New Roman" w:cs="Times New Roman"/>
          <w:sz w:val="24"/>
          <w:szCs w:val="24"/>
        </w:rPr>
        <w:t> </w:t>
      </w:r>
      <w:r w:rsidR="001C3CEE" w:rsidRPr="0053405E">
        <w:rPr>
          <w:rFonts w:ascii="Times New Roman" w:hAnsi="Times New Roman" w:cs="Times New Roman"/>
          <w:sz w:val="24"/>
          <w:szCs w:val="24"/>
        </w:rPr>
        <w:t>000</w:t>
      </w:r>
      <w:r w:rsidR="00CD5544">
        <w:rPr>
          <w:rFonts w:ascii="Times New Roman" w:hAnsi="Times New Roman" w:cs="Times New Roman"/>
          <w:sz w:val="24"/>
          <w:szCs w:val="24"/>
        </w:rPr>
        <w:t xml:space="preserve"> </w:t>
      </w:r>
      <w:r w:rsidR="001C3CEE" w:rsidRPr="0053405E">
        <w:rPr>
          <w:rFonts w:ascii="Times New Roman" w:hAnsi="Times New Roman" w:cs="Times New Roman"/>
          <w:sz w:val="24"/>
          <w:szCs w:val="24"/>
        </w:rPr>
        <w:t>m</w:t>
      </w:r>
      <w:r w:rsidR="001C3CEE" w:rsidRPr="00CD5544">
        <w:rPr>
          <w:rFonts w:ascii="Times New Roman" w:hAnsi="Times New Roman" w:cs="Times New Roman"/>
          <w:sz w:val="24"/>
          <w:szCs w:val="24"/>
          <w:vertAlign w:val="superscript"/>
        </w:rPr>
        <w:t>3</w:t>
      </w:r>
      <w:r w:rsidR="001C3CEE" w:rsidRPr="0053405E">
        <w:rPr>
          <w:rFonts w:ascii="Times New Roman" w:hAnsi="Times New Roman" w:cs="Times New Roman"/>
          <w:sz w:val="24"/>
          <w:szCs w:val="24"/>
        </w:rPr>
        <w:t xml:space="preserve">), w zależności od ich zasięgu i rozmiaru masowego, na terenie nadleśnictwa lub </w:t>
      </w:r>
      <w:r w:rsidR="00276E7C">
        <w:rPr>
          <w:rFonts w:ascii="Times New Roman" w:hAnsi="Times New Roman" w:cs="Times New Roman"/>
          <w:sz w:val="24"/>
          <w:szCs w:val="24"/>
        </w:rPr>
        <w:t>RDLP</w:t>
      </w:r>
      <w:r w:rsidR="001C3CEE" w:rsidRPr="0053405E">
        <w:rPr>
          <w:rFonts w:ascii="Times New Roman" w:hAnsi="Times New Roman" w:cs="Times New Roman"/>
          <w:sz w:val="24"/>
          <w:szCs w:val="24"/>
        </w:rPr>
        <w:t xml:space="preserve"> rozpoczyna działanie zespół kryzysowy, którego zadaniem jest opracowanie dokumentu określającego zakres i sposób </w:t>
      </w:r>
      <w:r w:rsidR="00DF0A06" w:rsidRPr="0053405E">
        <w:rPr>
          <w:rFonts w:ascii="Times New Roman" w:hAnsi="Times New Roman" w:cs="Times New Roman"/>
          <w:sz w:val="24"/>
          <w:szCs w:val="24"/>
        </w:rPr>
        <w:t xml:space="preserve">realizacji </w:t>
      </w:r>
      <w:r w:rsidR="001C3CEE" w:rsidRPr="0053405E">
        <w:rPr>
          <w:rFonts w:ascii="Times New Roman" w:hAnsi="Times New Roman" w:cs="Times New Roman"/>
          <w:sz w:val="24"/>
          <w:szCs w:val="24"/>
        </w:rPr>
        <w:t xml:space="preserve">działań koniecznych do podjęcia oraz koordynowanie ich realizacji. </w:t>
      </w:r>
      <w:r w:rsidR="00CD5544">
        <w:rPr>
          <w:rFonts w:ascii="Times New Roman" w:hAnsi="Times New Roman" w:cs="Times New Roman"/>
          <w:sz w:val="24"/>
          <w:szCs w:val="24"/>
        </w:rPr>
        <w:t xml:space="preserve">Zespół kryzysowy powołuje </w:t>
      </w:r>
      <w:r w:rsidR="00E823A2">
        <w:rPr>
          <w:rFonts w:ascii="Times New Roman" w:hAnsi="Times New Roman" w:cs="Times New Roman"/>
          <w:sz w:val="24"/>
          <w:szCs w:val="24"/>
        </w:rPr>
        <w:t>właściwy</w:t>
      </w:r>
      <w:r w:rsidR="00CD5544">
        <w:rPr>
          <w:rFonts w:ascii="Times New Roman" w:hAnsi="Times New Roman" w:cs="Times New Roman"/>
          <w:sz w:val="24"/>
          <w:szCs w:val="24"/>
        </w:rPr>
        <w:t xml:space="preserve"> terytorialn</w:t>
      </w:r>
      <w:r w:rsidR="00E823A2">
        <w:rPr>
          <w:rFonts w:ascii="Times New Roman" w:hAnsi="Times New Roman" w:cs="Times New Roman"/>
          <w:sz w:val="24"/>
          <w:szCs w:val="24"/>
        </w:rPr>
        <w:t>i</w:t>
      </w:r>
      <w:r w:rsidR="00CD5544">
        <w:rPr>
          <w:rFonts w:ascii="Times New Roman" w:hAnsi="Times New Roman" w:cs="Times New Roman"/>
          <w:sz w:val="24"/>
          <w:szCs w:val="24"/>
        </w:rPr>
        <w:t>e</w:t>
      </w:r>
      <w:r w:rsidR="00E823A2">
        <w:rPr>
          <w:rFonts w:ascii="Times New Roman" w:hAnsi="Times New Roman" w:cs="Times New Roman"/>
          <w:sz w:val="24"/>
          <w:szCs w:val="24"/>
        </w:rPr>
        <w:t xml:space="preserve"> dyrektor </w:t>
      </w:r>
      <w:r w:rsidR="00276E7C">
        <w:rPr>
          <w:rFonts w:ascii="Times New Roman" w:hAnsi="Times New Roman" w:cs="Times New Roman"/>
          <w:sz w:val="24"/>
          <w:szCs w:val="24"/>
        </w:rPr>
        <w:t>RDLP</w:t>
      </w:r>
      <w:r w:rsidR="00E823A2">
        <w:rPr>
          <w:rFonts w:ascii="Times New Roman" w:hAnsi="Times New Roman" w:cs="Times New Roman"/>
          <w:sz w:val="24"/>
          <w:szCs w:val="24"/>
        </w:rPr>
        <w:t>.</w:t>
      </w:r>
    </w:p>
    <w:p w:rsidR="001C3CEE" w:rsidRPr="0053405E" w:rsidRDefault="009953CE" w:rsidP="00E801ED">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2. </w:t>
      </w:r>
      <w:r w:rsidR="00E823A2">
        <w:rPr>
          <w:rFonts w:ascii="Times New Roman" w:hAnsi="Times New Roman" w:cs="Times New Roman"/>
          <w:sz w:val="24"/>
          <w:szCs w:val="24"/>
        </w:rPr>
        <w:t>Do zadań</w:t>
      </w:r>
      <w:r w:rsidR="00CD5544">
        <w:rPr>
          <w:rFonts w:ascii="Times New Roman" w:hAnsi="Times New Roman" w:cs="Times New Roman"/>
          <w:sz w:val="24"/>
          <w:szCs w:val="24"/>
        </w:rPr>
        <w:t xml:space="preserve"> </w:t>
      </w:r>
      <w:r w:rsidR="008F2DBF">
        <w:rPr>
          <w:rFonts w:ascii="Times New Roman" w:hAnsi="Times New Roman" w:cs="Times New Roman"/>
          <w:sz w:val="24"/>
          <w:szCs w:val="24"/>
        </w:rPr>
        <w:t>z</w:t>
      </w:r>
      <w:r w:rsidR="00E823A2" w:rsidRPr="0053405E">
        <w:rPr>
          <w:rFonts w:ascii="Times New Roman" w:hAnsi="Times New Roman" w:cs="Times New Roman"/>
          <w:sz w:val="24"/>
          <w:szCs w:val="24"/>
        </w:rPr>
        <w:t>espoł</w:t>
      </w:r>
      <w:r w:rsidR="00E823A2">
        <w:rPr>
          <w:rFonts w:ascii="Times New Roman" w:hAnsi="Times New Roman" w:cs="Times New Roman"/>
          <w:sz w:val="24"/>
          <w:szCs w:val="24"/>
        </w:rPr>
        <w:t>u</w:t>
      </w:r>
      <w:r w:rsidR="001C3CEE" w:rsidRPr="0053405E">
        <w:rPr>
          <w:rFonts w:ascii="Times New Roman" w:hAnsi="Times New Roman" w:cs="Times New Roman"/>
          <w:sz w:val="24"/>
          <w:szCs w:val="24"/>
        </w:rPr>
        <w:t xml:space="preserve"> </w:t>
      </w:r>
      <w:r w:rsidR="00E823A2">
        <w:rPr>
          <w:rFonts w:ascii="Times New Roman" w:hAnsi="Times New Roman" w:cs="Times New Roman"/>
          <w:sz w:val="24"/>
          <w:szCs w:val="24"/>
        </w:rPr>
        <w:t>należy</w:t>
      </w:r>
      <w:r w:rsidR="007E004D">
        <w:rPr>
          <w:rFonts w:ascii="Times New Roman" w:hAnsi="Times New Roman" w:cs="Times New Roman"/>
          <w:sz w:val="24"/>
          <w:szCs w:val="24"/>
        </w:rPr>
        <w:t xml:space="preserve"> w szczególności</w:t>
      </w:r>
      <w:r w:rsidR="001C3CEE" w:rsidRPr="0053405E">
        <w:rPr>
          <w:rFonts w:ascii="Times New Roman" w:hAnsi="Times New Roman" w:cs="Times New Roman"/>
          <w:sz w:val="24"/>
          <w:szCs w:val="24"/>
        </w:rPr>
        <w:t xml:space="preserve">: </w:t>
      </w:r>
    </w:p>
    <w:p w:rsidR="00E823A2" w:rsidRDefault="00E823A2" w:rsidP="004B65DE">
      <w:pPr>
        <w:spacing w:after="0" w:line="360" w:lineRule="auto"/>
        <w:ind w:left="714" w:hanging="357"/>
        <w:jc w:val="both"/>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t>ocena rozmiaru i skali</w:t>
      </w:r>
      <w:r w:rsidR="000004C7">
        <w:rPr>
          <w:rFonts w:ascii="Times New Roman" w:hAnsi="Times New Roman" w:cs="Times New Roman"/>
          <w:sz w:val="24"/>
          <w:szCs w:val="24"/>
        </w:rPr>
        <w:t xml:space="preserve"> przestrzennej</w:t>
      </w:r>
      <w:r w:rsidR="001C3CEE" w:rsidRPr="0053405E">
        <w:rPr>
          <w:rFonts w:ascii="Times New Roman" w:hAnsi="Times New Roman" w:cs="Times New Roman"/>
          <w:sz w:val="24"/>
          <w:szCs w:val="24"/>
        </w:rPr>
        <w:t xml:space="preserve"> </w:t>
      </w:r>
      <w:r>
        <w:rPr>
          <w:rFonts w:ascii="Times New Roman" w:hAnsi="Times New Roman" w:cs="Times New Roman"/>
          <w:sz w:val="24"/>
          <w:szCs w:val="24"/>
        </w:rPr>
        <w:t>zdarzenia</w:t>
      </w:r>
      <w:r w:rsidR="008F2DBF">
        <w:rPr>
          <w:rFonts w:ascii="Times New Roman" w:hAnsi="Times New Roman" w:cs="Times New Roman"/>
          <w:sz w:val="24"/>
          <w:szCs w:val="24"/>
        </w:rPr>
        <w:t>;</w:t>
      </w:r>
    </w:p>
    <w:p w:rsidR="001C3CEE" w:rsidRPr="0053405E" w:rsidRDefault="00E823A2" w:rsidP="004B65DE">
      <w:pPr>
        <w:spacing w:after="0" w:line="360" w:lineRule="auto"/>
        <w:ind w:left="714" w:hanging="357"/>
        <w:jc w:val="both"/>
        <w:rPr>
          <w:rFonts w:ascii="Times New Roman" w:hAnsi="Times New Roman" w:cs="Times New Roman"/>
          <w:sz w:val="24"/>
          <w:szCs w:val="24"/>
        </w:rPr>
      </w:pPr>
      <w:r>
        <w:rPr>
          <w:rFonts w:ascii="Times New Roman" w:hAnsi="Times New Roman" w:cs="Times New Roman"/>
          <w:sz w:val="24"/>
          <w:szCs w:val="24"/>
        </w:rPr>
        <w:t>b)</w:t>
      </w:r>
      <w:r>
        <w:rPr>
          <w:rFonts w:ascii="Times New Roman" w:hAnsi="Times New Roman" w:cs="Times New Roman"/>
          <w:sz w:val="24"/>
          <w:szCs w:val="24"/>
        </w:rPr>
        <w:tab/>
        <w:t>rozważenie</w:t>
      </w:r>
      <w:r w:rsidR="001C3CEE" w:rsidRPr="0053405E">
        <w:rPr>
          <w:rFonts w:ascii="Times New Roman" w:hAnsi="Times New Roman" w:cs="Times New Roman"/>
          <w:sz w:val="24"/>
          <w:szCs w:val="24"/>
        </w:rPr>
        <w:t xml:space="preserve"> potrzeb</w:t>
      </w:r>
      <w:r>
        <w:rPr>
          <w:rFonts w:ascii="Times New Roman" w:hAnsi="Times New Roman" w:cs="Times New Roman"/>
          <w:sz w:val="24"/>
          <w:szCs w:val="24"/>
        </w:rPr>
        <w:t>y</w:t>
      </w:r>
      <w:r w:rsidR="001C3CEE" w:rsidRPr="0053405E">
        <w:rPr>
          <w:rFonts w:ascii="Times New Roman" w:hAnsi="Times New Roman" w:cs="Times New Roman"/>
          <w:sz w:val="24"/>
          <w:szCs w:val="24"/>
        </w:rPr>
        <w:t xml:space="preserve"> wprowadzenia okresowego zakazu wstępu do lasu</w:t>
      </w:r>
      <w:r w:rsidR="008F2DBF">
        <w:rPr>
          <w:rFonts w:ascii="Times New Roman" w:hAnsi="Times New Roman" w:cs="Times New Roman"/>
          <w:sz w:val="24"/>
          <w:szCs w:val="24"/>
        </w:rPr>
        <w:t>;</w:t>
      </w:r>
    </w:p>
    <w:p w:rsidR="001C3CEE" w:rsidRPr="0053405E" w:rsidRDefault="00E823A2" w:rsidP="004B65DE">
      <w:pPr>
        <w:spacing w:after="0" w:line="360" w:lineRule="auto"/>
        <w:ind w:left="714" w:hanging="357"/>
        <w:jc w:val="both"/>
        <w:rPr>
          <w:rFonts w:ascii="Times New Roman" w:hAnsi="Times New Roman" w:cs="Times New Roman"/>
          <w:sz w:val="24"/>
          <w:szCs w:val="24"/>
        </w:rPr>
      </w:pPr>
      <w:r>
        <w:rPr>
          <w:rFonts w:ascii="Times New Roman" w:hAnsi="Times New Roman" w:cs="Times New Roman"/>
          <w:sz w:val="24"/>
          <w:szCs w:val="24"/>
        </w:rPr>
        <w:t>c)</w:t>
      </w:r>
      <w:r>
        <w:rPr>
          <w:rFonts w:ascii="Times New Roman" w:hAnsi="Times New Roman" w:cs="Times New Roman"/>
          <w:sz w:val="24"/>
          <w:szCs w:val="24"/>
        </w:rPr>
        <w:tab/>
        <w:t>nawiązanie</w:t>
      </w:r>
      <w:r w:rsidR="001C3CEE" w:rsidRPr="0053405E">
        <w:rPr>
          <w:rFonts w:ascii="Times New Roman" w:hAnsi="Times New Roman" w:cs="Times New Roman"/>
          <w:sz w:val="24"/>
          <w:szCs w:val="24"/>
        </w:rPr>
        <w:t xml:space="preserve">, w ramach </w:t>
      </w:r>
      <w:r w:rsidR="0081429C">
        <w:rPr>
          <w:rFonts w:ascii="Times New Roman" w:hAnsi="Times New Roman" w:cs="Times New Roman"/>
          <w:sz w:val="24"/>
          <w:szCs w:val="24"/>
        </w:rPr>
        <w:t>w</w:t>
      </w:r>
      <w:r w:rsidR="001C3CEE" w:rsidRPr="0081429C">
        <w:rPr>
          <w:rFonts w:ascii="Times New Roman" w:hAnsi="Times New Roman" w:cs="Times New Roman"/>
          <w:sz w:val="24"/>
          <w:szCs w:val="24"/>
        </w:rPr>
        <w:t>ojewódzkiego (</w:t>
      </w:r>
      <w:r w:rsidR="0081429C">
        <w:rPr>
          <w:rFonts w:ascii="Times New Roman" w:hAnsi="Times New Roman" w:cs="Times New Roman"/>
          <w:sz w:val="24"/>
          <w:szCs w:val="24"/>
        </w:rPr>
        <w:t>p</w:t>
      </w:r>
      <w:r w:rsidR="001C3CEE" w:rsidRPr="0081429C">
        <w:rPr>
          <w:rFonts w:ascii="Times New Roman" w:hAnsi="Times New Roman" w:cs="Times New Roman"/>
          <w:sz w:val="24"/>
          <w:szCs w:val="24"/>
        </w:rPr>
        <w:t xml:space="preserve">owiatowego) </w:t>
      </w:r>
      <w:r w:rsidR="0081429C">
        <w:rPr>
          <w:rFonts w:ascii="Times New Roman" w:hAnsi="Times New Roman" w:cs="Times New Roman"/>
          <w:sz w:val="24"/>
          <w:szCs w:val="24"/>
        </w:rPr>
        <w:t>c</w:t>
      </w:r>
      <w:r w:rsidR="001C3CEE" w:rsidRPr="0081429C">
        <w:rPr>
          <w:rFonts w:ascii="Times New Roman" w:hAnsi="Times New Roman" w:cs="Times New Roman"/>
          <w:sz w:val="24"/>
          <w:szCs w:val="24"/>
        </w:rPr>
        <w:t xml:space="preserve">entrum </w:t>
      </w:r>
      <w:r w:rsidR="0081429C">
        <w:rPr>
          <w:rFonts w:ascii="Times New Roman" w:hAnsi="Times New Roman" w:cs="Times New Roman"/>
          <w:sz w:val="24"/>
          <w:szCs w:val="24"/>
        </w:rPr>
        <w:t>z</w:t>
      </w:r>
      <w:r w:rsidR="001C3CEE" w:rsidRPr="0081429C">
        <w:rPr>
          <w:rFonts w:ascii="Times New Roman" w:hAnsi="Times New Roman" w:cs="Times New Roman"/>
          <w:sz w:val="24"/>
          <w:szCs w:val="24"/>
        </w:rPr>
        <w:t xml:space="preserve">arządzania </w:t>
      </w:r>
      <w:r w:rsidR="0081429C">
        <w:rPr>
          <w:rFonts w:ascii="Times New Roman" w:hAnsi="Times New Roman" w:cs="Times New Roman"/>
          <w:sz w:val="24"/>
          <w:szCs w:val="24"/>
        </w:rPr>
        <w:t>k</w:t>
      </w:r>
      <w:r w:rsidR="001C3CEE" w:rsidRPr="0081429C">
        <w:rPr>
          <w:rFonts w:ascii="Times New Roman" w:hAnsi="Times New Roman" w:cs="Times New Roman"/>
          <w:sz w:val="24"/>
          <w:szCs w:val="24"/>
        </w:rPr>
        <w:t>ryzysowego</w:t>
      </w:r>
      <w:r w:rsidR="001C3CEE" w:rsidRPr="0053405E">
        <w:rPr>
          <w:rFonts w:ascii="Times New Roman" w:hAnsi="Times New Roman" w:cs="Times New Roman"/>
          <w:sz w:val="24"/>
          <w:szCs w:val="24"/>
        </w:rPr>
        <w:t>, współprac</w:t>
      </w:r>
      <w:r>
        <w:rPr>
          <w:rFonts w:ascii="Times New Roman" w:hAnsi="Times New Roman" w:cs="Times New Roman"/>
          <w:sz w:val="24"/>
          <w:szCs w:val="24"/>
        </w:rPr>
        <w:t>y</w:t>
      </w:r>
      <w:r w:rsidR="001C3CEE" w:rsidRPr="0053405E">
        <w:rPr>
          <w:rFonts w:ascii="Times New Roman" w:hAnsi="Times New Roman" w:cs="Times New Roman"/>
          <w:sz w:val="24"/>
          <w:szCs w:val="24"/>
        </w:rPr>
        <w:t xml:space="preserve"> z lokalnymi służbami w celu szybkiego odblokowania zatarasowanych drzewami obiektów infrastruktury komunikacyjnej i przemysłowej na terenach leśnych</w:t>
      </w:r>
      <w:r w:rsidR="008F2DBF">
        <w:rPr>
          <w:rFonts w:ascii="Times New Roman" w:hAnsi="Times New Roman" w:cs="Times New Roman"/>
          <w:sz w:val="24"/>
          <w:szCs w:val="24"/>
        </w:rPr>
        <w:t>;</w:t>
      </w:r>
    </w:p>
    <w:p w:rsidR="001C3CEE" w:rsidRPr="0053405E" w:rsidRDefault="00E823A2" w:rsidP="004B65DE">
      <w:pPr>
        <w:spacing w:after="0" w:line="360" w:lineRule="auto"/>
        <w:ind w:left="714" w:hanging="357"/>
        <w:jc w:val="both"/>
        <w:rPr>
          <w:rFonts w:ascii="Times New Roman" w:hAnsi="Times New Roman" w:cs="Times New Roman"/>
          <w:sz w:val="24"/>
          <w:szCs w:val="24"/>
        </w:rPr>
      </w:pPr>
      <w:r>
        <w:rPr>
          <w:rFonts w:ascii="Times New Roman" w:hAnsi="Times New Roman" w:cs="Times New Roman"/>
          <w:sz w:val="24"/>
          <w:szCs w:val="24"/>
        </w:rPr>
        <w:t>d)</w:t>
      </w:r>
      <w:r>
        <w:rPr>
          <w:rFonts w:ascii="Times New Roman" w:hAnsi="Times New Roman" w:cs="Times New Roman"/>
          <w:sz w:val="24"/>
          <w:szCs w:val="24"/>
        </w:rPr>
        <w:tab/>
        <w:t>określenie konieczności</w:t>
      </w:r>
      <w:r w:rsidR="001C3CEE" w:rsidRPr="0053405E">
        <w:rPr>
          <w:rFonts w:ascii="Times New Roman" w:hAnsi="Times New Roman" w:cs="Times New Roman"/>
          <w:sz w:val="24"/>
          <w:szCs w:val="24"/>
        </w:rPr>
        <w:t xml:space="preserve"> i </w:t>
      </w:r>
      <w:r w:rsidRPr="0053405E">
        <w:rPr>
          <w:rFonts w:ascii="Times New Roman" w:hAnsi="Times New Roman" w:cs="Times New Roman"/>
          <w:sz w:val="24"/>
          <w:szCs w:val="24"/>
        </w:rPr>
        <w:t>sposob</w:t>
      </w:r>
      <w:r>
        <w:rPr>
          <w:rFonts w:ascii="Times New Roman" w:hAnsi="Times New Roman" w:cs="Times New Roman"/>
          <w:sz w:val="24"/>
          <w:szCs w:val="24"/>
        </w:rPr>
        <w:t>u</w:t>
      </w:r>
      <w:r w:rsidR="001C3CEE" w:rsidRPr="0053405E">
        <w:rPr>
          <w:rFonts w:ascii="Times New Roman" w:hAnsi="Times New Roman" w:cs="Times New Roman"/>
          <w:sz w:val="24"/>
          <w:szCs w:val="24"/>
        </w:rPr>
        <w:t xml:space="preserve"> wykonania inwentaryzacji uzupełniającej z wykorzystaniem dostępnych technologii i narzędzi, przy uwzględnieniu danych taksacyjnych</w:t>
      </w:r>
      <w:r w:rsidR="008F2DBF">
        <w:rPr>
          <w:rFonts w:ascii="Times New Roman" w:hAnsi="Times New Roman" w:cs="Times New Roman"/>
          <w:sz w:val="24"/>
          <w:szCs w:val="24"/>
        </w:rPr>
        <w:t>;</w:t>
      </w:r>
    </w:p>
    <w:p w:rsidR="001C3CEE" w:rsidRPr="0053405E" w:rsidRDefault="00E823A2" w:rsidP="004B65DE">
      <w:pPr>
        <w:spacing w:after="0" w:line="360" w:lineRule="auto"/>
        <w:ind w:left="714" w:hanging="357"/>
        <w:jc w:val="both"/>
        <w:rPr>
          <w:rFonts w:ascii="Times New Roman" w:hAnsi="Times New Roman" w:cs="Times New Roman"/>
          <w:sz w:val="24"/>
          <w:szCs w:val="24"/>
        </w:rPr>
      </w:pPr>
      <w:r>
        <w:rPr>
          <w:rFonts w:ascii="Times New Roman" w:hAnsi="Times New Roman" w:cs="Times New Roman"/>
          <w:sz w:val="24"/>
          <w:szCs w:val="24"/>
        </w:rPr>
        <w:t>e)</w:t>
      </w:r>
      <w:r>
        <w:rPr>
          <w:rFonts w:ascii="Times New Roman" w:hAnsi="Times New Roman" w:cs="Times New Roman"/>
          <w:sz w:val="24"/>
          <w:szCs w:val="24"/>
        </w:rPr>
        <w:tab/>
        <w:t>podjęcie decyzji</w:t>
      </w:r>
      <w:r w:rsidR="001C3CEE" w:rsidRPr="0053405E">
        <w:rPr>
          <w:rFonts w:ascii="Times New Roman" w:hAnsi="Times New Roman" w:cs="Times New Roman"/>
          <w:sz w:val="24"/>
          <w:szCs w:val="24"/>
        </w:rPr>
        <w:t xml:space="preserve"> o wykonaniu szacunków brakarskich</w:t>
      </w:r>
      <w:r w:rsidR="008F2DBF">
        <w:rPr>
          <w:rFonts w:ascii="Times New Roman" w:hAnsi="Times New Roman" w:cs="Times New Roman"/>
          <w:sz w:val="24"/>
          <w:szCs w:val="24"/>
        </w:rPr>
        <w:t>;</w:t>
      </w:r>
    </w:p>
    <w:p w:rsidR="001C3CEE" w:rsidRPr="0053405E" w:rsidRDefault="00E823A2" w:rsidP="004B65DE">
      <w:pPr>
        <w:spacing w:after="0" w:line="360" w:lineRule="auto"/>
        <w:ind w:left="714" w:hanging="357"/>
        <w:jc w:val="both"/>
        <w:rPr>
          <w:rFonts w:ascii="Times New Roman" w:hAnsi="Times New Roman" w:cs="Times New Roman"/>
          <w:sz w:val="24"/>
          <w:szCs w:val="24"/>
        </w:rPr>
      </w:pPr>
      <w:r>
        <w:rPr>
          <w:rFonts w:ascii="Times New Roman" w:hAnsi="Times New Roman" w:cs="Times New Roman"/>
          <w:sz w:val="24"/>
          <w:szCs w:val="24"/>
        </w:rPr>
        <w:t>f)</w:t>
      </w:r>
      <w:r>
        <w:rPr>
          <w:rFonts w:ascii="Times New Roman" w:hAnsi="Times New Roman" w:cs="Times New Roman"/>
          <w:sz w:val="24"/>
          <w:szCs w:val="24"/>
        </w:rPr>
        <w:tab/>
        <w:t>przyjęcie</w:t>
      </w:r>
      <w:r w:rsidR="001C3CEE" w:rsidRPr="0053405E">
        <w:rPr>
          <w:rFonts w:ascii="Times New Roman" w:hAnsi="Times New Roman" w:cs="Times New Roman"/>
          <w:sz w:val="24"/>
          <w:szCs w:val="24"/>
        </w:rPr>
        <w:t xml:space="preserve"> stopni pilności porządkowania uszkodzonych drzewostanów</w:t>
      </w:r>
      <w:r w:rsidR="008F2DBF">
        <w:rPr>
          <w:rFonts w:ascii="Times New Roman" w:hAnsi="Times New Roman" w:cs="Times New Roman"/>
          <w:sz w:val="24"/>
          <w:szCs w:val="24"/>
        </w:rPr>
        <w:t>;</w:t>
      </w:r>
    </w:p>
    <w:p w:rsidR="001C3CEE" w:rsidRPr="0053405E" w:rsidRDefault="00E823A2" w:rsidP="004B65DE">
      <w:pPr>
        <w:spacing w:after="0" w:line="360" w:lineRule="auto"/>
        <w:ind w:left="714" w:hanging="357"/>
        <w:jc w:val="both"/>
        <w:rPr>
          <w:rFonts w:ascii="Times New Roman" w:hAnsi="Times New Roman" w:cs="Times New Roman"/>
          <w:sz w:val="24"/>
          <w:szCs w:val="24"/>
        </w:rPr>
      </w:pPr>
      <w:r>
        <w:rPr>
          <w:rFonts w:ascii="Times New Roman" w:hAnsi="Times New Roman" w:cs="Times New Roman"/>
          <w:sz w:val="24"/>
          <w:szCs w:val="24"/>
        </w:rPr>
        <w:t>g)</w:t>
      </w:r>
      <w:r>
        <w:rPr>
          <w:rFonts w:ascii="Times New Roman" w:hAnsi="Times New Roman" w:cs="Times New Roman"/>
          <w:sz w:val="24"/>
          <w:szCs w:val="24"/>
        </w:rPr>
        <w:tab/>
        <w:t>koordynowanie</w:t>
      </w:r>
      <w:r w:rsidR="001C3CEE" w:rsidRPr="0053405E">
        <w:rPr>
          <w:rFonts w:ascii="Times New Roman" w:hAnsi="Times New Roman" w:cs="Times New Roman"/>
          <w:sz w:val="24"/>
          <w:szCs w:val="24"/>
        </w:rPr>
        <w:t xml:space="preserve"> temp</w:t>
      </w:r>
      <w:r>
        <w:rPr>
          <w:rFonts w:ascii="Times New Roman" w:hAnsi="Times New Roman" w:cs="Times New Roman"/>
          <w:sz w:val="24"/>
          <w:szCs w:val="24"/>
        </w:rPr>
        <w:t>a</w:t>
      </w:r>
      <w:r w:rsidR="001C3CEE" w:rsidRPr="0053405E">
        <w:rPr>
          <w:rFonts w:ascii="Times New Roman" w:hAnsi="Times New Roman" w:cs="Times New Roman"/>
          <w:sz w:val="24"/>
          <w:szCs w:val="24"/>
        </w:rPr>
        <w:t xml:space="preserve"> pozyskania drewna z obszaru klęski</w:t>
      </w:r>
      <w:r w:rsidR="008F2DBF">
        <w:rPr>
          <w:rFonts w:ascii="Times New Roman" w:hAnsi="Times New Roman" w:cs="Times New Roman"/>
          <w:sz w:val="24"/>
          <w:szCs w:val="24"/>
        </w:rPr>
        <w:t>;</w:t>
      </w:r>
    </w:p>
    <w:p w:rsidR="001C3CEE" w:rsidRPr="0053405E" w:rsidRDefault="001C3CEE" w:rsidP="004B65DE">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h)</w:t>
      </w:r>
      <w:r w:rsidRPr="0053405E">
        <w:rPr>
          <w:rFonts w:ascii="Times New Roman" w:hAnsi="Times New Roman" w:cs="Times New Roman"/>
          <w:sz w:val="24"/>
          <w:szCs w:val="24"/>
        </w:rPr>
        <w:tab/>
      </w:r>
      <w:r w:rsidR="00E823A2">
        <w:rPr>
          <w:rFonts w:ascii="Times New Roman" w:hAnsi="Times New Roman" w:cs="Times New Roman"/>
          <w:sz w:val="24"/>
          <w:szCs w:val="24"/>
        </w:rPr>
        <w:t>organizacja (wyznaczenie) składnic przejściowych</w:t>
      </w:r>
      <w:r w:rsidRPr="0053405E">
        <w:rPr>
          <w:rFonts w:ascii="Times New Roman" w:hAnsi="Times New Roman" w:cs="Times New Roman"/>
          <w:sz w:val="24"/>
          <w:szCs w:val="24"/>
        </w:rPr>
        <w:t xml:space="preserve"> na wypadek konieczności składowania drewna poklęskowego</w:t>
      </w:r>
      <w:r w:rsidR="008F2DBF">
        <w:rPr>
          <w:rFonts w:ascii="Times New Roman" w:hAnsi="Times New Roman" w:cs="Times New Roman"/>
          <w:sz w:val="24"/>
          <w:szCs w:val="24"/>
        </w:rPr>
        <w:t>;</w:t>
      </w:r>
    </w:p>
    <w:p w:rsidR="001C3CEE" w:rsidRDefault="00E823A2" w:rsidP="004B65DE">
      <w:pPr>
        <w:spacing w:after="0" w:line="360" w:lineRule="auto"/>
        <w:ind w:left="714" w:hanging="357"/>
        <w:jc w:val="both"/>
        <w:rPr>
          <w:rFonts w:ascii="Times New Roman" w:hAnsi="Times New Roman" w:cs="Times New Roman"/>
          <w:sz w:val="24"/>
          <w:szCs w:val="24"/>
        </w:rPr>
      </w:pPr>
      <w:r>
        <w:rPr>
          <w:rFonts w:ascii="Times New Roman" w:hAnsi="Times New Roman" w:cs="Times New Roman"/>
          <w:sz w:val="24"/>
          <w:szCs w:val="24"/>
        </w:rPr>
        <w:t>i)</w:t>
      </w:r>
      <w:r>
        <w:rPr>
          <w:rFonts w:ascii="Times New Roman" w:hAnsi="Times New Roman" w:cs="Times New Roman"/>
          <w:sz w:val="24"/>
          <w:szCs w:val="24"/>
        </w:rPr>
        <w:tab/>
      </w:r>
      <w:r w:rsidR="00BF0684">
        <w:rPr>
          <w:rFonts w:ascii="Times New Roman" w:hAnsi="Times New Roman" w:cs="Times New Roman"/>
          <w:sz w:val="24"/>
          <w:szCs w:val="24"/>
        </w:rPr>
        <w:t xml:space="preserve">opracowanie, </w:t>
      </w:r>
      <w:r>
        <w:rPr>
          <w:rFonts w:ascii="Times New Roman" w:hAnsi="Times New Roman" w:cs="Times New Roman"/>
          <w:sz w:val="24"/>
          <w:szCs w:val="24"/>
        </w:rPr>
        <w:t>w razie potrzeby</w:t>
      </w:r>
      <w:r w:rsidR="00BF0684">
        <w:rPr>
          <w:rFonts w:ascii="Times New Roman" w:hAnsi="Times New Roman" w:cs="Times New Roman"/>
          <w:sz w:val="24"/>
          <w:szCs w:val="24"/>
        </w:rPr>
        <w:t>,</w:t>
      </w:r>
      <w:r>
        <w:rPr>
          <w:rFonts w:ascii="Times New Roman" w:hAnsi="Times New Roman" w:cs="Times New Roman"/>
          <w:sz w:val="24"/>
          <w:szCs w:val="24"/>
        </w:rPr>
        <w:t xml:space="preserve"> strategii</w:t>
      </w:r>
      <w:r w:rsidR="001C3CEE" w:rsidRPr="0053405E">
        <w:rPr>
          <w:rFonts w:ascii="Times New Roman" w:hAnsi="Times New Roman" w:cs="Times New Roman"/>
          <w:sz w:val="24"/>
          <w:szCs w:val="24"/>
        </w:rPr>
        <w:t xml:space="preserve"> marketingow</w:t>
      </w:r>
      <w:r>
        <w:rPr>
          <w:rFonts w:ascii="Times New Roman" w:hAnsi="Times New Roman" w:cs="Times New Roman"/>
          <w:sz w:val="24"/>
          <w:szCs w:val="24"/>
        </w:rPr>
        <w:t>ej</w:t>
      </w:r>
      <w:r w:rsidR="008F2DBF">
        <w:rPr>
          <w:rFonts w:ascii="Times New Roman" w:hAnsi="Times New Roman" w:cs="Times New Roman"/>
          <w:sz w:val="24"/>
          <w:szCs w:val="24"/>
        </w:rPr>
        <w:t>;</w:t>
      </w:r>
    </w:p>
    <w:p w:rsidR="001C3CEE" w:rsidRPr="0053405E" w:rsidRDefault="001C3CEE" w:rsidP="004B65DE">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j)</w:t>
      </w:r>
      <w:r w:rsidRPr="0053405E">
        <w:rPr>
          <w:rFonts w:ascii="Times New Roman" w:hAnsi="Times New Roman" w:cs="Times New Roman"/>
          <w:sz w:val="24"/>
          <w:szCs w:val="24"/>
        </w:rPr>
        <w:tab/>
      </w:r>
      <w:r w:rsidR="00E823A2" w:rsidRPr="00E823A2">
        <w:rPr>
          <w:rFonts w:ascii="Times New Roman" w:hAnsi="Times New Roman" w:cs="Times New Roman"/>
          <w:sz w:val="24"/>
          <w:szCs w:val="24"/>
        </w:rPr>
        <w:t>podjęcie decyzji o</w:t>
      </w:r>
      <w:r w:rsidRPr="00E823A2">
        <w:rPr>
          <w:rFonts w:ascii="Times New Roman" w:hAnsi="Times New Roman" w:cs="Times New Roman"/>
          <w:sz w:val="24"/>
          <w:szCs w:val="24"/>
        </w:rPr>
        <w:t xml:space="preserve"> </w:t>
      </w:r>
      <w:r w:rsidR="00E823A2">
        <w:rPr>
          <w:rFonts w:ascii="Times New Roman" w:hAnsi="Times New Roman" w:cs="Times New Roman"/>
          <w:sz w:val="24"/>
          <w:szCs w:val="24"/>
        </w:rPr>
        <w:t xml:space="preserve">ewentualnym </w:t>
      </w:r>
      <w:r w:rsidRPr="0053405E">
        <w:rPr>
          <w:rFonts w:ascii="Times New Roman" w:hAnsi="Times New Roman" w:cs="Times New Roman"/>
          <w:sz w:val="24"/>
          <w:szCs w:val="24"/>
        </w:rPr>
        <w:t>wstrzyman</w:t>
      </w:r>
      <w:r w:rsidR="00E823A2">
        <w:rPr>
          <w:rFonts w:ascii="Times New Roman" w:hAnsi="Times New Roman" w:cs="Times New Roman"/>
          <w:sz w:val="24"/>
          <w:szCs w:val="24"/>
        </w:rPr>
        <w:t>iu</w:t>
      </w:r>
      <w:r w:rsidRPr="0053405E">
        <w:rPr>
          <w:rFonts w:ascii="Times New Roman" w:hAnsi="Times New Roman" w:cs="Times New Roman"/>
          <w:sz w:val="24"/>
          <w:szCs w:val="24"/>
        </w:rPr>
        <w:t xml:space="preserve"> cięć planowych</w:t>
      </w:r>
      <w:r w:rsidR="008F2DBF">
        <w:rPr>
          <w:rFonts w:ascii="Times New Roman" w:hAnsi="Times New Roman" w:cs="Times New Roman"/>
          <w:sz w:val="24"/>
          <w:szCs w:val="24"/>
        </w:rPr>
        <w:t>;</w:t>
      </w:r>
    </w:p>
    <w:p w:rsidR="001C3CEE" w:rsidRPr="0053405E" w:rsidRDefault="00E823A2" w:rsidP="004B65DE">
      <w:pPr>
        <w:spacing w:after="0" w:line="360" w:lineRule="auto"/>
        <w:ind w:left="714" w:hanging="357"/>
        <w:jc w:val="both"/>
        <w:rPr>
          <w:rFonts w:ascii="Times New Roman" w:hAnsi="Times New Roman" w:cs="Times New Roman"/>
          <w:sz w:val="24"/>
          <w:szCs w:val="24"/>
        </w:rPr>
      </w:pPr>
      <w:r>
        <w:rPr>
          <w:rFonts w:ascii="Times New Roman" w:hAnsi="Times New Roman" w:cs="Times New Roman"/>
          <w:sz w:val="24"/>
          <w:szCs w:val="24"/>
        </w:rPr>
        <w:t>k)</w:t>
      </w:r>
      <w:r>
        <w:rPr>
          <w:rFonts w:ascii="Times New Roman" w:hAnsi="Times New Roman" w:cs="Times New Roman"/>
          <w:sz w:val="24"/>
          <w:szCs w:val="24"/>
        </w:rPr>
        <w:tab/>
        <w:t>zgłoszenie potrzeby</w:t>
      </w:r>
      <w:r w:rsidR="001C3CEE" w:rsidRPr="0053405E">
        <w:rPr>
          <w:rFonts w:ascii="Times New Roman" w:hAnsi="Times New Roman" w:cs="Times New Roman"/>
          <w:sz w:val="24"/>
          <w:szCs w:val="24"/>
        </w:rPr>
        <w:t xml:space="preserve"> ewentualnego wykonania zadań dodatkowych, niewynikających z planu finansowo-gospodarczego</w:t>
      </w:r>
      <w:r w:rsidR="008F2DBF">
        <w:rPr>
          <w:rFonts w:ascii="Times New Roman" w:hAnsi="Times New Roman" w:cs="Times New Roman"/>
          <w:sz w:val="24"/>
          <w:szCs w:val="24"/>
        </w:rPr>
        <w:t>;</w:t>
      </w:r>
    </w:p>
    <w:p w:rsidR="001C3CEE" w:rsidRPr="0053405E" w:rsidRDefault="00E823A2" w:rsidP="004B65DE">
      <w:pPr>
        <w:spacing w:after="0" w:line="360" w:lineRule="auto"/>
        <w:ind w:left="714" w:hanging="357"/>
        <w:jc w:val="both"/>
        <w:rPr>
          <w:rFonts w:ascii="Times New Roman" w:hAnsi="Times New Roman" w:cs="Times New Roman"/>
          <w:sz w:val="24"/>
          <w:szCs w:val="24"/>
        </w:rPr>
      </w:pPr>
      <w:r>
        <w:rPr>
          <w:rFonts w:ascii="Times New Roman" w:hAnsi="Times New Roman" w:cs="Times New Roman"/>
          <w:sz w:val="24"/>
          <w:szCs w:val="24"/>
        </w:rPr>
        <w:t>l)</w:t>
      </w:r>
      <w:r>
        <w:rPr>
          <w:rFonts w:ascii="Times New Roman" w:hAnsi="Times New Roman" w:cs="Times New Roman"/>
          <w:sz w:val="24"/>
          <w:szCs w:val="24"/>
        </w:rPr>
        <w:tab/>
        <w:t>sporządzenie</w:t>
      </w:r>
      <w:r w:rsidR="001C3CEE" w:rsidRPr="0053405E">
        <w:rPr>
          <w:rFonts w:ascii="Times New Roman" w:hAnsi="Times New Roman" w:cs="Times New Roman"/>
          <w:sz w:val="24"/>
          <w:szCs w:val="24"/>
        </w:rPr>
        <w:t xml:space="preserve"> program</w:t>
      </w:r>
      <w:r>
        <w:rPr>
          <w:rFonts w:ascii="Times New Roman" w:hAnsi="Times New Roman" w:cs="Times New Roman"/>
          <w:sz w:val="24"/>
          <w:szCs w:val="24"/>
        </w:rPr>
        <w:t>u</w:t>
      </w:r>
      <w:r w:rsidR="001C3CEE" w:rsidRPr="0053405E">
        <w:rPr>
          <w:rFonts w:ascii="Times New Roman" w:hAnsi="Times New Roman" w:cs="Times New Roman"/>
          <w:sz w:val="24"/>
          <w:szCs w:val="24"/>
        </w:rPr>
        <w:t xml:space="preserve"> remontów i modernizacji zniszczonych lub uszkodzonych urządzeń melioracyjnych i infrastruktury</w:t>
      </w:r>
      <w:r w:rsidR="008F2DBF">
        <w:rPr>
          <w:rFonts w:ascii="Times New Roman" w:hAnsi="Times New Roman" w:cs="Times New Roman"/>
          <w:sz w:val="24"/>
          <w:szCs w:val="24"/>
        </w:rPr>
        <w:t>;</w:t>
      </w:r>
    </w:p>
    <w:p w:rsidR="001C3CEE" w:rsidRPr="0053405E" w:rsidRDefault="001C3CEE" w:rsidP="004B65DE">
      <w:pPr>
        <w:spacing w:after="0" w:line="360" w:lineRule="auto"/>
        <w:ind w:left="714" w:hanging="357"/>
        <w:jc w:val="both"/>
        <w:rPr>
          <w:rFonts w:ascii="Times New Roman" w:hAnsi="Times New Roman" w:cs="Times New Roman"/>
          <w:sz w:val="24"/>
          <w:szCs w:val="24"/>
        </w:rPr>
      </w:pPr>
      <w:r w:rsidRPr="0053405E">
        <w:rPr>
          <w:rFonts w:ascii="Times New Roman" w:hAnsi="Times New Roman" w:cs="Times New Roman"/>
          <w:sz w:val="24"/>
          <w:szCs w:val="24"/>
        </w:rPr>
        <w:t>m)</w:t>
      </w:r>
      <w:r w:rsidRPr="0053405E">
        <w:rPr>
          <w:rFonts w:ascii="Times New Roman" w:hAnsi="Times New Roman" w:cs="Times New Roman"/>
          <w:sz w:val="24"/>
          <w:szCs w:val="24"/>
        </w:rPr>
        <w:tab/>
        <w:t>dok</w:t>
      </w:r>
      <w:r w:rsidR="00E823A2">
        <w:rPr>
          <w:rFonts w:ascii="Times New Roman" w:hAnsi="Times New Roman" w:cs="Times New Roman"/>
          <w:sz w:val="24"/>
          <w:szCs w:val="24"/>
        </w:rPr>
        <w:t>onanie</w:t>
      </w:r>
      <w:r w:rsidRPr="0053405E">
        <w:rPr>
          <w:rFonts w:ascii="Times New Roman" w:hAnsi="Times New Roman" w:cs="Times New Roman"/>
          <w:sz w:val="24"/>
          <w:szCs w:val="24"/>
        </w:rPr>
        <w:t xml:space="preserve"> wyboru i hierarchizacji zadań gospodarczych, w zależności od przyjętej prognozy rozwoju sytuacji zdrowotno-sanitarnej uszkodzonych drzewostanów, z zakresu ochrony lasu, zagospodarowania lasu, </w:t>
      </w:r>
      <w:r w:rsidR="00BE1D0B">
        <w:rPr>
          <w:rFonts w:ascii="Times New Roman" w:hAnsi="Times New Roman" w:cs="Times New Roman"/>
          <w:sz w:val="24"/>
          <w:szCs w:val="24"/>
        </w:rPr>
        <w:t>BHP</w:t>
      </w:r>
      <w:r w:rsidRPr="0053405E">
        <w:rPr>
          <w:rFonts w:ascii="Times New Roman" w:hAnsi="Times New Roman" w:cs="Times New Roman"/>
          <w:sz w:val="24"/>
          <w:szCs w:val="24"/>
        </w:rPr>
        <w:t>, ochrony mienia i public relations</w:t>
      </w:r>
      <w:r w:rsidR="008F2DBF">
        <w:rPr>
          <w:rFonts w:ascii="Times New Roman" w:hAnsi="Times New Roman" w:cs="Times New Roman"/>
          <w:sz w:val="24"/>
          <w:szCs w:val="24"/>
        </w:rPr>
        <w:t>;</w:t>
      </w:r>
    </w:p>
    <w:p w:rsidR="001C3CEE" w:rsidRPr="0053405E" w:rsidRDefault="00E823A2" w:rsidP="004B65DE">
      <w:pPr>
        <w:spacing w:after="0" w:line="360" w:lineRule="auto"/>
        <w:ind w:left="714" w:hanging="357"/>
        <w:jc w:val="both"/>
        <w:rPr>
          <w:rFonts w:ascii="Times New Roman" w:hAnsi="Times New Roman" w:cs="Times New Roman"/>
          <w:sz w:val="24"/>
          <w:szCs w:val="24"/>
        </w:rPr>
      </w:pPr>
      <w:r>
        <w:rPr>
          <w:rFonts w:ascii="Times New Roman" w:hAnsi="Times New Roman" w:cs="Times New Roman"/>
          <w:sz w:val="24"/>
          <w:szCs w:val="24"/>
        </w:rPr>
        <w:t>n)</w:t>
      </w:r>
      <w:r>
        <w:rPr>
          <w:rFonts w:ascii="Times New Roman" w:hAnsi="Times New Roman" w:cs="Times New Roman"/>
          <w:sz w:val="24"/>
          <w:szCs w:val="24"/>
        </w:rPr>
        <w:tab/>
        <w:t>zweryfikowanie</w:t>
      </w:r>
      <w:r w:rsidR="001C3CEE" w:rsidRPr="0053405E">
        <w:rPr>
          <w:rFonts w:ascii="Times New Roman" w:hAnsi="Times New Roman" w:cs="Times New Roman"/>
          <w:sz w:val="24"/>
          <w:szCs w:val="24"/>
        </w:rPr>
        <w:t xml:space="preserve"> pro</w:t>
      </w:r>
      <w:r>
        <w:rPr>
          <w:rFonts w:ascii="Times New Roman" w:hAnsi="Times New Roman" w:cs="Times New Roman"/>
          <w:sz w:val="24"/>
          <w:szCs w:val="24"/>
        </w:rPr>
        <w:t>gramów</w:t>
      </w:r>
      <w:r w:rsidR="00843D50">
        <w:rPr>
          <w:rFonts w:ascii="Times New Roman" w:hAnsi="Times New Roman" w:cs="Times New Roman"/>
          <w:sz w:val="24"/>
          <w:szCs w:val="24"/>
        </w:rPr>
        <w:t>,</w:t>
      </w:r>
      <w:r w:rsidR="001C3CEE" w:rsidRPr="0053405E">
        <w:rPr>
          <w:rFonts w:ascii="Times New Roman" w:hAnsi="Times New Roman" w:cs="Times New Roman"/>
          <w:sz w:val="24"/>
          <w:szCs w:val="24"/>
        </w:rPr>
        <w:t xml:space="preserve"> np. przebudowy drzewostanów, bloków upraw pochodnych, małej retencji</w:t>
      </w:r>
      <w:r w:rsidR="00843D50">
        <w:rPr>
          <w:rFonts w:ascii="Times New Roman" w:hAnsi="Times New Roman" w:cs="Times New Roman"/>
          <w:sz w:val="24"/>
          <w:szCs w:val="24"/>
        </w:rPr>
        <w:t>,</w:t>
      </w:r>
      <w:r w:rsidR="001C3CEE" w:rsidRPr="0053405E">
        <w:rPr>
          <w:rFonts w:ascii="Times New Roman" w:hAnsi="Times New Roman" w:cs="Times New Roman"/>
          <w:sz w:val="24"/>
          <w:szCs w:val="24"/>
        </w:rPr>
        <w:t xml:space="preserve"> o ile takie istnieją i o ile zachodzi taka potrzeba</w:t>
      </w:r>
      <w:r w:rsidR="008F2DBF">
        <w:rPr>
          <w:rFonts w:ascii="Times New Roman" w:hAnsi="Times New Roman" w:cs="Times New Roman"/>
          <w:sz w:val="24"/>
          <w:szCs w:val="24"/>
        </w:rPr>
        <w:t>;</w:t>
      </w:r>
    </w:p>
    <w:p w:rsidR="001C3CEE" w:rsidRPr="0053405E" w:rsidRDefault="00E823A2" w:rsidP="004B65DE">
      <w:pPr>
        <w:spacing w:after="0" w:line="360" w:lineRule="auto"/>
        <w:ind w:left="714" w:hanging="357"/>
        <w:jc w:val="both"/>
        <w:rPr>
          <w:rFonts w:ascii="Times New Roman" w:hAnsi="Times New Roman" w:cs="Times New Roman"/>
          <w:sz w:val="24"/>
          <w:szCs w:val="24"/>
        </w:rPr>
      </w:pPr>
      <w:r>
        <w:rPr>
          <w:rFonts w:ascii="Times New Roman" w:hAnsi="Times New Roman" w:cs="Times New Roman"/>
          <w:sz w:val="24"/>
          <w:szCs w:val="24"/>
        </w:rPr>
        <w:t>o)</w:t>
      </w:r>
      <w:r>
        <w:rPr>
          <w:rFonts w:ascii="Times New Roman" w:hAnsi="Times New Roman" w:cs="Times New Roman"/>
          <w:sz w:val="24"/>
          <w:szCs w:val="24"/>
        </w:rPr>
        <w:tab/>
        <w:t>rozważenie potrzeby</w:t>
      </w:r>
      <w:r w:rsidR="001C3CEE" w:rsidRPr="0053405E">
        <w:rPr>
          <w:rFonts w:ascii="Times New Roman" w:hAnsi="Times New Roman" w:cs="Times New Roman"/>
          <w:sz w:val="24"/>
          <w:szCs w:val="24"/>
        </w:rPr>
        <w:t xml:space="preserve"> zapewnienia </w:t>
      </w:r>
      <w:r w:rsidR="00794B7F">
        <w:rPr>
          <w:rFonts w:ascii="Times New Roman" w:hAnsi="Times New Roman" w:cs="Times New Roman"/>
          <w:sz w:val="24"/>
          <w:szCs w:val="24"/>
        </w:rPr>
        <w:t>wsparcia instytucji naukowych</w:t>
      </w:r>
      <w:r w:rsidR="001C3CEE" w:rsidRPr="0053405E">
        <w:rPr>
          <w:rFonts w:ascii="Times New Roman" w:hAnsi="Times New Roman" w:cs="Times New Roman"/>
          <w:sz w:val="24"/>
          <w:szCs w:val="24"/>
        </w:rPr>
        <w:t xml:space="preserve"> i opracowania stosownych ekspertyz</w:t>
      </w:r>
      <w:r w:rsidR="008F2DBF">
        <w:rPr>
          <w:rFonts w:ascii="Times New Roman" w:hAnsi="Times New Roman" w:cs="Times New Roman"/>
          <w:sz w:val="24"/>
          <w:szCs w:val="24"/>
        </w:rPr>
        <w:t>;</w:t>
      </w:r>
    </w:p>
    <w:p w:rsidR="001C3CEE" w:rsidRPr="0053405E" w:rsidRDefault="009A1A51" w:rsidP="004B65DE">
      <w:pPr>
        <w:spacing w:after="0" w:line="360" w:lineRule="auto"/>
        <w:ind w:left="714" w:hanging="357"/>
        <w:jc w:val="both"/>
        <w:rPr>
          <w:rFonts w:ascii="Times New Roman" w:hAnsi="Times New Roman" w:cs="Times New Roman"/>
          <w:sz w:val="24"/>
          <w:szCs w:val="24"/>
        </w:rPr>
      </w:pPr>
      <w:r>
        <w:rPr>
          <w:rFonts w:ascii="Times New Roman" w:hAnsi="Times New Roman" w:cs="Times New Roman"/>
          <w:sz w:val="24"/>
          <w:szCs w:val="24"/>
        </w:rPr>
        <w:t>p)</w:t>
      </w:r>
      <w:r>
        <w:rPr>
          <w:rFonts w:ascii="Times New Roman" w:hAnsi="Times New Roman" w:cs="Times New Roman"/>
          <w:sz w:val="24"/>
          <w:szCs w:val="24"/>
        </w:rPr>
        <w:tab/>
        <w:t>ustalenie</w:t>
      </w:r>
      <w:r w:rsidR="001C3CEE" w:rsidRPr="0053405E">
        <w:rPr>
          <w:rFonts w:ascii="Times New Roman" w:hAnsi="Times New Roman" w:cs="Times New Roman"/>
          <w:sz w:val="24"/>
          <w:szCs w:val="24"/>
        </w:rPr>
        <w:t xml:space="preserve"> potrzeb</w:t>
      </w:r>
      <w:r>
        <w:rPr>
          <w:rFonts w:ascii="Times New Roman" w:hAnsi="Times New Roman" w:cs="Times New Roman"/>
          <w:sz w:val="24"/>
          <w:szCs w:val="24"/>
        </w:rPr>
        <w:t>y</w:t>
      </w:r>
      <w:r w:rsidR="001C3CEE" w:rsidRPr="0053405E">
        <w:rPr>
          <w:rFonts w:ascii="Times New Roman" w:hAnsi="Times New Roman" w:cs="Times New Roman"/>
          <w:sz w:val="24"/>
          <w:szCs w:val="24"/>
        </w:rPr>
        <w:t xml:space="preserve"> wykonania aneksów planów urządzenia lasu</w:t>
      </w:r>
      <w:r w:rsidR="008F2DBF">
        <w:rPr>
          <w:rFonts w:ascii="Times New Roman" w:hAnsi="Times New Roman" w:cs="Times New Roman"/>
          <w:sz w:val="24"/>
          <w:szCs w:val="24"/>
        </w:rPr>
        <w:t>;</w:t>
      </w:r>
    </w:p>
    <w:p w:rsidR="001C3CEE" w:rsidRPr="0053405E" w:rsidRDefault="009A1A51" w:rsidP="004B65DE">
      <w:pPr>
        <w:spacing w:after="0" w:line="360" w:lineRule="auto"/>
        <w:ind w:left="714" w:hanging="357"/>
        <w:jc w:val="both"/>
        <w:rPr>
          <w:rFonts w:ascii="Times New Roman" w:hAnsi="Times New Roman" w:cs="Times New Roman"/>
          <w:sz w:val="24"/>
          <w:szCs w:val="24"/>
        </w:rPr>
      </w:pPr>
      <w:r>
        <w:rPr>
          <w:rFonts w:ascii="Times New Roman" w:hAnsi="Times New Roman" w:cs="Times New Roman"/>
          <w:sz w:val="24"/>
          <w:szCs w:val="24"/>
        </w:rPr>
        <w:t>q)</w:t>
      </w:r>
      <w:r>
        <w:rPr>
          <w:rFonts w:ascii="Times New Roman" w:hAnsi="Times New Roman" w:cs="Times New Roman"/>
          <w:sz w:val="24"/>
          <w:szCs w:val="24"/>
        </w:rPr>
        <w:tab/>
      </w:r>
      <w:r w:rsidR="000004C7">
        <w:rPr>
          <w:rFonts w:ascii="Times New Roman" w:hAnsi="Times New Roman" w:cs="Times New Roman"/>
          <w:sz w:val="24"/>
          <w:szCs w:val="24"/>
        </w:rPr>
        <w:t>ustalenie</w:t>
      </w:r>
      <w:r w:rsidR="001C3CEE" w:rsidRPr="0053405E">
        <w:rPr>
          <w:rFonts w:ascii="Times New Roman" w:hAnsi="Times New Roman" w:cs="Times New Roman"/>
          <w:sz w:val="24"/>
          <w:szCs w:val="24"/>
        </w:rPr>
        <w:t xml:space="preserve"> zakres</w:t>
      </w:r>
      <w:r>
        <w:rPr>
          <w:rFonts w:ascii="Times New Roman" w:hAnsi="Times New Roman" w:cs="Times New Roman"/>
          <w:sz w:val="24"/>
          <w:szCs w:val="24"/>
        </w:rPr>
        <w:t>u</w:t>
      </w:r>
      <w:r w:rsidR="001C3CEE" w:rsidRPr="0053405E">
        <w:rPr>
          <w:rFonts w:ascii="Times New Roman" w:hAnsi="Times New Roman" w:cs="Times New Roman"/>
          <w:sz w:val="24"/>
          <w:szCs w:val="24"/>
        </w:rPr>
        <w:t xml:space="preserve"> wewnętrznej oceny merytorycznej działań ochronnych i bieżącej kontroli, wykonywanej przez nadleśnictwo i </w:t>
      </w:r>
      <w:r w:rsidR="00276E7C">
        <w:rPr>
          <w:rFonts w:ascii="Times New Roman" w:hAnsi="Times New Roman" w:cs="Times New Roman"/>
          <w:sz w:val="24"/>
          <w:szCs w:val="24"/>
        </w:rPr>
        <w:t>RDLP</w:t>
      </w:r>
      <w:r w:rsidR="008F2DBF">
        <w:rPr>
          <w:rFonts w:ascii="Times New Roman" w:hAnsi="Times New Roman" w:cs="Times New Roman"/>
          <w:sz w:val="24"/>
          <w:szCs w:val="24"/>
        </w:rPr>
        <w:t>;</w:t>
      </w:r>
    </w:p>
    <w:p w:rsidR="001C3CEE" w:rsidRDefault="009A1A51" w:rsidP="004B65DE">
      <w:pPr>
        <w:spacing w:after="0" w:line="360" w:lineRule="auto"/>
        <w:ind w:left="714" w:hanging="357"/>
        <w:jc w:val="both"/>
        <w:rPr>
          <w:rFonts w:ascii="Times New Roman" w:hAnsi="Times New Roman" w:cs="Times New Roman"/>
          <w:sz w:val="24"/>
          <w:szCs w:val="24"/>
        </w:rPr>
      </w:pPr>
      <w:r>
        <w:rPr>
          <w:rFonts w:ascii="Times New Roman" w:hAnsi="Times New Roman" w:cs="Times New Roman"/>
          <w:sz w:val="24"/>
          <w:szCs w:val="24"/>
        </w:rPr>
        <w:t>r)</w:t>
      </w:r>
      <w:r>
        <w:rPr>
          <w:rFonts w:ascii="Times New Roman" w:hAnsi="Times New Roman" w:cs="Times New Roman"/>
          <w:sz w:val="24"/>
          <w:szCs w:val="24"/>
        </w:rPr>
        <w:tab/>
        <w:t>ocena zagrożenia</w:t>
      </w:r>
      <w:r w:rsidR="005627F7">
        <w:rPr>
          <w:rFonts w:ascii="Times New Roman" w:hAnsi="Times New Roman" w:cs="Times New Roman"/>
          <w:sz w:val="24"/>
          <w:szCs w:val="24"/>
        </w:rPr>
        <w:t xml:space="preserve"> powodowanego przez</w:t>
      </w:r>
      <w:r w:rsidR="00EB28C8">
        <w:rPr>
          <w:rFonts w:ascii="Times New Roman" w:hAnsi="Times New Roman" w:cs="Times New Roman"/>
          <w:sz w:val="24"/>
          <w:szCs w:val="24"/>
        </w:rPr>
        <w:t xml:space="preserve"> szkodnik</w:t>
      </w:r>
      <w:r w:rsidR="005627F7">
        <w:rPr>
          <w:rFonts w:ascii="Times New Roman" w:hAnsi="Times New Roman" w:cs="Times New Roman"/>
          <w:sz w:val="24"/>
          <w:szCs w:val="24"/>
        </w:rPr>
        <w:t>i</w:t>
      </w:r>
      <w:r w:rsidR="00EB28C8">
        <w:rPr>
          <w:rFonts w:ascii="Times New Roman" w:hAnsi="Times New Roman" w:cs="Times New Roman"/>
          <w:sz w:val="24"/>
          <w:szCs w:val="24"/>
        </w:rPr>
        <w:t xml:space="preserve"> wtórn</w:t>
      </w:r>
      <w:r w:rsidR="005627F7">
        <w:rPr>
          <w:rFonts w:ascii="Times New Roman" w:hAnsi="Times New Roman" w:cs="Times New Roman"/>
          <w:sz w:val="24"/>
          <w:szCs w:val="24"/>
        </w:rPr>
        <w:t>e</w:t>
      </w:r>
      <w:r w:rsidR="008F2DBF">
        <w:rPr>
          <w:rFonts w:ascii="Times New Roman" w:hAnsi="Times New Roman" w:cs="Times New Roman"/>
          <w:sz w:val="24"/>
          <w:szCs w:val="24"/>
        </w:rPr>
        <w:t>;</w:t>
      </w:r>
    </w:p>
    <w:p w:rsidR="003F3AD8" w:rsidRDefault="003F3AD8" w:rsidP="004B65DE">
      <w:pPr>
        <w:spacing w:after="0" w:line="360" w:lineRule="auto"/>
        <w:ind w:left="714" w:hanging="357"/>
        <w:jc w:val="both"/>
        <w:rPr>
          <w:rFonts w:ascii="Times New Roman" w:hAnsi="Times New Roman" w:cs="Times New Roman"/>
          <w:sz w:val="24"/>
          <w:szCs w:val="24"/>
        </w:rPr>
      </w:pPr>
      <w:r>
        <w:rPr>
          <w:rFonts w:ascii="Times New Roman" w:hAnsi="Times New Roman" w:cs="Times New Roman"/>
          <w:sz w:val="24"/>
          <w:szCs w:val="24"/>
        </w:rPr>
        <w:t>s)</w:t>
      </w:r>
      <w:r w:rsidR="00A3082D">
        <w:rPr>
          <w:rFonts w:ascii="Times New Roman" w:hAnsi="Times New Roman" w:cs="Times New Roman"/>
          <w:sz w:val="24"/>
          <w:szCs w:val="24"/>
        </w:rPr>
        <w:t xml:space="preserve"> </w:t>
      </w:r>
      <w:r>
        <w:rPr>
          <w:rFonts w:ascii="Times New Roman" w:hAnsi="Times New Roman" w:cs="Times New Roman"/>
          <w:sz w:val="24"/>
          <w:szCs w:val="24"/>
        </w:rPr>
        <w:t>zgłoszenie potrzeby zagospodarowania nadplanowych mas drewna</w:t>
      </w:r>
      <w:r w:rsidR="008F2DBF">
        <w:rPr>
          <w:rFonts w:ascii="Times New Roman" w:hAnsi="Times New Roman" w:cs="Times New Roman"/>
          <w:sz w:val="24"/>
          <w:szCs w:val="24"/>
        </w:rPr>
        <w:t>.</w:t>
      </w:r>
    </w:p>
    <w:p w:rsidR="00E801ED" w:rsidRDefault="009953CE" w:rsidP="00812F7A">
      <w:pPr>
        <w:spacing w:after="0" w:line="360" w:lineRule="auto"/>
        <w:ind w:left="714" w:hanging="357"/>
        <w:jc w:val="both"/>
        <w:rPr>
          <w:rFonts w:ascii="Times New Roman" w:hAnsi="Times New Roman" w:cs="Times New Roman"/>
          <w:sz w:val="24"/>
          <w:szCs w:val="24"/>
        </w:rPr>
      </w:pPr>
      <w:r>
        <w:rPr>
          <w:rFonts w:ascii="Times New Roman" w:hAnsi="Times New Roman" w:cs="Times New Roman"/>
          <w:sz w:val="24"/>
          <w:szCs w:val="24"/>
        </w:rPr>
        <w:t xml:space="preserve">3. </w:t>
      </w:r>
      <w:r w:rsidR="00812F7A" w:rsidRPr="00812F7A">
        <w:rPr>
          <w:rFonts w:ascii="Times New Roman" w:hAnsi="Times New Roman" w:cs="Times New Roman"/>
          <w:sz w:val="24"/>
          <w:szCs w:val="24"/>
        </w:rPr>
        <w:t>Zespół, w przypadku konieczności wprowadzenia rozwiązań wykraczających poza</w:t>
      </w:r>
      <w:r w:rsidR="00A3082D">
        <w:rPr>
          <w:rFonts w:ascii="Times New Roman" w:hAnsi="Times New Roman" w:cs="Times New Roman"/>
          <w:sz w:val="24"/>
          <w:szCs w:val="24"/>
        </w:rPr>
        <w:t xml:space="preserve"> </w:t>
      </w:r>
      <w:r w:rsidR="00812F7A" w:rsidRPr="00812F7A">
        <w:rPr>
          <w:rFonts w:ascii="Times New Roman" w:hAnsi="Times New Roman" w:cs="Times New Roman"/>
          <w:sz w:val="24"/>
          <w:szCs w:val="24"/>
        </w:rPr>
        <w:t xml:space="preserve">obowiązujące w PGL LP </w:t>
      </w:r>
      <w:r w:rsidR="00321ECA">
        <w:rPr>
          <w:rFonts w:ascii="Times New Roman" w:hAnsi="Times New Roman" w:cs="Times New Roman"/>
          <w:sz w:val="24"/>
          <w:szCs w:val="24"/>
        </w:rPr>
        <w:t xml:space="preserve">normy prawne, </w:t>
      </w:r>
      <w:r w:rsidR="00812F7A" w:rsidRPr="00812F7A">
        <w:rPr>
          <w:rFonts w:ascii="Times New Roman" w:hAnsi="Times New Roman" w:cs="Times New Roman"/>
          <w:sz w:val="24"/>
          <w:szCs w:val="24"/>
        </w:rPr>
        <w:t>ma możliwość wystąpienia do DGLP</w:t>
      </w:r>
      <w:r w:rsidR="00A3082D">
        <w:rPr>
          <w:rFonts w:ascii="Times New Roman" w:hAnsi="Times New Roman" w:cs="Times New Roman"/>
          <w:sz w:val="24"/>
          <w:szCs w:val="24"/>
        </w:rPr>
        <w:t xml:space="preserve"> </w:t>
      </w:r>
      <w:r w:rsidR="00812F7A" w:rsidRPr="00812F7A">
        <w:rPr>
          <w:rFonts w:ascii="Times New Roman" w:hAnsi="Times New Roman" w:cs="Times New Roman"/>
          <w:sz w:val="24"/>
          <w:szCs w:val="24"/>
        </w:rPr>
        <w:t>o przyjęcie nowych rozwiązań, ułatwiających uprzątnięcie drzewostanów, likwidacj</w:t>
      </w:r>
      <w:r w:rsidR="005627F7">
        <w:rPr>
          <w:rFonts w:ascii="Times New Roman" w:hAnsi="Times New Roman" w:cs="Times New Roman"/>
          <w:sz w:val="24"/>
          <w:szCs w:val="24"/>
        </w:rPr>
        <w:t>ę</w:t>
      </w:r>
      <w:r w:rsidR="00812F7A" w:rsidRPr="00812F7A">
        <w:rPr>
          <w:rFonts w:ascii="Times New Roman" w:hAnsi="Times New Roman" w:cs="Times New Roman"/>
          <w:sz w:val="24"/>
          <w:szCs w:val="24"/>
        </w:rPr>
        <w:t xml:space="preserve"> klęski</w:t>
      </w:r>
      <w:r w:rsidR="00812F7A">
        <w:rPr>
          <w:rFonts w:ascii="Times New Roman" w:hAnsi="Times New Roman" w:cs="Times New Roman"/>
          <w:sz w:val="24"/>
          <w:szCs w:val="24"/>
        </w:rPr>
        <w:t xml:space="preserve"> (m</w:t>
      </w:r>
      <w:r w:rsidR="00812F7A" w:rsidRPr="00812F7A">
        <w:rPr>
          <w:rFonts w:ascii="Times New Roman" w:hAnsi="Times New Roman" w:cs="Times New Roman"/>
          <w:sz w:val="24"/>
          <w:szCs w:val="24"/>
        </w:rPr>
        <w:t>ożliwość stosowania metod pomiarowych nieujętych w warunkach technicznych</w:t>
      </w:r>
      <w:r w:rsidR="00ED10B2">
        <w:rPr>
          <w:rFonts w:ascii="Times New Roman" w:hAnsi="Times New Roman" w:cs="Times New Roman"/>
          <w:sz w:val="24"/>
          <w:szCs w:val="24"/>
        </w:rPr>
        <w:t xml:space="preserve">, a także </w:t>
      </w:r>
      <w:r w:rsidR="00812F7A" w:rsidRPr="00812F7A">
        <w:rPr>
          <w:rFonts w:ascii="Times New Roman" w:hAnsi="Times New Roman" w:cs="Times New Roman"/>
          <w:sz w:val="24"/>
          <w:szCs w:val="24"/>
        </w:rPr>
        <w:t>uproszczonej sortymentacji</w:t>
      </w:r>
      <w:r w:rsidR="00812F7A">
        <w:rPr>
          <w:rFonts w:ascii="Times New Roman" w:hAnsi="Times New Roman" w:cs="Times New Roman"/>
          <w:sz w:val="24"/>
          <w:szCs w:val="24"/>
        </w:rPr>
        <w:t>)</w:t>
      </w:r>
      <w:r w:rsidR="00812F7A" w:rsidRPr="00812F7A">
        <w:rPr>
          <w:rFonts w:ascii="Times New Roman" w:hAnsi="Times New Roman" w:cs="Times New Roman"/>
          <w:sz w:val="24"/>
          <w:szCs w:val="24"/>
        </w:rPr>
        <w:t>.</w:t>
      </w:r>
    </w:p>
    <w:p w:rsidR="00C72D96" w:rsidRDefault="00C72D96" w:rsidP="00584254">
      <w:pPr>
        <w:pStyle w:val="Nagwek1"/>
        <w:rPr>
          <w:rFonts w:eastAsiaTheme="majorEastAsia"/>
        </w:rPr>
      </w:pPr>
      <w:bookmarkStart w:id="137" w:name="_Toc116558536"/>
      <w:bookmarkStart w:id="138" w:name="_Toc121224229"/>
    </w:p>
    <w:p w:rsidR="009953CE" w:rsidRDefault="009953CE">
      <w:pPr>
        <w:rPr>
          <w:rFonts w:ascii="Times New Roman" w:eastAsiaTheme="majorEastAsia" w:hAnsi="Times New Roman" w:cs="Times New Roman"/>
          <w:b/>
          <w:sz w:val="32"/>
          <w:szCs w:val="32"/>
          <w:lang w:val="de-DE" w:eastAsia="pl-PL"/>
        </w:rPr>
      </w:pPr>
      <w:r>
        <w:rPr>
          <w:rFonts w:eastAsiaTheme="majorEastAsia"/>
        </w:rPr>
        <w:br w:type="page"/>
      </w:r>
    </w:p>
    <w:p w:rsidR="00BE6F4E" w:rsidRPr="00962C4F" w:rsidRDefault="0056386A" w:rsidP="00584254">
      <w:pPr>
        <w:pStyle w:val="Nagwek1"/>
        <w:rPr>
          <w:rFonts w:eastAsiaTheme="majorEastAsia"/>
        </w:rPr>
      </w:pPr>
      <w:bookmarkStart w:id="139" w:name="_Toc151454591"/>
      <w:r>
        <w:rPr>
          <w:rFonts w:eastAsiaTheme="majorEastAsia"/>
        </w:rPr>
        <w:t>C</w:t>
      </w:r>
      <w:r w:rsidR="00BE6F4E" w:rsidRPr="00962C4F">
        <w:rPr>
          <w:rFonts w:eastAsiaTheme="majorEastAsia"/>
        </w:rPr>
        <w:t>. OCHRONA RÓŻNORODNOŚCI BIOLOGICZNEJ</w:t>
      </w:r>
      <w:bookmarkEnd w:id="137"/>
      <w:bookmarkEnd w:id="138"/>
      <w:bookmarkEnd w:id="139"/>
      <w:r w:rsidR="00BE6F4E" w:rsidRPr="00962C4F">
        <w:rPr>
          <w:rFonts w:eastAsiaTheme="majorEastAsia"/>
        </w:rPr>
        <w:t xml:space="preserve"> </w:t>
      </w:r>
    </w:p>
    <w:p w:rsidR="00462B97" w:rsidRDefault="00462B97" w:rsidP="00BE6F4E">
      <w:pPr>
        <w:keepNext/>
        <w:keepLines/>
        <w:spacing w:after="0" w:line="360" w:lineRule="auto"/>
        <w:outlineLvl w:val="1"/>
        <w:rPr>
          <w:rFonts w:ascii="Times New Roman" w:eastAsiaTheme="majorEastAsia" w:hAnsi="Times New Roman" w:cs="Times New Roman"/>
          <w:b/>
          <w:sz w:val="24"/>
          <w:szCs w:val="28"/>
        </w:rPr>
      </w:pPr>
      <w:bookmarkStart w:id="140" w:name="_Toc116558537"/>
      <w:bookmarkStart w:id="141" w:name="_Toc121224230"/>
    </w:p>
    <w:p w:rsidR="00BE6F4E" w:rsidRDefault="00BE6F4E" w:rsidP="00584254">
      <w:pPr>
        <w:pStyle w:val="Nagwek2"/>
      </w:pPr>
      <w:bookmarkStart w:id="142" w:name="_Toc151454592"/>
      <w:r w:rsidRPr="00855DA2">
        <w:t>12. Postępowanie w zakresie ochrony ekosystemów leśnych</w:t>
      </w:r>
      <w:bookmarkEnd w:id="140"/>
      <w:bookmarkEnd w:id="141"/>
      <w:bookmarkEnd w:id="142"/>
    </w:p>
    <w:p w:rsidR="00462B97" w:rsidRPr="00584254" w:rsidRDefault="00462B97" w:rsidP="00584254">
      <w:pPr>
        <w:rPr>
          <w:lang w:val="de-DE"/>
        </w:rPr>
      </w:pPr>
    </w:p>
    <w:p w:rsidR="00BE6F4E" w:rsidRDefault="00BE6F4E" w:rsidP="00584254">
      <w:pPr>
        <w:pStyle w:val="Nagwek3"/>
        <w:rPr>
          <w:rFonts w:eastAsiaTheme="majorEastAsia"/>
        </w:rPr>
      </w:pPr>
      <w:bookmarkStart w:id="143" w:name="_Toc116558538"/>
      <w:bookmarkStart w:id="144" w:name="_Toc121224231"/>
      <w:bookmarkStart w:id="145" w:name="_Toc151454593"/>
      <w:r w:rsidRPr="00855DA2">
        <w:rPr>
          <w:rFonts w:eastAsiaTheme="majorEastAsia"/>
        </w:rPr>
        <w:t>12.1</w:t>
      </w:r>
      <w:r>
        <w:rPr>
          <w:rFonts w:eastAsiaTheme="majorEastAsia"/>
        </w:rPr>
        <w:t>.</w:t>
      </w:r>
      <w:r w:rsidRPr="00855DA2">
        <w:rPr>
          <w:rFonts w:eastAsiaTheme="majorEastAsia"/>
        </w:rPr>
        <w:t xml:space="preserve"> Zwiększanie </w:t>
      </w:r>
      <w:r w:rsidRPr="00962C4F">
        <w:rPr>
          <w:rFonts w:eastAsiaTheme="majorEastAsia"/>
        </w:rPr>
        <w:t>stabilności oraz zróżnicowania drzewostanów</w:t>
      </w:r>
      <w:bookmarkEnd w:id="143"/>
      <w:bookmarkEnd w:id="144"/>
      <w:bookmarkEnd w:id="145"/>
    </w:p>
    <w:p w:rsidR="002921C3" w:rsidRPr="00962C4F" w:rsidRDefault="002921C3" w:rsidP="00BE6F4E">
      <w:pPr>
        <w:keepNext/>
        <w:keepLines/>
        <w:spacing w:after="0" w:line="360" w:lineRule="auto"/>
        <w:outlineLvl w:val="2"/>
        <w:rPr>
          <w:rFonts w:ascii="Times New Roman" w:eastAsiaTheme="majorEastAsia" w:hAnsi="Times New Roman" w:cs="Times New Roman"/>
          <w:b/>
          <w:sz w:val="24"/>
          <w:szCs w:val="24"/>
        </w:rPr>
      </w:pPr>
    </w:p>
    <w:p w:rsidR="00BE6F4E" w:rsidRPr="000E6318" w:rsidRDefault="00BE6F4E" w:rsidP="00BE6F4E">
      <w:pPr>
        <w:spacing w:after="0" w:line="360" w:lineRule="auto"/>
        <w:jc w:val="center"/>
        <w:rPr>
          <w:rFonts w:ascii="Times New Roman" w:hAnsi="Times New Roman" w:cs="Times New Roman"/>
          <w:sz w:val="24"/>
          <w:szCs w:val="24"/>
        </w:rPr>
      </w:pPr>
      <w:r w:rsidRPr="000E6318">
        <w:rPr>
          <w:rFonts w:ascii="Times New Roman" w:hAnsi="Times New Roman" w:cs="Times New Roman"/>
          <w:sz w:val="24"/>
          <w:szCs w:val="24"/>
        </w:rPr>
        <w:t>§ 190</w:t>
      </w:r>
    </w:p>
    <w:p w:rsidR="00BE6F4E" w:rsidRPr="00962C4F" w:rsidRDefault="00BE6F4E" w:rsidP="00BE6F4E">
      <w:pPr>
        <w:spacing w:after="0" w:line="360" w:lineRule="auto"/>
        <w:jc w:val="both"/>
        <w:rPr>
          <w:rFonts w:ascii="Times New Roman" w:hAnsi="Times New Roman" w:cs="Times New Roman"/>
          <w:sz w:val="24"/>
          <w:szCs w:val="24"/>
        </w:rPr>
      </w:pPr>
      <w:r w:rsidRPr="00962C4F">
        <w:rPr>
          <w:rFonts w:ascii="Times New Roman" w:hAnsi="Times New Roman" w:cs="Times New Roman"/>
          <w:sz w:val="24"/>
          <w:szCs w:val="24"/>
        </w:rPr>
        <w:t xml:space="preserve">Gospodarka leśna prowadzona przez Lasy Państwowe dąży do zwiększania stabilności drzewostanów, uodparniania ich na wzrastającą presję zagrożeń biotycznych </w:t>
      </w:r>
      <w:r w:rsidRPr="00962C4F">
        <w:rPr>
          <w:rFonts w:ascii="Times New Roman" w:hAnsi="Times New Roman" w:cs="Times New Roman"/>
          <w:sz w:val="24"/>
          <w:szCs w:val="24"/>
        </w:rPr>
        <w:br/>
        <w:t>i abiotycznych, m.in. poprzez zwiększanie zróżnicowania gatunkowego, wiekowego, przestrzennego i strukturalnego drzewostanów, przy uwzględnieniu uwarunkowań siedliskowych, co w skali krajobrazowej zapewnia dostępność szerokiego spektrum siedlisk umożliwiających nieprzerwane funkcjonowanie populacji gatunków związanych z lasami. Powyższe cele realizowane są</w:t>
      </w:r>
      <w:r>
        <w:rPr>
          <w:rFonts w:ascii="Times New Roman" w:hAnsi="Times New Roman" w:cs="Times New Roman"/>
          <w:sz w:val="24"/>
          <w:szCs w:val="24"/>
        </w:rPr>
        <w:t xml:space="preserve"> </w:t>
      </w:r>
      <w:r w:rsidR="003A32EF">
        <w:rPr>
          <w:rFonts w:ascii="Times New Roman" w:hAnsi="Times New Roman" w:cs="Times New Roman"/>
          <w:sz w:val="24"/>
          <w:szCs w:val="24"/>
        </w:rPr>
        <w:t>np</w:t>
      </w:r>
      <w:r w:rsidR="000464F3">
        <w:rPr>
          <w:rFonts w:ascii="Times New Roman" w:hAnsi="Times New Roman" w:cs="Times New Roman"/>
          <w:sz w:val="24"/>
          <w:szCs w:val="24"/>
        </w:rPr>
        <w:t xml:space="preserve">. </w:t>
      </w:r>
      <w:r w:rsidRPr="00962C4F">
        <w:rPr>
          <w:rFonts w:ascii="Times New Roman" w:hAnsi="Times New Roman" w:cs="Times New Roman"/>
          <w:sz w:val="24"/>
          <w:szCs w:val="24"/>
        </w:rPr>
        <w:t>poprzez:</w:t>
      </w:r>
    </w:p>
    <w:p w:rsidR="00BE6F4E" w:rsidRPr="00962C4F" w:rsidRDefault="00BE6F4E" w:rsidP="00BE6F4E">
      <w:pPr>
        <w:spacing w:after="0" w:line="360" w:lineRule="auto"/>
        <w:jc w:val="both"/>
        <w:rPr>
          <w:rFonts w:ascii="Times New Roman" w:hAnsi="Times New Roman" w:cs="Times New Roman"/>
          <w:sz w:val="24"/>
          <w:szCs w:val="24"/>
        </w:rPr>
      </w:pPr>
      <w:r w:rsidRPr="00962C4F">
        <w:rPr>
          <w:rFonts w:ascii="Times New Roman" w:hAnsi="Times New Roman" w:cs="Times New Roman"/>
          <w:sz w:val="24"/>
          <w:szCs w:val="24"/>
        </w:rPr>
        <w:t>a) zachowanie lub powiększanie powierzchni leśnej;</w:t>
      </w:r>
    </w:p>
    <w:p w:rsidR="00BE6F4E" w:rsidRPr="00962C4F" w:rsidRDefault="00BE6F4E" w:rsidP="00BE6F4E">
      <w:pPr>
        <w:spacing w:after="0" w:line="360" w:lineRule="auto"/>
        <w:jc w:val="both"/>
        <w:rPr>
          <w:rFonts w:ascii="Times New Roman" w:hAnsi="Times New Roman" w:cs="Times New Roman"/>
          <w:color w:val="BFBFBF" w:themeColor="background1" w:themeShade="BF"/>
          <w:sz w:val="24"/>
          <w:szCs w:val="24"/>
        </w:rPr>
      </w:pPr>
      <w:r w:rsidRPr="00962C4F">
        <w:rPr>
          <w:rFonts w:ascii="Times New Roman" w:hAnsi="Times New Roman" w:cs="Times New Roman"/>
          <w:sz w:val="24"/>
          <w:szCs w:val="24"/>
        </w:rPr>
        <w:t xml:space="preserve">b) zachowanie zróżnicowania faz rozwojowych drzewostanów; </w:t>
      </w:r>
    </w:p>
    <w:p w:rsidR="00BE6F4E" w:rsidRPr="00962C4F" w:rsidRDefault="00BE6F4E" w:rsidP="00BE6F4E">
      <w:pPr>
        <w:spacing w:after="0" w:line="360" w:lineRule="auto"/>
        <w:jc w:val="both"/>
        <w:rPr>
          <w:rFonts w:ascii="Times New Roman" w:hAnsi="Times New Roman" w:cs="Times New Roman"/>
          <w:color w:val="BFBFBF" w:themeColor="background1" w:themeShade="BF"/>
          <w:sz w:val="24"/>
          <w:szCs w:val="24"/>
        </w:rPr>
      </w:pPr>
      <w:r w:rsidRPr="00962C4F">
        <w:rPr>
          <w:rFonts w:ascii="Times New Roman" w:hAnsi="Times New Roman" w:cs="Times New Roman"/>
          <w:sz w:val="24"/>
          <w:szCs w:val="24"/>
        </w:rPr>
        <w:t>c) zwiększanie różnorodności gatunkowej drzewostanów;</w:t>
      </w:r>
    </w:p>
    <w:p w:rsidR="00BE6F4E" w:rsidRPr="00962C4F" w:rsidRDefault="00BE6F4E" w:rsidP="00BE6F4E">
      <w:pPr>
        <w:spacing w:after="0" w:line="360" w:lineRule="auto"/>
        <w:jc w:val="both"/>
        <w:rPr>
          <w:rFonts w:ascii="Times New Roman" w:hAnsi="Times New Roman" w:cs="Times New Roman"/>
          <w:color w:val="BFBFBF" w:themeColor="background1" w:themeShade="BF"/>
          <w:sz w:val="24"/>
          <w:szCs w:val="24"/>
        </w:rPr>
      </w:pPr>
      <w:r w:rsidRPr="00962C4F">
        <w:rPr>
          <w:rFonts w:ascii="Times New Roman" w:hAnsi="Times New Roman" w:cs="Times New Roman"/>
          <w:sz w:val="24"/>
          <w:szCs w:val="24"/>
        </w:rPr>
        <w:t>d) zwiększanie różnorodności strukturalnej i wiekowej drzewostanów;</w:t>
      </w:r>
    </w:p>
    <w:p w:rsidR="00BE6F4E" w:rsidRPr="00962C4F" w:rsidRDefault="00BE6F4E" w:rsidP="00BE6F4E">
      <w:pPr>
        <w:spacing w:after="0" w:line="360" w:lineRule="auto"/>
        <w:jc w:val="both"/>
        <w:rPr>
          <w:rFonts w:ascii="Times New Roman" w:hAnsi="Times New Roman" w:cs="Times New Roman"/>
          <w:color w:val="BFBFBF" w:themeColor="background1" w:themeShade="BF"/>
          <w:sz w:val="24"/>
          <w:szCs w:val="24"/>
        </w:rPr>
      </w:pPr>
      <w:r w:rsidRPr="00962C4F">
        <w:rPr>
          <w:rFonts w:ascii="Times New Roman" w:hAnsi="Times New Roman" w:cs="Times New Roman"/>
          <w:sz w:val="24"/>
          <w:szCs w:val="24"/>
        </w:rPr>
        <w:t xml:space="preserve">e) zachowanie lub zwiększanie wewnątrzgatunkowej zmienności genetycznej drzewostanów; </w:t>
      </w:r>
    </w:p>
    <w:p w:rsidR="00BE6F4E" w:rsidRPr="00962C4F" w:rsidRDefault="00BE6F4E" w:rsidP="00BE6F4E">
      <w:pPr>
        <w:spacing w:after="0" w:line="360" w:lineRule="auto"/>
        <w:jc w:val="both"/>
        <w:rPr>
          <w:rFonts w:ascii="Times New Roman" w:hAnsi="Times New Roman" w:cs="Times New Roman"/>
          <w:color w:val="BFBFBF" w:themeColor="background1" w:themeShade="BF"/>
          <w:sz w:val="24"/>
          <w:szCs w:val="24"/>
        </w:rPr>
      </w:pPr>
      <w:r w:rsidRPr="00962C4F">
        <w:rPr>
          <w:rFonts w:ascii="Times New Roman" w:hAnsi="Times New Roman" w:cs="Times New Roman"/>
          <w:sz w:val="24"/>
          <w:szCs w:val="24"/>
        </w:rPr>
        <w:t xml:space="preserve">f) zwiększanie odporności drzewostanów na </w:t>
      </w:r>
      <w:r w:rsidR="00EC5F2D">
        <w:rPr>
          <w:rFonts w:ascii="Times New Roman" w:hAnsi="Times New Roman" w:cs="Times New Roman"/>
          <w:sz w:val="24"/>
          <w:szCs w:val="24"/>
        </w:rPr>
        <w:t>czynniki stresowe</w:t>
      </w:r>
      <w:r w:rsidR="00EC5F2D" w:rsidRPr="00962C4F">
        <w:rPr>
          <w:rFonts w:ascii="Times New Roman" w:hAnsi="Times New Roman" w:cs="Times New Roman"/>
          <w:sz w:val="24"/>
          <w:szCs w:val="24"/>
        </w:rPr>
        <w:t xml:space="preserve"> </w:t>
      </w:r>
      <w:r w:rsidRPr="00962C4F">
        <w:rPr>
          <w:rFonts w:ascii="Times New Roman" w:hAnsi="Times New Roman" w:cs="Times New Roman"/>
          <w:sz w:val="24"/>
          <w:szCs w:val="24"/>
        </w:rPr>
        <w:t>o charakterze abiotycznym i biotycznym;</w:t>
      </w:r>
    </w:p>
    <w:p w:rsidR="00BE6F4E" w:rsidRPr="00962C4F" w:rsidRDefault="00BE6F4E" w:rsidP="00BE6F4E">
      <w:pPr>
        <w:spacing w:after="0" w:line="360" w:lineRule="auto"/>
        <w:jc w:val="both"/>
        <w:rPr>
          <w:rFonts w:ascii="Times New Roman" w:hAnsi="Times New Roman" w:cs="Times New Roman"/>
          <w:color w:val="808080" w:themeColor="background1" w:themeShade="80"/>
          <w:sz w:val="24"/>
          <w:szCs w:val="24"/>
        </w:rPr>
      </w:pPr>
      <w:r w:rsidRPr="00962C4F">
        <w:rPr>
          <w:rFonts w:ascii="Times New Roman" w:hAnsi="Times New Roman" w:cs="Times New Roman"/>
          <w:sz w:val="24"/>
          <w:szCs w:val="24"/>
        </w:rPr>
        <w:t>g) przebudowę drzewostanów odznaczających się wysokim poziomem ryzyka powstania różnego rodzaju szkód;</w:t>
      </w:r>
    </w:p>
    <w:p w:rsidR="00BE6F4E" w:rsidRDefault="00BE6F4E" w:rsidP="00BE6F4E">
      <w:pPr>
        <w:spacing w:after="0" w:line="360" w:lineRule="auto"/>
        <w:jc w:val="both"/>
        <w:rPr>
          <w:rFonts w:ascii="Times New Roman" w:hAnsi="Times New Roman" w:cs="Times New Roman"/>
          <w:sz w:val="24"/>
          <w:szCs w:val="24"/>
        </w:rPr>
      </w:pPr>
      <w:r w:rsidRPr="00962C4F">
        <w:rPr>
          <w:rFonts w:ascii="Times New Roman" w:hAnsi="Times New Roman" w:cs="Times New Roman"/>
          <w:sz w:val="24"/>
          <w:szCs w:val="24"/>
        </w:rPr>
        <w:t>h) zachowanie w strukturze przestrzennej kompleksów leśnych terenów otwartych lub półotwartych</w:t>
      </w:r>
      <w:r w:rsidR="00825E68">
        <w:rPr>
          <w:rFonts w:ascii="Times New Roman" w:hAnsi="Times New Roman" w:cs="Times New Roman"/>
          <w:sz w:val="24"/>
          <w:szCs w:val="24"/>
        </w:rPr>
        <w:t>,</w:t>
      </w:r>
      <w:r w:rsidRPr="00962C4F">
        <w:rPr>
          <w:rFonts w:ascii="Times New Roman" w:hAnsi="Times New Roman" w:cs="Times New Roman"/>
          <w:sz w:val="24"/>
          <w:szCs w:val="24"/>
        </w:rPr>
        <w:t xml:space="preserve"> takich jak: bagna, torfowiska, oczka wodne, okresowe zastoiska wodne, wrzosowiska, murawy kserotermiczne, łąki śródleśne, zakrzaczenia, śródpolne zadrzewienia, skarpy, miedze, gołoborza</w:t>
      </w:r>
      <w:r>
        <w:rPr>
          <w:rFonts w:ascii="Times New Roman" w:hAnsi="Times New Roman" w:cs="Times New Roman"/>
          <w:sz w:val="24"/>
          <w:szCs w:val="24"/>
        </w:rPr>
        <w:t>, wydmy</w:t>
      </w:r>
      <w:r w:rsidRPr="00962C4F">
        <w:rPr>
          <w:rFonts w:ascii="Times New Roman" w:hAnsi="Times New Roman" w:cs="Times New Roman"/>
          <w:sz w:val="24"/>
          <w:szCs w:val="24"/>
        </w:rPr>
        <w:t xml:space="preserve"> </w:t>
      </w:r>
      <w:r w:rsidR="00825E68">
        <w:rPr>
          <w:rFonts w:ascii="Times New Roman" w:hAnsi="Times New Roman" w:cs="Times New Roman"/>
          <w:sz w:val="24"/>
          <w:szCs w:val="24"/>
        </w:rPr>
        <w:t>i inne</w:t>
      </w:r>
      <w:r w:rsidRPr="00962C4F">
        <w:rPr>
          <w:rFonts w:ascii="Times New Roman" w:hAnsi="Times New Roman" w:cs="Times New Roman"/>
          <w:sz w:val="24"/>
          <w:szCs w:val="24"/>
        </w:rPr>
        <w:t>.</w:t>
      </w:r>
    </w:p>
    <w:p w:rsidR="00BE6F4E" w:rsidRPr="00962C4F" w:rsidRDefault="00BE6F4E" w:rsidP="00BE6F4E">
      <w:pPr>
        <w:spacing w:after="0" w:line="360" w:lineRule="auto"/>
        <w:jc w:val="both"/>
        <w:rPr>
          <w:rFonts w:ascii="Times New Roman" w:hAnsi="Times New Roman" w:cs="Times New Roman"/>
          <w:sz w:val="24"/>
          <w:szCs w:val="24"/>
        </w:rPr>
      </w:pPr>
    </w:p>
    <w:p w:rsidR="00BE6F4E" w:rsidRPr="00AC5EE4" w:rsidRDefault="00BE6F4E" w:rsidP="00584254">
      <w:pPr>
        <w:pStyle w:val="Nagwek3"/>
        <w:rPr>
          <w:rFonts w:eastAsiaTheme="majorEastAsia"/>
        </w:rPr>
      </w:pPr>
      <w:bookmarkStart w:id="146" w:name="_Toc116558539"/>
      <w:bookmarkStart w:id="147" w:name="_Toc121224232"/>
      <w:bookmarkStart w:id="148" w:name="_Toc151454594"/>
      <w:r w:rsidRPr="003D4805">
        <w:rPr>
          <w:rFonts w:eastAsiaTheme="majorEastAsia"/>
        </w:rPr>
        <w:t>12.2.</w:t>
      </w:r>
      <w:r w:rsidR="00A3082D">
        <w:rPr>
          <w:rFonts w:eastAsiaTheme="majorEastAsia"/>
        </w:rPr>
        <w:t xml:space="preserve"> </w:t>
      </w:r>
      <w:r w:rsidRPr="00962C4F">
        <w:rPr>
          <w:rFonts w:eastAsiaTheme="majorEastAsia"/>
        </w:rPr>
        <w:t>Dobre praktyki w zakresie ochrony zasobów wodnych</w:t>
      </w:r>
      <w:bookmarkEnd w:id="146"/>
      <w:bookmarkEnd w:id="147"/>
      <w:bookmarkEnd w:id="148"/>
    </w:p>
    <w:p w:rsidR="00A52ED9" w:rsidRDefault="00A52ED9" w:rsidP="00BE6F4E">
      <w:pPr>
        <w:spacing w:after="0" w:line="360" w:lineRule="auto"/>
        <w:jc w:val="center"/>
        <w:rPr>
          <w:rFonts w:ascii="Times New Roman" w:hAnsi="Times New Roman" w:cs="Times New Roman"/>
          <w:sz w:val="24"/>
          <w:szCs w:val="24"/>
        </w:rPr>
      </w:pPr>
    </w:p>
    <w:p w:rsidR="00BE6F4E" w:rsidRPr="000E6318" w:rsidRDefault="00BE6F4E" w:rsidP="00BE6F4E">
      <w:pPr>
        <w:spacing w:after="0" w:line="360" w:lineRule="auto"/>
        <w:jc w:val="center"/>
        <w:rPr>
          <w:rFonts w:ascii="Times New Roman" w:hAnsi="Times New Roman" w:cs="Times New Roman"/>
          <w:sz w:val="24"/>
          <w:szCs w:val="24"/>
        </w:rPr>
      </w:pPr>
      <w:r w:rsidRPr="000E6318">
        <w:rPr>
          <w:rFonts w:ascii="Times New Roman" w:hAnsi="Times New Roman" w:cs="Times New Roman"/>
          <w:sz w:val="24"/>
          <w:szCs w:val="24"/>
        </w:rPr>
        <w:t>§ 19</w:t>
      </w:r>
      <w:r>
        <w:rPr>
          <w:rFonts w:ascii="Times New Roman" w:hAnsi="Times New Roman" w:cs="Times New Roman"/>
          <w:sz w:val="24"/>
          <w:szCs w:val="24"/>
        </w:rPr>
        <w:t>1</w:t>
      </w:r>
    </w:p>
    <w:p w:rsidR="00BE6F4E" w:rsidRPr="00962C4F" w:rsidRDefault="00BE6F4E" w:rsidP="00BE6F4E">
      <w:pPr>
        <w:spacing w:after="0" w:line="360" w:lineRule="auto"/>
        <w:jc w:val="both"/>
        <w:rPr>
          <w:rFonts w:ascii="Times New Roman" w:hAnsi="Times New Roman" w:cs="Times New Roman"/>
          <w:sz w:val="24"/>
          <w:szCs w:val="24"/>
        </w:rPr>
      </w:pPr>
      <w:r w:rsidRPr="00962C4F">
        <w:rPr>
          <w:rFonts w:ascii="Times New Roman" w:hAnsi="Times New Roman" w:cs="Times New Roman"/>
          <w:sz w:val="24"/>
          <w:szCs w:val="24"/>
        </w:rPr>
        <w:t xml:space="preserve">Gospodarka leśna prowadzona przez Lasy Państwowe uwzględnia potrzebę ograniczania nadmiernego odpływu wód z ekosystemów oraz utrzymywania lub przywracania naturalnych stosunków wodnych w glebie. Zadania te, w zależności od potrzeb i możliwości, realizowane są </w:t>
      </w:r>
      <w:r w:rsidR="003A32EF">
        <w:rPr>
          <w:rFonts w:ascii="Times New Roman" w:hAnsi="Times New Roman" w:cs="Times New Roman"/>
          <w:sz w:val="24"/>
          <w:szCs w:val="24"/>
        </w:rPr>
        <w:t>np.</w:t>
      </w:r>
      <w:r w:rsidR="00A52ED9">
        <w:rPr>
          <w:rFonts w:ascii="Times New Roman" w:hAnsi="Times New Roman" w:cs="Times New Roman"/>
          <w:sz w:val="24"/>
          <w:szCs w:val="24"/>
        </w:rPr>
        <w:t xml:space="preserve"> </w:t>
      </w:r>
      <w:r w:rsidRPr="00962C4F">
        <w:rPr>
          <w:rFonts w:ascii="Times New Roman" w:hAnsi="Times New Roman" w:cs="Times New Roman"/>
          <w:sz w:val="24"/>
          <w:szCs w:val="24"/>
        </w:rPr>
        <w:t>poprzez:</w:t>
      </w:r>
    </w:p>
    <w:p w:rsidR="00BE6F4E" w:rsidRPr="00962C4F" w:rsidRDefault="00BE6F4E" w:rsidP="00BE6F4E">
      <w:pPr>
        <w:spacing w:after="0" w:line="360" w:lineRule="auto"/>
        <w:jc w:val="both"/>
        <w:rPr>
          <w:rFonts w:ascii="Times New Roman" w:hAnsi="Times New Roman" w:cs="Times New Roman"/>
          <w:sz w:val="24"/>
          <w:szCs w:val="24"/>
        </w:rPr>
      </w:pPr>
      <w:r w:rsidRPr="00962C4F">
        <w:rPr>
          <w:rFonts w:ascii="Times New Roman" w:hAnsi="Times New Roman" w:cs="Times New Roman"/>
          <w:sz w:val="24"/>
          <w:szCs w:val="24"/>
        </w:rPr>
        <w:t>a) opracowywanie i realizowanie planów gospodarowania wodą</w:t>
      </w:r>
      <w:r w:rsidR="00C055F7">
        <w:rPr>
          <w:rFonts w:ascii="Times New Roman" w:hAnsi="Times New Roman" w:cs="Times New Roman"/>
          <w:sz w:val="24"/>
          <w:szCs w:val="24"/>
        </w:rPr>
        <w:t>,</w:t>
      </w:r>
      <w:r>
        <w:rPr>
          <w:rFonts w:ascii="Times New Roman" w:hAnsi="Times New Roman" w:cs="Times New Roman"/>
          <w:sz w:val="24"/>
          <w:szCs w:val="24"/>
        </w:rPr>
        <w:t xml:space="preserve"> </w:t>
      </w:r>
      <w:r w:rsidRPr="00962C4F">
        <w:rPr>
          <w:rFonts w:ascii="Times New Roman" w:hAnsi="Times New Roman" w:cs="Times New Roman"/>
          <w:sz w:val="24"/>
          <w:szCs w:val="24"/>
        </w:rPr>
        <w:t>ukierunkowanych przede wszystkim na ograniczanie odpływu wód z kompleksów leśnych, gromadzenie wód opadowych oraz retencjonowanie wody</w:t>
      </w:r>
      <w:r w:rsidR="00C055F7">
        <w:rPr>
          <w:rFonts w:ascii="Times New Roman" w:hAnsi="Times New Roman" w:cs="Times New Roman"/>
          <w:sz w:val="24"/>
          <w:szCs w:val="24"/>
        </w:rPr>
        <w:t xml:space="preserve"> –</w:t>
      </w:r>
      <w:r w:rsidRPr="00962C4F">
        <w:rPr>
          <w:rFonts w:ascii="Times New Roman" w:hAnsi="Times New Roman" w:cs="Times New Roman"/>
          <w:sz w:val="24"/>
          <w:szCs w:val="24"/>
        </w:rPr>
        <w:t xml:space="preserve"> głównie w glebie, </w:t>
      </w:r>
      <w:r w:rsidR="00C055F7">
        <w:rPr>
          <w:rFonts w:ascii="Times New Roman" w:hAnsi="Times New Roman" w:cs="Times New Roman"/>
          <w:sz w:val="24"/>
          <w:szCs w:val="24"/>
        </w:rPr>
        <w:t xml:space="preserve">na </w:t>
      </w:r>
      <w:r w:rsidRPr="00962C4F">
        <w:rPr>
          <w:rFonts w:ascii="Times New Roman" w:hAnsi="Times New Roman" w:cs="Times New Roman"/>
          <w:sz w:val="24"/>
          <w:szCs w:val="24"/>
        </w:rPr>
        <w:t xml:space="preserve">siedliskach bagiennych oraz </w:t>
      </w:r>
      <w:r w:rsidR="00C055F7">
        <w:rPr>
          <w:rFonts w:ascii="Times New Roman" w:hAnsi="Times New Roman" w:cs="Times New Roman"/>
          <w:sz w:val="24"/>
          <w:szCs w:val="24"/>
        </w:rPr>
        <w:t xml:space="preserve">w </w:t>
      </w:r>
      <w:r w:rsidRPr="00962C4F">
        <w:rPr>
          <w:rFonts w:ascii="Times New Roman" w:hAnsi="Times New Roman" w:cs="Times New Roman"/>
          <w:sz w:val="24"/>
          <w:szCs w:val="24"/>
        </w:rPr>
        <w:t>naturalnych zbiornikach wodnych, z uwzględnieniem potrzeb organizmów leśnych;</w:t>
      </w:r>
    </w:p>
    <w:p w:rsidR="00BE6F4E" w:rsidRPr="00962C4F" w:rsidRDefault="00BE6F4E" w:rsidP="00BE6F4E">
      <w:pPr>
        <w:spacing w:after="0" w:line="360" w:lineRule="auto"/>
        <w:jc w:val="both"/>
        <w:rPr>
          <w:rFonts w:ascii="Times New Roman" w:hAnsi="Times New Roman" w:cs="Times New Roman"/>
          <w:sz w:val="24"/>
          <w:szCs w:val="24"/>
        </w:rPr>
      </w:pPr>
      <w:r w:rsidRPr="00962C4F">
        <w:rPr>
          <w:rFonts w:ascii="Times New Roman" w:hAnsi="Times New Roman" w:cs="Times New Roman"/>
          <w:sz w:val="24"/>
          <w:szCs w:val="24"/>
        </w:rPr>
        <w:t xml:space="preserve">b) likwidację, konserwację, modernizację, remont, budowę lub zaniechanie utrzymania infrastruktury wodnej liniowej w celu ograniczania odpływu wód z kompleksów leśnych oraz retencjonowania wody, głównie w glebie, </w:t>
      </w:r>
      <w:r w:rsidR="00C055F7">
        <w:rPr>
          <w:rFonts w:ascii="Times New Roman" w:hAnsi="Times New Roman" w:cs="Times New Roman"/>
          <w:sz w:val="24"/>
          <w:szCs w:val="24"/>
        </w:rPr>
        <w:t xml:space="preserve">na </w:t>
      </w:r>
      <w:r w:rsidRPr="00962C4F">
        <w:rPr>
          <w:rFonts w:ascii="Times New Roman" w:hAnsi="Times New Roman" w:cs="Times New Roman"/>
          <w:sz w:val="24"/>
          <w:szCs w:val="24"/>
        </w:rPr>
        <w:t xml:space="preserve">siedliskach bagiennych oraz </w:t>
      </w:r>
      <w:r w:rsidR="00C055F7">
        <w:rPr>
          <w:rFonts w:ascii="Times New Roman" w:hAnsi="Times New Roman" w:cs="Times New Roman"/>
          <w:sz w:val="24"/>
          <w:szCs w:val="24"/>
        </w:rPr>
        <w:t xml:space="preserve">w </w:t>
      </w:r>
      <w:r w:rsidRPr="00962C4F">
        <w:rPr>
          <w:rFonts w:ascii="Times New Roman" w:hAnsi="Times New Roman" w:cs="Times New Roman"/>
          <w:sz w:val="24"/>
          <w:szCs w:val="24"/>
        </w:rPr>
        <w:t>naturalnych zbiornikach wodnych;</w:t>
      </w:r>
    </w:p>
    <w:p w:rsidR="00BE6F4E" w:rsidRPr="00962C4F" w:rsidRDefault="00BE6F4E" w:rsidP="00BE6F4E">
      <w:pPr>
        <w:spacing w:after="0" w:line="360" w:lineRule="auto"/>
        <w:jc w:val="both"/>
        <w:rPr>
          <w:rFonts w:ascii="Times New Roman" w:hAnsi="Times New Roman" w:cs="Times New Roman"/>
          <w:sz w:val="24"/>
          <w:szCs w:val="24"/>
        </w:rPr>
      </w:pPr>
      <w:r w:rsidRPr="00962C4F">
        <w:rPr>
          <w:rFonts w:ascii="Times New Roman" w:hAnsi="Times New Roman" w:cs="Times New Roman"/>
          <w:sz w:val="24"/>
          <w:szCs w:val="24"/>
        </w:rPr>
        <w:t>c) konserwację, remont lub budowę obiektów infrastruktury wodnej punktowej</w:t>
      </w:r>
      <w:r w:rsidR="00C055F7">
        <w:rPr>
          <w:rFonts w:ascii="Times New Roman" w:hAnsi="Times New Roman" w:cs="Times New Roman"/>
          <w:sz w:val="24"/>
          <w:szCs w:val="24"/>
        </w:rPr>
        <w:t>,</w:t>
      </w:r>
      <w:r w:rsidRPr="00962C4F">
        <w:rPr>
          <w:rFonts w:ascii="Times New Roman" w:hAnsi="Times New Roman" w:cs="Times New Roman"/>
          <w:sz w:val="24"/>
          <w:szCs w:val="24"/>
        </w:rPr>
        <w:t xml:space="preserve"> </w:t>
      </w:r>
      <w:r w:rsidRPr="00962C4F">
        <w:rPr>
          <w:rFonts w:ascii="Times New Roman" w:hAnsi="Times New Roman" w:cs="Times New Roman"/>
          <w:sz w:val="24"/>
          <w:szCs w:val="24"/>
        </w:rPr>
        <w:br/>
        <w:t>z zaleceniem unikania lokalizowania zbiorników w pobliżu potencjalnych źródeł zanieczyszczeń wód oraz preferowania budowy kilku mniejszych zbiorników o różnej głębokości i urozmaiconej linii brzegowej zamiast budowy jednego dużego zbiornika;</w:t>
      </w:r>
    </w:p>
    <w:p w:rsidR="00BE6F4E" w:rsidRPr="00962C4F" w:rsidRDefault="00BE6F4E" w:rsidP="00BE6F4E">
      <w:pPr>
        <w:spacing w:after="0" w:line="360" w:lineRule="auto"/>
        <w:jc w:val="both"/>
        <w:rPr>
          <w:rFonts w:ascii="Times New Roman" w:hAnsi="Times New Roman" w:cs="Times New Roman"/>
          <w:sz w:val="24"/>
          <w:szCs w:val="24"/>
        </w:rPr>
      </w:pPr>
      <w:r w:rsidRPr="00962C4F">
        <w:rPr>
          <w:rFonts w:ascii="Times New Roman" w:hAnsi="Times New Roman" w:cs="Times New Roman"/>
          <w:sz w:val="24"/>
          <w:szCs w:val="24"/>
        </w:rPr>
        <w:t>d) stosowanie rozwiązań projektowych pozwalających na kolonizację zbiorników przez organizmy wodne i wodno-lądowe</w:t>
      </w:r>
      <w:r w:rsidR="00C055F7">
        <w:rPr>
          <w:rFonts w:ascii="Times New Roman" w:hAnsi="Times New Roman" w:cs="Times New Roman"/>
          <w:sz w:val="24"/>
          <w:szCs w:val="24"/>
        </w:rPr>
        <w:t>,</w:t>
      </w:r>
      <w:r w:rsidRPr="00962C4F">
        <w:rPr>
          <w:rFonts w:ascii="Times New Roman" w:hAnsi="Times New Roman" w:cs="Times New Roman"/>
          <w:sz w:val="24"/>
          <w:szCs w:val="24"/>
        </w:rPr>
        <w:t xml:space="preserve"> np. poprzez: formowanie brzegów umożliwiających swobodne dojście do brzegu i wyjście z wody, tworzenie struktury dna umożliwiające</w:t>
      </w:r>
      <w:r w:rsidR="009953CE">
        <w:rPr>
          <w:rFonts w:ascii="Times New Roman" w:hAnsi="Times New Roman" w:cs="Times New Roman"/>
          <w:sz w:val="24"/>
          <w:szCs w:val="24"/>
        </w:rPr>
        <w:t>j</w:t>
      </w:r>
      <w:r w:rsidRPr="00962C4F">
        <w:rPr>
          <w:rFonts w:ascii="Times New Roman" w:hAnsi="Times New Roman" w:cs="Times New Roman"/>
          <w:sz w:val="24"/>
          <w:szCs w:val="24"/>
        </w:rPr>
        <w:t xml:space="preserve"> zakorzenienie się roślinności szuwarowej oraz kształtowanie strefy ekotonu pomiędzy środowiskiem wodnym a lądowym; </w:t>
      </w:r>
    </w:p>
    <w:p w:rsidR="00BE6F4E" w:rsidRPr="00962C4F" w:rsidRDefault="00BE6F4E" w:rsidP="00BE6F4E">
      <w:pPr>
        <w:spacing w:after="0" w:line="360" w:lineRule="auto"/>
        <w:jc w:val="both"/>
        <w:rPr>
          <w:rFonts w:ascii="Times New Roman" w:hAnsi="Times New Roman" w:cs="Times New Roman"/>
          <w:sz w:val="24"/>
          <w:szCs w:val="24"/>
        </w:rPr>
      </w:pPr>
      <w:r w:rsidRPr="00962C4F">
        <w:rPr>
          <w:rFonts w:ascii="Times New Roman" w:hAnsi="Times New Roman" w:cs="Times New Roman"/>
          <w:sz w:val="24"/>
          <w:szCs w:val="24"/>
        </w:rPr>
        <w:t xml:space="preserve">e) ochronę tam wybudowanych przez bobra europejskiego </w:t>
      </w:r>
      <w:r w:rsidRPr="00962C4F">
        <w:rPr>
          <w:rFonts w:ascii="Times New Roman" w:hAnsi="Times New Roman" w:cs="Times New Roman"/>
          <w:i/>
          <w:sz w:val="24"/>
          <w:szCs w:val="24"/>
        </w:rPr>
        <w:t>Castor fiber</w:t>
      </w:r>
      <w:r w:rsidRPr="00962C4F">
        <w:rPr>
          <w:rFonts w:ascii="Times New Roman" w:hAnsi="Times New Roman" w:cs="Times New Roman"/>
          <w:sz w:val="24"/>
          <w:szCs w:val="24"/>
        </w:rPr>
        <w:t xml:space="preserve">, </w:t>
      </w:r>
      <w:r w:rsidR="009953CE">
        <w:rPr>
          <w:rFonts w:ascii="Times New Roman" w:hAnsi="Times New Roman" w:cs="Times New Roman"/>
          <w:sz w:val="24"/>
          <w:szCs w:val="24"/>
        </w:rPr>
        <w:t>powodujących</w:t>
      </w:r>
      <w:r w:rsidR="009953CE" w:rsidRPr="00962C4F">
        <w:rPr>
          <w:rFonts w:ascii="Times New Roman" w:hAnsi="Times New Roman" w:cs="Times New Roman"/>
          <w:sz w:val="24"/>
          <w:szCs w:val="24"/>
        </w:rPr>
        <w:t xml:space="preserve"> </w:t>
      </w:r>
      <w:r w:rsidRPr="00962C4F">
        <w:rPr>
          <w:rFonts w:ascii="Times New Roman" w:hAnsi="Times New Roman" w:cs="Times New Roman"/>
          <w:sz w:val="24"/>
          <w:szCs w:val="24"/>
        </w:rPr>
        <w:t>renaturyzacj</w:t>
      </w:r>
      <w:r w:rsidR="009953CE">
        <w:rPr>
          <w:rFonts w:ascii="Times New Roman" w:hAnsi="Times New Roman" w:cs="Times New Roman"/>
          <w:sz w:val="24"/>
          <w:szCs w:val="24"/>
        </w:rPr>
        <w:t>ę</w:t>
      </w:r>
      <w:r w:rsidRPr="00962C4F">
        <w:rPr>
          <w:rFonts w:ascii="Times New Roman" w:hAnsi="Times New Roman" w:cs="Times New Roman"/>
          <w:sz w:val="24"/>
          <w:szCs w:val="24"/>
        </w:rPr>
        <w:t xml:space="preserve"> dolin lub koryt cieków naturalnych, ograniczanie odpływu wód</w:t>
      </w:r>
      <w:r w:rsidR="00B6079F">
        <w:rPr>
          <w:rFonts w:ascii="Times New Roman" w:hAnsi="Times New Roman" w:cs="Times New Roman"/>
          <w:sz w:val="24"/>
          <w:szCs w:val="24"/>
        </w:rPr>
        <w:t xml:space="preserve"> i</w:t>
      </w:r>
      <w:r w:rsidRPr="00962C4F">
        <w:rPr>
          <w:rFonts w:ascii="Times New Roman" w:hAnsi="Times New Roman" w:cs="Times New Roman"/>
          <w:sz w:val="24"/>
          <w:szCs w:val="24"/>
        </w:rPr>
        <w:t xml:space="preserve"> zwiększanie uwilgotnienia otaczających gruntów, z zastrzeżeniem, że ich funkcjonowanie nie powinno stwarzać zagrożenia dla życia, zdrowia i mienia;</w:t>
      </w:r>
    </w:p>
    <w:p w:rsidR="00BE6F4E" w:rsidRPr="00962C4F" w:rsidRDefault="00BE6F4E" w:rsidP="00BE6F4E">
      <w:pPr>
        <w:spacing w:after="0" w:line="360" w:lineRule="auto"/>
        <w:jc w:val="both"/>
        <w:rPr>
          <w:rFonts w:ascii="Times New Roman" w:hAnsi="Times New Roman" w:cs="Times New Roman"/>
          <w:sz w:val="24"/>
          <w:szCs w:val="24"/>
        </w:rPr>
      </w:pPr>
      <w:r w:rsidRPr="00962C4F">
        <w:rPr>
          <w:rFonts w:ascii="Times New Roman" w:hAnsi="Times New Roman" w:cs="Times New Roman"/>
          <w:sz w:val="24"/>
          <w:szCs w:val="24"/>
        </w:rPr>
        <w:t xml:space="preserve">f) </w:t>
      </w:r>
      <w:r>
        <w:rPr>
          <w:rFonts w:ascii="Times New Roman" w:hAnsi="Times New Roman" w:cs="Times New Roman"/>
          <w:sz w:val="24"/>
          <w:szCs w:val="24"/>
        </w:rPr>
        <w:t>ochron</w:t>
      </w:r>
      <w:r w:rsidR="00B6278A">
        <w:rPr>
          <w:rFonts w:ascii="Times New Roman" w:hAnsi="Times New Roman" w:cs="Times New Roman"/>
          <w:sz w:val="24"/>
          <w:szCs w:val="24"/>
        </w:rPr>
        <w:t>ę</w:t>
      </w:r>
      <w:r>
        <w:rPr>
          <w:rFonts w:ascii="Times New Roman" w:hAnsi="Times New Roman" w:cs="Times New Roman"/>
          <w:sz w:val="24"/>
          <w:szCs w:val="24"/>
        </w:rPr>
        <w:t xml:space="preserve"> </w:t>
      </w:r>
      <w:r w:rsidRPr="00962C4F">
        <w:rPr>
          <w:rFonts w:ascii="Times New Roman" w:hAnsi="Times New Roman" w:cs="Times New Roman"/>
          <w:sz w:val="24"/>
          <w:szCs w:val="24"/>
        </w:rPr>
        <w:t xml:space="preserve">zasobów leżących martwych drzew w zaawansowanym stadium rozkładu, które </w:t>
      </w:r>
      <w:r>
        <w:rPr>
          <w:rFonts w:ascii="Times New Roman" w:hAnsi="Times New Roman" w:cs="Times New Roman"/>
          <w:sz w:val="24"/>
          <w:szCs w:val="24"/>
        </w:rPr>
        <w:br/>
      </w:r>
      <w:r w:rsidRPr="00962C4F">
        <w:rPr>
          <w:rFonts w:ascii="Times New Roman" w:hAnsi="Times New Roman" w:cs="Times New Roman"/>
          <w:sz w:val="24"/>
          <w:szCs w:val="24"/>
        </w:rPr>
        <w:t>w wyniku nasiąkania stanowią</w:t>
      </w:r>
      <w:r>
        <w:rPr>
          <w:rFonts w:ascii="Times New Roman" w:hAnsi="Times New Roman" w:cs="Times New Roman"/>
          <w:sz w:val="24"/>
          <w:szCs w:val="24"/>
        </w:rPr>
        <w:t xml:space="preserve"> zasób</w:t>
      </w:r>
      <w:r w:rsidRPr="00962C4F">
        <w:rPr>
          <w:rFonts w:ascii="Times New Roman" w:hAnsi="Times New Roman" w:cs="Times New Roman"/>
          <w:sz w:val="24"/>
          <w:szCs w:val="24"/>
        </w:rPr>
        <w:t xml:space="preserve"> wody podczas suszy</w:t>
      </w:r>
      <w:r>
        <w:rPr>
          <w:rFonts w:ascii="Times New Roman" w:hAnsi="Times New Roman" w:cs="Times New Roman"/>
          <w:sz w:val="24"/>
          <w:szCs w:val="24"/>
        </w:rPr>
        <w:t>,</w:t>
      </w:r>
      <w:r w:rsidRPr="005C15F6">
        <w:t xml:space="preserve"> </w:t>
      </w:r>
      <w:r w:rsidRPr="005C15F6">
        <w:rPr>
          <w:rFonts w:ascii="Times New Roman" w:hAnsi="Times New Roman" w:cs="Times New Roman"/>
          <w:sz w:val="24"/>
          <w:szCs w:val="24"/>
        </w:rPr>
        <w:t>utrzym</w:t>
      </w:r>
      <w:r>
        <w:rPr>
          <w:rFonts w:ascii="Times New Roman" w:hAnsi="Times New Roman" w:cs="Times New Roman"/>
          <w:sz w:val="24"/>
          <w:szCs w:val="24"/>
        </w:rPr>
        <w:t>ujący</w:t>
      </w:r>
      <w:r w:rsidRPr="005C15F6">
        <w:rPr>
          <w:rFonts w:ascii="Times New Roman" w:hAnsi="Times New Roman" w:cs="Times New Roman"/>
          <w:sz w:val="24"/>
          <w:szCs w:val="24"/>
        </w:rPr>
        <w:t xml:space="preserve"> warunki wilgotnościowe </w:t>
      </w:r>
      <w:r w:rsidRPr="00C52EAB">
        <w:rPr>
          <w:rFonts w:ascii="Times New Roman" w:hAnsi="Times New Roman" w:cs="Times New Roman"/>
          <w:sz w:val="24"/>
          <w:szCs w:val="24"/>
        </w:rPr>
        <w:t xml:space="preserve">w </w:t>
      </w:r>
      <w:r w:rsidR="00C52EAB">
        <w:rPr>
          <w:rFonts w:ascii="Times New Roman" w:hAnsi="Times New Roman" w:cs="Times New Roman"/>
          <w:sz w:val="24"/>
          <w:szCs w:val="24"/>
        </w:rPr>
        <w:t>okresach</w:t>
      </w:r>
      <w:r w:rsidR="00C52EAB" w:rsidRPr="005C15F6">
        <w:rPr>
          <w:rFonts w:ascii="Times New Roman" w:hAnsi="Times New Roman" w:cs="Times New Roman"/>
          <w:sz w:val="24"/>
          <w:szCs w:val="24"/>
        </w:rPr>
        <w:t xml:space="preserve"> </w:t>
      </w:r>
      <w:r>
        <w:rPr>
          <w:rFonts w:ascii="Times New Roman" w:hAnsi="Times New Roman" w:cs="Times New Roman"/>
          <w:sz w:val="24"/>
          <w:szCs w:val="24"/>
        </w:rPr>
        <w:t>jej niedoboru;</w:t>
      </w:r>
    </w:p>
    <w:p w:rsidR="00BE6F4E" w:rsidRPr="00962C4F" w:rsidRDefault="00BE6F4E" w:rsidP="00BE6F4E">
      <w:pPr>
        <w:spacing w:after="0" w:line="360" w:lineRule="auto"/>
        <w:jc w:val="both"/>
        <w:rPr>
          <w:rFonts w:ascii="Times New Roman" w:hAnsi="Times New Roman" w:cs="Times New Roman"/>
          <w:sz w:val="24"/>
          <w:szCs w:val="24"/>
        </w:rPr>
      </w:pPr>
      <w:r w:rsidRPr="00962C4F">
        <w:rPr>
          <w:rFonts w:ascii="Times New Roman" w:hAnsi="Times New Roman" w:cs="Times New Roman"/>
          <w:sz w:val="24"/>
          <w:szCs w:val="24"/>
        </w:rPr>
        <w:t xml:space="preserve">g) </w:t>
      </w:r>
      <w:r>
        <w:rPr>
          <w:rFonts w:ascii="Times New Roman" w:hAnsi="Times New Roman" w:cs="Times New Roman"/>
          <w:sz w:val="24"/>
          <w:szCs w:val="24"/>
        </w:rPr>
        <w:t>ograniczanie</w:t>
      </w:r>
      <w:r w:rsidRPr="00962C4F">
        <w:rPr>
          <w:rFonts w:ascii="Times New Roman" w:hAnsi="Times New Roman" w:cs="Times New Roman"/>
          <w:sz w:val="24"/>
          <w:szCs w:val="24"/>
        </w:rPr>
        <w:t xml:space="preserve"> </w:t>
      </w:r>
      <w:r>
        <w:rPr>
          <w:rFonts w:ascii="Times New Roman" w:hAnsi="Times New Roman" w:cs="Times New Roman"/>
          <w:sz w:val="24"/>
          <w:szCs w:val="24"/>
        </w:rPr>
        <w:t>prac</w:t>
      </w:r>
      <w:r w:rsidRPr="00962C4F">
        <w:rPr>
          <w:rFonts w:ascii="Times New Roman" w:hAnsi="Times New Roman" w:cs="Times New Roman"/>
          <w:sz w:val="24"/>
          <w:szCs w:val="24"/>
        </w:rPr>
        <w:t xml:space="preserve"> związanych z pozyskaniem </w:t>
      </w:r>
      <w:r>
        <w:rPr>
          <w:rFonts w:ascii="Times New Roman" w:hAnsi="Times New Roman" w:cs="Times New Roman"/>
          <w:sz w:val="24"/>
          <w:szCs w:val="24"/>
        </w:rPr>
        <w:t>drewna</w:t>
      </w:r>
      <w:r w:rsidRPr="00962C4F">
        <w:rPr>
          <w:rFonts w:ascii="Times New Roman" w:hAnsi="Times New Roman" w:cs="Times New Roman"/>
          <w:sz w:val="24"/>
          <w:szCs w:val="24"/>
        </w:rPr>
        <w:t xml:space="preserve">, w szczególności drewna martwych drzew, na siedliskach bagiennych lub rezygnację z tych </w:t>
      </w:r>
      <w:r>
        <w:rPr>
          <w:rFonts w:ascii="Times New Roman" w:hAnsi="Times New Roman" w:cs="Times New Roman"/>
          <w:sz w:val="24"/>
          <w:szCs w:val="24"/>
        </w:rPr>
        <w:t>prac</w:t>
      </w:r>
      <w:r w:rsidRPr="00962C4F">
        <w:rPr>
          <w:rFonts w:ascii="Times New Roman" w:hAnsi="Times New Roman" w:cs="Times New Roman"/>
          <w:sz w:val="24"/>
          <w:szCs w:val="24"/>
        </w:rPr>
        <w:t>, przy uwzględnieniu uwarunkowań gospodarczych, społecznych i kulturowych;</w:t>
      </w:r>
    </w:p>
    <w:p w:rsidR="00BE6F4E" w:rsidRPr="00962C4F" w:rsidRDefault="00BE6F4E" w:rsidP="00BE6F4E">
      <w:pPr>
        <w:spacing w:after="0" w:line="360" w:lineRule="auto"/>
        <w:jc w:val="both"/>
        <w:rPr>
          <w:rFonts w:ascii="Times New Roman" w:hAnsi="Times New Roman" w:cs="Times New Roman"/>
          <w:sz w:val="24"/>
          <w:szCs w:val="24"/>
        </w:rPr>
      </w:pPr>
      <w:r w:rsidRPr="00962C4F">
        <w:rPr>
          <w:rFonts w:ascii="Times New Roman" w:hAnsi="Times New Roman" w:cs="Times New Roman"/>
          <w:sz w:val="24"/>
          <w:szCs w:val="24"/>
        </w:rPr>
        <w:t xml:space="preserve">h) niestosowanie cięć zupełnych w obrębie siedlisk bagiennych oraz w strefie buforowej </w:t>
      </w:r>
      <w:r w:rsidRPr="00962C4F">
        <w:rPr>
          <w:rFonts w:ascii="Times New Roman" w:hAnsi="Times New Roman" w:cs="Times New Roman"/>
          <w:sz w:val="24"/>
          <w:szCs w:val="24"/>
        </w:rPr>
        <w:br/>
        <w:t xml:space="preserve">o szerokości 1 wysokości drzewostanu wokół </w:t>
      </w:r>
      <w:r>
        <w:rPr>
          <w:rFonts w:ascii="Times New Roman" w:hAnsi="Times New Roman" w:cs="Times New Roman"/>
          <w:sz w:val="24"/>
          <w:szCs w:val="24"/>
        </w:rPr>
        <w:t>wydzieleń taksacyjnych ze zdiagnozowanym siedliskiem bagiennym;</w:t>
      </w:r>
    </w:p>
    <w:p w:rsidR="00BE6F4E" w:rsidRPr="00962C4F" w:rsidRDefault="00BE6F4E" w:rsidP="00BE6F4E">
      <w:pPr>
        <w:spacing w:after="0" w:line="360" w:lineRule="auto"/>
        <w:jc w:val="both"/>
        <w:rPr>
          <w:rFonts w:ascii="Times New Roman" w:hAnsi="Times New Roman" w:cs="Times New Roman"/>
          <w:sz w:val="24"/>
          <w:szCs w:val="24"/>
        </w:rPr>
      </w:pPr>
      <w:r w:rsidRPr="00962C4F">
        <w:rPr>
          <w:rFonts w:ascii="Times New Roman" w:hAnsi="Times New Roman" w:cs="Times New Roman"/>
          <w:sz w:val="24"/>
          <w:szCs w:val="24"/>
        </w:rPr>
        <w:t>i)</w:t>
      </w:r>
      <w:r w:rsidRPr="00962C4F">
        <w:t xml:space="preserve"> </w:t>
      </w:r>
      <w:r>
        <w:rPr>
          <w:rFonts w:ascii="Times New Roman" w:hAnsi="Times New Roman" w:cs="Times New Roman"/>
          <w:sz w:val="24"/>
          <w:szCs w:val="24"/>
        </w:rPr>
        <w:t>ochronę źródlisk;</w:t>
      </w:r>
    </w:p>
    <w:p w:rsidR="00BE6F4E" w:rsidRPr="00962C4F" w:rsidRDefault="00BE6F4E" w:rsidP="00BE6F4E">
      <w:pPr>
        <w:spacing w:after="0" w:line="360" w:lineRule="auto"/>
        <w:jc w:val="both"/>
        <w:rPr>
          <w:rFonts w:ascii="Times New Roman" w:hAnsi="Times New Roman" w:cs="Times New Roman"/>
          <w:sz w:val="24"/>
          <w:szCs w:val="24"/>
        </w:rPr>
      </w:pPr>
      <w:r w:rsidRPr="00962C4F">
        <w:rPr>
          <w:rFonts w:ascii="Times New Roman" w:hAnsi="Times New Roman" w:cs="Times New Roman"/>
          <w:sz w:val="24"/>
          <w:szCs w:val="24"/>
        </w:rPr>
        <w:t xml:space="preserve">j) niestosowanie </w:t>
      </w:r>
      <w:r>
        <w:rPr>
          <w:rFonts w:ascii="Times New Roman" w:hAnsi="Times New Roman" w:cs="Times New Roman"/>
          <w:sz w:val="24"/>
          <w:szCs w:val="24"/>
        </w:rPr>
        <w:t>cięć</w:t>
      </w:r>
      <w:r w:rsidRPr="00962C4F">
        <w:rPr>
          <w:rFonts w:ascii="Times New Roman" w:hAnsi="Times New Roman" w:cs="Times New Roman"/>
          <w:sz w:val="24"/>
          <w:szCs w:val="24"/>
        </w:rPr>
        <w:t xml:space="preserve"> zupełnych </w:t>
      </w:r>
      <w:r>
        <w:rPr>
          <w:rFonts w:ascii="Times New Roman" w:hAnsi="Times New Roman" w:cs="Times New Roman"/>
          <w:sz w:val="24"/>
          <w:szCs w:val="24"/>
        </w:rPr>
        <w:t xml:space="preserve">oraz rębni gniazdowych </w:t>
      </w:r>
      <w:r w:rsidRPr="00962C4F">
        <w:rPr>
          <w:rFonts w:ascii="Times New Roman" w:hAnsi="Times New Roman" w:cs="Times New Roman"/>
          <w:sz w:val="24"/>
          <w:szCs w:val="24"/>
        </w:rPr>
        <w:t>w pasie o szerokości 25 m od linii brzegowej naturalnych cieków i naturalnych zbiorników wodnych;</w:t>
      </w:r>
    </w:p>
    <w:p w:rsidR="00BE6F4E" w:rsidRPr="00962C4F" w:rsidRDefault="00BE6F4E" w:rsidP="00BE6F4E">
      <w:pPr>
        <w:spacing w:after="0" w:line="360" w:lineRule="auto"/>
        <w:jc w:val="both"/>
        <w:rPr>
          <w:rFonts w:ascii="Times New Roman" w:hAnsi="Times New Roman" w:cs="Times New Roman"/>
          <w:sz w:val="24"/>
          <w:szCs w:val="24"/>
        </w:rPr>
      </w:pPr>
      <w:r w:rsidRPr="00962C4F">
        <w:rPr>
          <w:rFonts w:ascii="Times New Roman" w:hAnsi="Times New Roman" w:cs="Times New Roman"/>
          <w:sz w:val="24"/>
          <w:szCs w:val="24"/>
        </w:rPr>
        <w:t xml:space="preserve">k) </w:t>
      </w:r>
      <w:r>
        <w:rPr>
          <w:rFonts w:ascii="Times New Roman" w:hAnsi="Times New Roman" w:cs="Times New Roman"/>
          <w:sz w:val="24"/>
          <w:szCs w:val="24"/>
        </w:rPr>
        <w:t xml:space="preserve">ograniczanie </w:t>
      </w:r>
      <w:r w:rsidRPr="00962C4F">
        <w:rPr>
          <w:rFonts w:ascii="Times New Roman" w:hAnsi="Times New Roman" w:cs="Times New Roman"/>
          <w:sz w:val="24"/>
          <w:szCs w:val="24"/>
        </w:rPr>
        <w:t>projektowania szlaków operacyjnych w odległości minimum 10 m od linii brzegowej naturalnych cieków i naturalnych zbiorników wodnych;</w:t>
      </w:r>
    </w:p>
    <w:p w:rsidR="00BE6F4E" w:rsidRPr="00962C4F" w:rsidRDefault="00BE6F4E" w:rsidP="00BE6F4E">
      <w:pPr>
        <w:spacing w:after="0" w:line="360" w:lineRule="auto"/>
        <w:jc w:val="both"/>
        <w:rPr>
          <w:rFonts w:ascii="Times New Roman" w:hAnsi="Times New Roman" w:cs="Times New Roman"/>
          <w:sz w:val="24"/>
          <w:szCs w:val="24"/>
        </w:rPr>
      </w:pPr>
      <w:r w:rsidRPr="00962C4F">
        <w:rPr>
          <w:rFonts w:ascii="Times New Roman" w:hAnsi="Times New Roman" w:cs="Times New Roman"/>
          <w:sz w:val="24"/>
          <w:szCs w:val="24"/>
        </w:rPr>
        <w:t>l) niewykorzystywanie do zrywki drewna koryt cieków naturalnych, z zastrzeżeniem, że zrywka w poprzek koryt jest dopuszczalna, ale tylko w miejscach do tego przystosowanych;</w:t>
      </w:r>
    </w:p>
    <w:p w:rsidR="00BE6F4E" w:rsidRDefault="00BE6F4E" w:rsidP="00BE6F4E">
      <w:pPr>
        <w:spacing w:after="0" w:line="360" w:lineRule="auto"/>
        <w:jc w:val="both"/>
        <w:rPr>
          <w:rFonts w:ascii="Times New Roman" w:hAnsi="Times New Roman" w:cs="Times New Roman"/>
          <w:sz w:val="24"/>
          <w:szCs w:val="24"/>
        </w:rPr>
      </w:pPr>
      <w:r w:rsidRPr="00962C4F">
        <w:rPr>
          <w:rFonts w:ascii="Times New Roman" w:hAnsi="Times New Roman" w:cs="Times New Roman"/>
          <w:sz w:val="24"/>
          <w:szCs w:val="24"/>
        </w:rPr>
        <w:t xml:space="preserve">ł) pozostawianie w pasie o szerokości 10 m od linii brzegu naturalnych cieków </w:t>
      </w:r>
      <w:r w:rsidRPr="00962C4F">
        <w:rPr>
          <w:rFonts w:ascii="Times New Roman" w:hAnsi="Times New Roman" w:cs="Times New Roman"/>
          <w:sz w:val="24"/>
          <w:szCs w:val="24"/>
        </w:rPr>
        <w:br/>
        <w:t xml:space="preserve">i naturalnych zbiorników wodnych zwalonych pni drzew, podszytu oraz dużych kamieni w celu ułatwienia zwierzętom </w:t>
      </w:r>
      <w:r>
        <w:rPr>
          <w:rFonts w:ascii="Times New Roman" w:hAnsi="Times New Roman" w:cs="Times New Roman"/>
          <w:sz w:val="24"/>
          <w:szCs w:val="24"/>
        </w:rPr>
        <w:t>migracji oraz dostępu do wody</w:t>
      </w:r>
      <w:r w:rsidR="00EB231A">
        <w:rPr>
          <w:rFonts w:ascii="Times New Roman" w:hAnsi="Times New Roman" w:cs="Times New Roman"/>
          <w:sz w:val="24"/>
          <w:szCs w:val="24"/>
        </w:rPr>
        <w:t>.</w:t>
      </w:r>
    </w:p>
    <w:p w:rsidR="00BE6F4E" w:rsidRPr="000E6318" w:rsidRDefault="00BE6F4E" w:rsidP="00BE6F4E">
      <w:pPr>
        <w:spacing w:after="0" w:line="360" w:lineRule="auto"/>
        <w:jc w:val="both"/>
        <w:rPr>
          <w:rFonts w:ascii="Times New Roman" w:hAnsi="Times New Roman" w:cs="Times New Roman"/>
          <w:sz w:val="24"/>
          <w:szCs w:val="24"/>
        </w:rPr>
      </w:pPr>
    </w:p>
    <w:p w:rsidR="00BE6F4E" w:rsidRPr="000E6318" w:rsidRDefault="00BE6F4E" w:rsidP="00584254">
      <w:pPr>
        <w:pStyle w:val="Nagwek3"/>
        <w:rPr>
          <w:rFonts w:eastAsiaTheme="majorEastAsia"/>
        </w:rPr>
      </w:pPr>
      <w:bookmarkStart w:id="149" w:name="_Toc116558540"/>
      <w:bookmarkStart w:id="150" w:name="_Toc121224233"/>
      <w:bookmarkStart w:id="151" w:name="_Toc151454595"/>
      <w:r w:rsidRPr="000E6318">
        <w:rPr>
          <w:rFonts w:eastAsiaTheme="majorEastAsia"/>
        </w:rPr>
        <w:t>1</w:t>
      </w:r>
      <w:r>
        <w:rPr>
          <w:rFonts w:eastAsiaTheme="majorEastAsia"/>
        </w:rPr>
        <w:t>2</w:t>
      </w:r>
      <w:r w:rsidRPr="000E6318">
        <w:rPr>
          <w:rFonts w:eastAsiaTheme="majorEastAsia"/>
        </w:rPr>
        <w:t>.3</w:t>
      </w:r>
      <w:r>
        <w:rPr>
          <w:rFonts w:eastAsiaTheme="majorEastAsia"/>
        </w:rPr>
        <w:t>.</w:t>
      </w:r>
      <w:r w:rsidR="00A3082D">
        <w:rPr>
          <w:rFonts w:eastAsiaTheme="majorEastAsia"/>
        </w:rPr>
        <w:t xml:space="preserve"> </w:t>
      </w:r>
      <w:r w:rsidRPr="000E6318">
        <w:rPr>
          <w:rFonts w:eastAsiaTheme="majorEastAsia"/>
        </w:rPr>
        <w:t>Postępowanie w zakresie ochrony zasobów drewna martwych drzew</w:t>
      </w:r>
      <w:bookmarkEnd w:id="149"/>
      <w:bookmarkEnd w:id="150"/>
      <w:bookmarkEnd w:id="151"/>
    </w:p>
    <w:p w:rsidR="008F2DBF" w:rsidRDefault="008F2DBF" w:rsidP="00BE6F4E">
      <w:pPr>
        <w:spacing w:after="0" w:line="360" w:lineRule="auto"/>
        <w:jc w:val="center"/>
        <w:rPr>
          <w:rFonts w:ascii="Times New Roman" w:hAnsi="Times New Roman" w:cs="Times New Roman"/>
          <w:sz w:val="24"/>
          <w:szCs w:val="24"/>
        </w:rPr>
      </w:pPr>
    </w:p>
    <w:p w:rsidR="00BE6F4E" w:rsidRPr="000E6318" w:rsidRDefault="00BE6F4E" w:rsidP="00BE6F4E">
      <w:pPr>
        <w:spacing w:after="0" w:line="360" w:lineRule="auto"/>
        <w:jc w:val="center"/>
        <w:rPr>
          <w:rFonts w:ascii="Times New Roman" w:hAnsi="Times New Roman" w:cs="Times New Roman"/>
          <w:sz w:val="24"/>
          <w:szCs w:val="24"/>
        </w:rPr>
      </w:pPr>
      <w:r w:rsidRPr="000E6318">
        <w:rPr>
          <w:rFonts w:ascii="Times New Roman" w:hAnsi="Times New Roman" w:cs="Times New Roman"/>
          <w:sz w:val="24"/>
          <w:szCs w:val="24"/>
        </w:rPr>
        <w:t>§ 19</w:t>
      </w:r>
      <w:r>
        <w:rPr>
          <w:rFonts w:ascii="Times New Roman" w:hAnsi="Times New Roman" w:cs="Times New Roman"/>
          <w:sz w:val="24"/>
          <w:szCs w:val="24"/>
        </w:rPr>
        <w:t>2</w:t>
      </w:r>
    </w:p>
    <w:p w:rsidR="00BE6F4E" w:rsidRDefault="00BE6F4E" w:rsidP="00BE6F4E">
      <w:pPr>
        <w:spacing w:after="0" w:line="360" w:lineRule="auto"/>
        <w:jc w:val="both"/>
        <w:rPr>
          <w:rFonts w:ascii="Times New Roman" w:hAnsi="Times New Roman" w:cs="Times New Roman"/>
          <w:sz w:val="24"/>
          <w:szCs w:val="24"/>
        </w:rPr>
      </w:pPr>
      <w:r w:rsidRPr="000E6318">
        <w:rPr>
          <w:rFonts w:ascii="Times New Roman" w:hAnsi="Times New Roman" w:cs="Times New Roman"/>
          <w:sz w:val="24"/>
          <w:szCs w:val="24"/>
        </w:rPr>
        <w:t>Należy dążyć do osiągnięcia średniego poziomu min</w:t>
      </w:r>
      <w:r w:rsidR="007C23CB">
        <w:rPr>
          <w:rFonts w:ascii="Times New Roman" w:hAnsi="Times New Roman" w:cs="Times New Roman"/>
          <w:sz w:val="24"/>
          <w:szCs w:val="24"/>
        </w:rPr>
        <w:t>imum</w:t>
      </w:r>
      <w:r w:rsidRPr="000E6318">
        <w:rPr>
          <w:rFonts w:ascii="Times New Roman" w:hAnsi="Times New Roman" w:cs="Times New Roman"/>
          <w:sz w:val="24"/>
          <w:szCs w:val="24"/>
        </w:rPr>
        <w:t xml:space="preserve"> 3 martwych drzew </w:t>
      </w:r>
      <w:r w:rsidR="003A32EF">
        <w:rPr>
          <w:rFonts w:ascii="Times New Roman" w:hAnsi="Times New Roman" w:cs="Times New Roman"/>
          <w:sz w:val="24"/>
          <w:szCs w:val="24"/>
        </w:rPr>
        <w:t xml:space="preserve">w przeliczeniu </w:t>
      </w:r>
      <w:r w:rsidRPr="000E6318">
        <w:rPr>
          <w:rFonts w:ascii="Times New Roman" w:hAnsi="Times New Roman" w:cs="Times New Roman"/>
          <w:sz w:val="24"/>
          <w:szCs w:val="24"/>
        </w:rPr>
        <w:t xml:space="preserve">na 1 ha powierzchni leśnej, pozostawiając w </w:t>
      </w:r>
      <w:r>
        <w:rPr>
          <w:rFonts w:ascii="Times New Roman" w:hAnsi="Times New Roman" w:cs="Times New Roman"/>
          <w:sz w:val="24"/>
          <w:szCs w:val="24"/>
        </w:rPr>
        <w:t xml:space="preserve">miarę możliwości martwe drzewa </w:t>
      </w:r>
      <w:r w:rsidRPr="000E6318">
        <w:rPr>
          <w:rFonts w:ascii="Times New Roman" w:hAnsi="Times New Roman" w:cs="Times New Roman"/>
          <w:sz w:val="24"/>
          <w:szCs w:val="24"/>
        </w:rPr>
        <w:t>o największym potencjale biocenotycznym</w:t>
      </w:r>
      <w:r w:rsidR="00EB231A">
        <w:rPr>
          <w:rFonts w:ascii="Times New Roman" w:hAnsi="Times New Roman" w:cs="Times New Roman"/>
          <w:sz w:val="24"/>
          <w:szCs w:val="24"/>
        </w:rPr>
        <w:t>.</w:t>
      </w:r>
    </w:p>
    <w:p w:rsidR="00BE6F4E" w:rsidRDefault="00BE6F4E" w:rsidP="00BE6F4E">
      <w:pPr>
        <w:spacing w:after="0" w:line="360" w:lineRule="auto"/>
        <w:jc w:val="both"/>
        <w:rPr>
          <w:rFonts w:ascii="Times New Roman" w:hAnsi="Times New Roman" w:cs="Times New Roman"/>
          <w:sz w:val="24"/>
          <w:szCs w:val="24"/>
        </w:rPr>
      </w:pPr>
    </w:p>
    <w:p w:rsidR="00BE6F4E" w:rsidRPr="000E6318" w:rsidRDefault="00BE6F4E" w:rsidP="00BE6F4E">
      <w:pPr>
        <w:spacing w:after="0" w:line="360" w:lineRule="auto"/>
        <w:jc w:val="center"/>
        <w:rPr>
          <w:rFonts w:ascii="Times New Roman" w:hAnsi="Times New Roman" w:cs="Times New Roman"/>
          <w:sz w:val="24"/>
          <w:szCs w:val="24"/>
        </w:rPr>
      </w:pPr>
      <w:r w:rsidRPr="000E6318">
        <w:rPr>
          <w:rFonts w:ascii="Times New Roman" w:hAnsi="Times New Roman" w:cs="Times New Roman"/>
          <w:sz w:val="24"/>
          <w:szCs w:val="24"/>
        </w:rPr>
        <w:t>§ 19</w:t>
      </w:r>
      <w:r>
        <w:rPr>
          <w:rFonts w:ascii="Times New Roman" w:hAnsi="Times New Roman" w:cs="Times New Roman"/>
          <w:sz w:val="24"/>
          <w:szCs w:val="24"/>
        </w:rPr>
        <w:t>3</w:t>
      </w:r>
    </w:p>
    <w:p w:rsidR="00BE6F4E" w:rsidRPr="000E6318" w:rsidRDefault="00BE6F4E" w:rsidP="00BE6F4E">
      <w:pPr>
        <w:spacing w:after="0" w:line="360" w:lineRule="auto"/>
        <w:jc w:val="both"/>
        <w:rPr>
          <w:rFonts w:ascii="Times New Roman" w:hAnsi="Times New Roman" w:cs="Times New Roman"/>
          <w:sz w:val="24"/>
          <w:szCs w:val="24"/>
        </w:rPr>
      </w:pPr>
      <w:r w:rsidRPr="000E6318">
        <w:rPr>
          <w:rFonts w:ascii="Times New Roman" w:hAnsi="Times New Roman" w:cs="Times New Roman"/>
          <w:sz w:val="24"/>
          <w:szCs w:val="24"/>
        </w:rPr>
        <w:t xml:space="preserve">Liczba, </w:t>
      </w:r>
      <w:r w:rsidRPr="0050553B">
        <w:rPr>
          <w:rFonts w:ascii="Times New Roman" w:hAnsi="Times New Roman" w:cs="Times New Roman"/>
          <w:sz w:val="24"/>
          <w:szCs w:val="24"/>
        </w:rPr>
        <w:t>ilość</w:t>
      </w:r>
      <w:r w:rsidRPr="000E6318">
        <w:rPr>
          <w:rFonts w:ascii="Times New Roman" w:hAnsi="Times New Roman" w:cs="Times New Roman"/>
          <w:sz w:val="24"/>
          <w:szCs w:val="24"/>
        </w:rPr>
        <w:t xml:space="preserve"> lub postać pozostawianych martwych drzew w wydzieleniu leśnym nie może stwarzać:</w:t>
      </w:r>
    </w:p>
    <w:p w:rsidR="00BE6F4E" w:rsidRPr="00962C4F" w:rsidRDefault="00BE6F4E" w:rsidP="00BE6F4E">
      <w:pPr>
        <w:spacing w:after="0" w:line="360" w:lineRule="auto"/>
        <w:jc w:val="both"/>
        <w:rPr>
          <w:rFonts w:ascii="Times New Roman" w:hAnsi="Times New Roman" w:cs="Times New Roman"/>
          <w:sz w:val="24"/>
          <w:szCs w:val="24"/>
        </w:rPr>
      </w:pPr>
      <w:r w:rsidRPr="00962C4F">
        <w:rPr>
          <w:rFonts w:ascii="Times New Roman" w:hAnsi="Times New Roman" w:cs="Times New Roman"/>
          <w:sz w:val="24"/>
          <w:szCs w:val="24"/>
        </w:rPr>
        <w:t xml:space="preserve">a) zagrożenia pożarowego; </w:t>
      </w:r>
    </w:p>
    <w:p w:rsidR="00BE6F4E" w:rsidRPr="00962C4F" w:rsidRDefault="00BE6F4E" w:rsidP="00BE6F4E">
      <w:pPr>
        <w:spacing w:after="0" w:line="360" w:lineRule="auto"/>
        <w:jc w:val="both"/>
        <w:rPr>
          <w:rFonts w:ascii="Times New Roman" w:hAnsi="Times New Roman" w:cs="Times New Roman"/>
          <w:sz w:val="24"/>
          <w:szCs w:val="24"/>
        </w:rPr>
      </w:pPr>
      <w:r w:rsidRPr="00962C4F">
        <w:rPr>
          <w:rFonts w:ascii="Times New Roman" w:hAnsi="Times New Roman" w:cs="Times New Roman"/>
          <w:sz w:val="24"/>
          <w:szCs w:val="24"/>
        </w:rPr>
        <w:t>b) ryzyka masowego wystąpienia szkodliwych czynników biotycznych;</w:t>
      </w:r>
    </w:p>
    <w:p w:rsidR="00BE6F4E" w:rsidRDefault="00BE6F4E" w:rsidP="00BE6F4E">
      <w:pPr>
        <w:spacing w:after="0" w:line="360" w:lineRule="auto"/>
        <w:jc w:val="both"/>
        <w:rPr>
          <w:rFonts w:ascii="Times New Roman" w:hAnsi="Times New Roman" w:cs="Times New Roman"/>
          <w:sz w:val="24"/>
          <w:szCs w:val="24"/>
        </w:rPr>
      </w:pPr>
      <w:r w:rsidRPr="00962C4F">
        <w:rPr>
          <w:rFonts w:ascii="Times New Roman" w:hAnsi="Times New Roman" w:cs="Times New Roman"/>
          <w:sz w:val="24"/>
          <w:szCs w:val="24"/>
        </w:rPr>
        <w:t>c) zagrożenia dla bezpieczeństwa ludzi i mienia, z tym że martwe drzewa stojące stwarzające to zagrożenie</w:t>
      </w:r>
      <w:r w:rsidR="00776F47">
        <w:rPr>
          <w:rFonts w:ascii="Times New Roman" w:hAnsi="Times New Roman" w:cs="Times New Roman"/>
          <w:sz w:val="24"/>
          <w:szCs w:val="24"/>
        </w:rPr>
        <w:t xml:space="preserve"> </w:t>
      </w:r>
      <w:r w:rsidRPr="000E6318">
        <w:rPr>
          <w:rFonts w:ascii="Times New Roman" w:hAnsi="Times New Roman" w:cs="Times New Roman"/>
          <w:sz w:val="24"/>
          <w:szCs w:val="24"/>
        </w:rPr>
        <w:t>należy obalić i pozostawić</w:t>
      </w:r>
      <w:r w:rsidR="00776F47">
        <w:rPr>
          <w:rFonts w:ascii="Times New Roman" w:hAnsi="Times New Roman" w:cs="Times New Roman"/>
          <w:sz w:val="24"/>
          <w:szCs w:val="24"/>
        </w:rPr>
        <w:t>, pod warunkiem że nie stwarzają zagrożeń wymienionych w lit. a i b.</w:t>
      </w:r>
    </w:p>
    <w:p w:rsidR="00BE6F4E" w:rsidRPr="000E6318" w:rsidRDefault="00BE6F4E" w:rsidP="00BE6F4E">
      <w:pPr>
        <w:spacing w:after="0" w:line="360" w:lineRule="auto"/>
        <w:jc w:val="both"/>
        <w:rPr>
          <w:rFonts w:ascii="Times New Roman" w:hAnsi="Times New Roman" w:cs="Times New Roman"/>
          <w:sz w:val="24"/>
          <w:szCs w:val="24"/>
        </w:rPr>
      </w:pPr>
    </w:p>
    <w:p w:rsidR="00BE6F4E" w:rsidRPr="000E6318" w:rsidRDefault="00BE6F4E" w:rsidP="00BE6F4E">
      <w:pPr>
        <w:spacing w:after="0" w:line="360" w:lineRule="auto"/>
        <w:jc w:val="center"/>
        <w:rPr>
          <w:rFonts w:ascii="Times New Roman" w:hAnsi="Times New Roman" w:cs="Times New Roman"/>
          <w:sz w:val="24"/>
          <w:szCs w:val="24"/>
        </w:rPr>
      </w:pPr>
      <w:r w:rsidRPr="000E6318">
        <w:rPr>
          <w:rFonts w:ascii="Times New Roman" w:hAnsi="Times New Roman" w:cs="Times New Roman"/>
          <w:sz w:val="24"/>
          <w:szCs w:val="24"/>
        </w:rPr>
        <w:t>§ 19</w:t>
      </w:r>
      <w:r>
        <w:rPr>
          <w:rFonts w:ascii="Times New Roman" w:hAnsi="Times New Roman" w:cs="Times New Roman"/>
          <w:sz w:val="24"/>
          <w:szCs w:val="24"/>
        </w:rPr>
        <w:t>4</w:t>
      </w:r>
    </w:p>
    <w:p w:rsidR="00BE6F4E" w:rsidRPr="000E6318" w:rsidRDefault="00BE6F4E" w:rsidP="00BE6F4E">
      <w:pPr>
        <w:spacing w:after="0" w:line="360" w:lineRule="auto"/>
        <w:jc w:val="both"/>
        <w:rPr>
          <w:rFonts w:ascii="Times New Roman" w:hAnsi="Times New Roman" w:cs="Times New Roman"/>
          <w:sz w:val="24"/>
          <w:szCs w:val="24"/>
        </w:rPr>
      </w:pPr>
      <w:r w:rsidRPr="000E6318">
        <w:rPr>
          <w:rFonts w:ascii="Times New Roman" w:hAnsi="Times New Roman" w:cs="Times New Roman"/>
          <w:sz w:val="24"/>
          <w:szCs w:val="24"/>
        </w:rPr>
        <w:t>Przy dążeniu do osiągnięcia wskaźnika określonego w § 19</w:t>
      </w:r>
      <w:r>
        <w:rPr>
          <w:rFonts w:ascii="Times New Roman" w:hAnsi="Times New Roman" w:cs="Times New Roman"/>
          <w:sz w:val="24"/>
          <w:szCs w:val="24"/>
        </w:rPr>
        <w:t>2</w:t>
      </w:r>
      <w:r w:rsidRPr="000E6318">
        <w:rPr>
          <w:rFonts w:ascii="Times New Roman" w:hAnsi="Times New Roman" w:cs="Times New Roman"/>
          <w:sz w:val="24"/>
          <w:szCs w:val="24"/>
        </w:rPr>
        <w:t xml:space="preserve"> uwzględnia się następujące wskazania:</w:t>
      </w:r>
    </w:p>
    <w:p w:rsidR="00BE6F4E" w:rsidRPr="00962C4F" w:rsidRDefault="00BE6F4E" w:rsidP="00BE6F4E">
      <w:pPr>
        <w:spacing w:after="0" w:line="360" w:lineRule="auto"/>
        <w:jc w:val="both"/>
        <w:rPr>
          <w:rFonts w:ascii="Times New Roman" w:hAnsi="Times New Roman" w:cs="Times New Roman"/>
          <w:sz w:val="24"/>
          <w:szCs w:val="24"/>
        </w:rPr>
      </w:pPr>
      <w:r w:rsidRPr="00962C4F">
        <w:rPr>
          <w:rFonts w:ascii="Times New Roman" w:hAnsi="Times New Roman" w:cs="Times New Roman"/>
          <w:sz w:val="24"/>
          <w:szCs w:val="24"/>
        </w:rPr>
        <w:t>a) należy wykorzystywać przede wszystkim zjawisko naturalnego zamierania drzew;</w:t>
      </w:r>
    </w:p>
    <w:p w:rsidR="00BE6F4E" w:rsidRPr="00962C4F" w:rsidRDefault="00BE6F4E" w:rsidP="00BE6F4E">
      <w:pPr>
        <w:spacing w:after="0" w:line="360" w:lineRule="auto"/>
        <w:jc w:val="both"/>
        <w:rPr>
          <w:rFonts w:ascii="Times New Roman" w:hAnsi="Times New Roman" w:cs="Times New Roman"/>
          <w:sz w:val="24"/>
          <w:szCs w:val="24"/>
        </w:rPr>
      </w:pPr>
      <w:r w:rsidRPr="00962C4F">
        <w:rPr>
          <w:rFonts w:ascii="Times New Roman" w:hAnsi="Times New Roman" w:cs="Times New Roman"/>
          <w:sz w:val="24"/>
          <w:szCs w:val="24"/>
        </w:rPr>
        <w:t>b) dopuszcza się pozostawianie posuszu czynnego</w:t>
      </w:r>
      <w:r w:rsidR="0056386A">
        <w:rPr>
          <w:rFonts w:ascii="Times New Roman" w:hAnsi="Times New Roman" w:cs="Times New Roman"/>
          <w:sz w:val="24"/>
          <w:szCs w:val="24"/>
        </w:rPr>
        <w:t>,</w:t>
      </w:r>
      <w:r w:rsidRPr="00962C4F">
        <w:rPr>
          <w:rFonts w:ascii="Times New Roman" w:hAnsi="Times New Roman" w:cs="Times New Roman"/>
          <w:sz w:val="24"/>
          <w:szCs w:val="24"/>
        </w:rPr>
        <w:t xml:space="preserve"> o ile nie będzie powodował ryzyka pogorszenia stanu sanitarnego i zdrowotnego drzewostanu;</w:t>
      </w:r>
    </w:p>
    <w:p w:rsidR="00BE6F4E" w:rsidRDefault="00BE6F4E" w:rsidP="00BE6F4E">
      <w:pPr>
        <w:spacing w:after="0" w:line="360" w:lineRule="auto"/>
        <w:jc w:val="both"/>
        <w:rPr>
          <w:rFonts w:ascii="Times New Roman" w:hAnsi="Times New Roman" w:cs="Times New Roman"/>
          <w:sz w:val="24"/>
          <w:szCs w:val="24"/>
        </w:rPr>
      </w:pPr>
      <w:r w:rsidRPr="00962C4F">
        <w:rPr>
          <w:rFonts w:ascii="Times New Roman" w:hAnsi="Times New Roman" w:cs="Times New Roman"/>
          <w:sz w:val="24"/>
          <w:szCs w:val="24"/>
        </w:rPr>
        <w:t>c) w obrębie obszarów Natura 2000 zastosowanie mają działania ochronne z zakresu gospodarowania zasobami martwych drzew</w:t>
      </w:r>
      <w:r w:rsidR="00EB231A">
        <w:rPr>
          <w:rFonts w:ascii="Times New Roman" w:hAnsi="Times New Roman" w:cs="Times New Roman"/>
          <w:sz w:val="24"/>
          <w:szCs w:val="24"/>
        </w:rPr>
        <w:t>.</w:t>
      </w:r>
    </w:p>
    <w:p w:rsidR="00BE6F4E" w:rsidRDefault="00BE6F4E" w:rsidP="00584254">
      <w:pPr>
        <w:pStyle w:val="Nagwek3"/>
        <w:rPr>
          <w:rFonts w:eastAsiaTheme="majorEastAsia"/>
        </w:rPr>
      </w:pPr>
      <w:bookmarkStart w:id="152" w:name="_Toc116558541"/>
      <w:bookmarkStart w:id="153" w:name="_Toc121224234"/>
      <w:bookmarkStart w:id="154" w:name="_Toc151454596"/>
      <w:r w:rsidRPr="003D4805">
        <w:rPr>
          <w:rFonts w:eastAsiaTheme="majorEastAsia"/>
        </w:rPr>
        <w:t>12.4.</w:t>
      </w:r>
      <w:r w:rsidR="00A3082D">
        <w:rPr>
          <w:rFonts w:eastAsiaTheme="majorEastAsia"/>
        </w:rPr>
        <w:t xml:space="preserve"> </w:t>
      </w:r>
      <w:r w:rsidRPr="00962C4F">
        <w:rPr>
          <w:rFonts w:eastAsiaTheme="majorEastAsia"/>
        </w:rPr>
        <w:t>Postępowanie w zakresie ochrony drzew biocenotycznych</w:t>
      </w:r>
      <w:bookmarkEnd w:id="152"/>
      <w:bookmarkEnd w:id="153"/>
      <w:bookmarkEnd w:id="154"/>
      <w:r w:rsidRPr="00962C4F">
        <w:rPr>
          <w:rFonts w:eastAsiaTheme="majorEastAsia"/>
        </w:rPr>
        <w:t xml:space="preserve"> </w:t>
      </w:r>
    </w:p>
    <w:p w:rsidR="00D412C8" w:rsidRPr="00584254" w:rsidRDefault="00D412C8" w:rsidP="00584254">
      <w:pPr>
        <w:rPr>
          <w:lang w:eastAsia="pl-PL"/>
        </w:rPr>
      </w:pPr>
    </w:p>
    <w:p w:rsidR="00BE6F4E" w:rsidRPr="000E6318" w:rsidRDefault="00BE6F4E" w:rsidP="00BE6F4E">
      <w:pPr>
        <w:spacing w:after="0" w:line="360" w:lineRule="auto"/>
        <w:jc w:val="center"/>
        <w:rPr>
          <w:rFonts w:ascii="Times New Roman" w:hAnsi="Times New Roman" w:cs="Times New Roman"/>
          <w:sz w:val="24"/>
          <w:szCs w:val="24"/>
        </w:rPr>
      </w:pPr>
      <w:r w:rsidRPr="000E6318">
        <w:rPr>
          <w:rFonts w:ascii="Times New Roman" w:hAnsi="Times New Roman" w:cs="Times New Roman"/>
          <w:sz w:val="24"/>
          <w:szCs w:val="24"/>
        </w:rPr>
        <w:t>§ 19</w:t>
      </w:r>
      <w:r>
        <w:rPr>
          <w:rFonts w:ascii="Times New Roman" w:hAnsi="Times New Roman" w:cs="Times New Roman"/>
          <w:sz w:val="24"/>
          <w:szCs w:val="24"/>
        </w:rPr>
        <w:t>5</w:t>
      </w:r>
    </w:p>
    <w:p w:rsidR="00BE6F4E" w:rsidRDefault="00EB231A" w:rsidP="00BE6F4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Podczas</w:t>
      </w:r>
      <w:r w:rsidR="00BE6F4E" w:rsidRPr="000E6318">
        <w:rPr>
          <w:rFonts w:ascii="Times New Roman" w:hAnsi="Times New Roman" w:cs="Times New Roman"/>
          <w:sz w:val="24"/>
          <w:szCs w:val="24"/>
        </w:rPr>
        <w:t xml:space="preserve"> realizacji zabiegów gospodarczych pozostawia się na powierzchni drzewa biocenotyczne, o ile nie stwarzają zagrożenia dla bezpieczeństwa ludzi i mienia oraz nie powodują ryzyka pogorszenia stanu sanitarnego i zdrowotnego </w:t>
      </w:r>
      <w:r w:rsidR="00BE6F4E">
        <w:rPr>
          <w:rFonts w:ascii="Times New Roman" w:hAnsi="Times New Roman" w:cs="Times New Roman"/>
          <w:sz w:val="24"/>
          <w:szCs w:val="24"/>
        </w:rPr>
        <w:t>lasu.</w:t>
      </w:r>
    </w:p>
    <w:p w:rsidR="00BE6F4E" w:rsidRDefault="00BE6F4E" w:rsidP="00BE6F4E">
      <w:pPr>
        <w:spacing w:after="0" w:line="360" w:lineRule="auto"/>
        <w:jc w:val="both"/>
        <w:rPr>
          <w:rFonts w:ascii="Times New Roman" w:hAnsi="Times New Roman" w:cs="Times New Roman"/>
          <w:sz w:val="24"/>
          <w:szCs w:val="24"/>
        </w:rPr>
      </w:pPr>
    </w:p>
    <w:p w:rsidR="00BE6F4E" w:rsidRPr="000E6318" w:rsidRDefault="00BE6F4E" w:rsidP="00BE6F4E">
      <w:pPr>
        <w:spacing w:after="0" w:line="360" w:lineRule="auto"/>
        <w:jc w:val="center"/>
        <w:rPr>
          <w:rFonts w:ascii="Times New Roman" w:hAnsi="Times New Roman" w:cs="Times New Roman"/>
          <w:sz w:val="24"/>
          <w:szCs w:val="24"/>
        </w:rPr>
      </w:pPr>
      <w:r w:rsidRPr="000E6318">
        <w:rPr>
          <w:rFonts w:ascii="Times New Roman" w:hAnsi="Times New Roman" w:cs="Times New Roman"/>
          <w:sz w:val="24"/>
          <w:szCs w:val="24"/>
        </w:rPr>
        <w:t>§ 19</w:t>
      </w:r>
      <w:r>
        <w:rPr>
          <w:rFonts w:ascii="Times New Roman" w:hAnsi="Times New Roman" w:cs="Times New Roman"/>
          <w:sz w:val="24"/>
          <w:szCs w:val="24"/>
        </w:rPr>
        <w:t>6</w:t>
      </w:r>
    </w:p>
    <w:p w:rsidR="00BE6F4E" w:rsidRPr="000E6318" w:rsidRDefault="00BE6F4E" w:rsidP="00BE6F4E">
      <w:pPr>
        <w:spacing w:after="0" w:line="360" w:lineRule="auto"/>
        <w:jc w:val="both"/>
        <w:rPr>
          <w:rFonts w:ascii="Times New Roman" w:hAnsi="Times New Roman" w:cs="Times New Roman"/>
          <w:sz w:val="24"/>
          <w:szCs w:val="24"/>
        </w:rPr>
      </w:pPr>
      <w:r w:rsidRPr="000E6318">
        <w:rPr>
          <w:rFonts w:ascii="Times New Roman" w:hAnsi="Times New Roman" w:cs="Times New Roman"/>
          <w:sz w:val="24"/>
          <w:szCs w:val="24"/>
        </w:rPr>
        <w:t>Za drzewa biocenotyczne uznaje się okazy, które pełnią wyróżniającą się</w:t>
      </w:r>
      <w:r>
        <w:rPr>
          <w:rFonts w:ascii="Times New Roman" w:hAnsi="Times New Roman" w:cs="Times New Roman"/>
          <w:sz w:val="24"/>
          <w:szCs w:val="24"/>
        </w:rPr>
        <w:t>, w danych warunkach przyrodniczych,</w:t>
      </w:r>
      <w:r w:rsidRPr="000E6318">
        <w:rPr>
          <w:rFonts w:ascii="Times New Roman" w:hAnsi="Times New Roman" w:cs="Times New Roman"/>
          <w:sz w:val="24"/>
          <w:szCs w:val="24"/>
        </w:rPr>
        <w:t xml:space="preserve"> rolę w zachowywaniu różnorodności biologicznej</w:t>
      </w:r>
      <w:r w:rsidR="002921EE">
        <w:rPr>
          <w:rFonts w:ascii="Times New Roman" w:hAnsi="Times New Roman" w:cs="Times New Roman"/>
          <w:sz w:val="24"/>
          <w:szCs w:val="24"/>
        </w:rPr>
        <w:t>,</w:t>
      </w:r>
      <w:r>
        <w:rPr>
          <w:rFonts w:ascii="Times New Roman" w:hAnsi="Times New Roman" w:cs="Times New Roman"/>
          <w:sz w:val="24"/>
          <w:szCs w:val="24"/>
        </w:rPr>
        <w:t xml:space="preserve"> </w:t>
      </w:r>
      <w:r w:rsidR="003A32EF">
        <w:rPr>
          <w:rFonts w:ascii="Times New Roman" w:hAnsi="Times New Roman" w:cs="Times New Roman"/>
          <w:sz w:val="24"/>
          <w:szCs w:val="24"/>
        </w:rPr>
        <w:t>np.</w:t>
      </w:r>
      <w:r w:rsidR="002921EE">
        <w:rPr>
          <w:rFonts w:ascii="Times New Roman" w:hAnsi="Times New Roman" w:cs="Times New Roman"/>
          <w:sz w:val="24"/>
          <w:szCs w:val="24"/>
        </w:rPr>
        <w:t>:</w:t>
      </w:r>
    </w:p>
    <w:p w:rsidR="00BE6F4E" w:rsidRPr="000E6318" w:rsidRDefault="00BE6F4E" w:rsidP="00BE6F4E">
      <w:pPr>
        <w:spacing w:after="0" w:line="360" w:lineRule="auto"/>
        <w:jc w:val="both"/>
        <w:rPr>
          <w:rFonts w:ascii="Times New Roman" w:hAnsi="Times New Roman" w:cs="Times New Roman"/>
          <w:sz w:val="24"/>
          <w:szCs w:val="24"/>
        </w:rPr>
      </w:pPr>
      <w:r w:rsidRPr="000E6318">
        <w:rPr>
          <w:rFonts w:ascii="Times New Roman" w:hAnsi="Times New Roman" w:cs="Times New Roman"/>
          <w:sz w:val="24"/>
          <w:szCs w:val="24"/>
        </w:rPr>
        <w:t>a) drzewa dziuplaste;</w:t>
      </w:r>
    </w:p>
    <w:p w:rsidR="00BE6F4E" w:rsidRPr="000E6318" w:rsidRDefault="00BE6F4E" w:rsidP="00BE6F4E">
      <w:pPr>
        <w:spacing w:after="0" w:line="360" w:lineRule="auto"/>
        <w:jc w:val="both"/>
        <w:rPr>
          <w:rFonts w:ascii="Times New Roman" w:hAnsi="Times New Roman" w:cs="Times New Roman"/>
          <w:sz w:val="24"/>
          <w:szCs w:val="24"/>
        </w:rPr>
      </w:pPr>
      <w:r w:rsidRPr="000E6318">
        <w:rPr>
          <w:rFonts w:ascii="Times New Roman" w:hAnsi="Times New Roman" w:cs="Times New Roman"/>
          <w:sz w:val="24"/>
          <w:szCs w:val="24"/>
        </w:rPr>
        <w:t>b) drzewa z wieloletnimi gniazdami ptaków;</w:t>
      </w:r>
    </w:p>
    <w:p w:rsidR="00BE6F4E" w:rsidRPr="000E6318" w:rsidRDefault="00BE6F4E" w:rsidP="00BE6F4E">
      <w:pPr>
        <w:spacing w:after="0" w:line="360" w:lineRule="auto"/>
        <w:jc w:val="both"/>
        <w:rPr>
          <w:rFonts w:ascii="Times New Roman" w:hAnsi="Times New Roman" w:cs="Times New Roman"/>
          <w:sz w:val="24"/>
          <w:szCs w:val="24"/>
        </w:rPr>
      </w:pPr>
      <w:r w:rsidRPr="000E6318">
        <w:rPr>
          <w:rFonts w:ascii="Times New Roman" w:hAnsi="Times New Roman" w:cs="Times New Roman"/>
          <w:sz w:val="24"/>
          <w:szCs w:val="24"/>
        </w:rPr>
        <w:t xml:space="preserve">c) drzewa wyróżniające się wiekiem, rozmiarami lub pokrojem; </w:t>
      </w:r>
    </w:p>
    <w:p w:rsidR="00BE6F4E" w:rsidRPr="000E6318" w:rsidRDefault="00BE6F4E" w:rsidP="00BE6F4E">
      <w:pPr>
        <w:spacing w:after="0" w:line="360" w:lineRule="auto"/>
        <w:jc w:val="both"/>
        <w:rPr>
          <w:rFonts w:ascii="Times New Roman" w:hAnsi="Times New Roman" w:cs="Times New Roman"/>
          <w:sz w:val="24"/>
          <w:szCs w:val="24"/>
        </w:rPr>
      </w:pPr>
      <w:r w:rsidRPr="000E6318">
        <w:rPr>
          <w:rFonts w:ascii="Times New Roman" w:hAnsi="Times New Roman" w:cs="Times New Roman"/>
          <w:sz w:val="24"/>
          <w:szCs w:val="24"/>
        </w:rPr>
        <w:t xml:space="preserve">d) </w:t>
      </w:r>
      <w:r>
        <w:rPr>
          <w:rFonts w:ascii="Times New Roman" w:hAnsi="Times New Roman" w:cs="Times New Roman"/>
          <w:sz w:val="24"/>
          <w:szCs w:val="24"/>
        </w:rPr>
        <w:t xml:space="preserve">pojedyncze okazy lub grupy </w:t>
      </w:r>
      <w:r w:rsidRPr="000E6318">
        <w:rPr>
          <w:rFonts w:ascii="Times New Roman" w:hAnsi="Times New Roman" w:cs="Times New Roman"/>
          <w:sz w:val="24"/>
          <w:szCs w:val="24"/>
        </w:rPr>
        <w:t>drzew gatunków domieszkowych</w:t>
      </w:r>
      <w:r>
        <w:rPr>
          <w:rFonts w:ascii="Times New Roman" w:hAnsi="Times New Roman" w:cs="Times New Roman"/>
          <w:sz w:val="24"/>
          <w:szCs w:val="24"/>
        </w:rPr>
        <w:t>, nektarodajnych, owocodajnych;</w:t>
      </w:r>
    </w:p>
    <w:p w:rsidR="00BE6F4E" w:rsidRPr="000E6318" w:rsidRDefault="00BE6F4E" w:rsidP="00BE6F4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e</w:t>
      </w:r>
      <w:r w:rsidRPr="000E6318">
        <w:rPr>
          <w:rFonts w:ascii="Times New Roman" w:hAnsi="Times New Roman" w:cs="Times New Roman"/>
          <w:sz w:val="24"/>
          <w:szCs w:val="24"/>
        </w:rPr>
        <w:t>) drzewa</w:t>
      </w:r>
      <w:r w:rsidR="00437C12">
        <w:rPr>
          <w:rFonts w:ascii="Times New Roman" w:hAnsi="Times New Roman" w:cs="Times New Roman"/>
          <w:sz w:val="24"/>
          <w:szCs w:val="24"/>
        </w:rPr>
        <w:t>,</w:t>
      </w:r>
      <w:r w:rsidRPr="000E6318">
        <w:rPr>
          <w:rFonts w:ascii="Times New Roman" w:hAnsi="Times New Roman" w:cs="Times New Roman"/>
          <w:sz w:val="24"/>
          <w:szCs w:val="24"/>
        </w:rPr>
        <w:t xml:space="preserve"> na których występują owocniki grzybów nadrzewnych;</w:t>
      </w:r>
    </w:p>
    <w:p w:rsidR="00BE6F4E" w:rsidRDefault="00BE6F4E" w:rsidP="00BE6F4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f</w:t>
      </w:r>
      <w:r w:rsidRPr="00962C4F">
        <w:rPr>
          <w:rFonts w:ascii="Times New Roman" w:hAnsi="Times New Roman" w:cs="Times New Roman"/>
          <w:sz w:val="24"/>
          <w:szCs w:val="24"/>
        </w:rPr>
        <w:t>) drzewa</w:t>
      </w:r>
      <w:r w:rsidR="00437C12">
        <w:rPr>
          <w:rFonts w:ascii="Times New Roman" w:hAnsi="Times New Roman" w:cs="Times New Roman"/>
          <w:sz w:val="24"/>
          <w:szCs w:val="24"/>
        </w:rPr>
        <w:t>,</w:t>
      </w:r>
      <w:r w:rsidRPr="00962C4F">
        <w:rPr>
          <w:rFonts w:ascii="Times New Roman" w:hAnsi="Times New Roman" w:cs="Times New Roman"/>
          <w:sz w:val="24"/>
          <w:szCs w:val="24"/>
        </w:rPr>
        <w:t xml:space="preserve"> w których występują próchnowiska</w:t>
      </w:r>
      <w:r>
        <w:rPr>
          <w:rFonts w:ascii="Times New Roman" w:hAnsi="Times New Roman" w:cs="Times New Roman"/>
          <w:sz w:val="24"/>
          <w:szCs w:val="24"/>
        </w:rPr>
        <w:t>.</w:t>
      </w:r>
    </w:p>
    <w:p w:rsidR="00BE6F4E" w:rsidRDefault="00BE6F4E" w:rsidP="00BE6F4E">
      <w:pPr>
        <w:spacing w:after="0" w:line="360" w:lineRule="auto"/>
        <w:jc w:val="both"/>
        <w:rPr>
          <w:rFonts w:ascii="Times New Roman" w:hAnsi="Times New Roman" w:cs="Times New Roman"/>
          <w:sz w:val="24"/>
          <w:szCs w:val="24"/>
        </w:rPr>
      </w:pPr>
    </w:p>
    <w:p w:rsidR="00BE6F4E" w:rsidRDefault="00BE6F4E" w:rsidP="00BE6F4E">
      <w:pPr>
        <w:spacing w:after="0" w:line="360" w:lineRule="auto"/>
        <w:jc w:val="center"/>
        <w:rPr>
          <w:rFonts w:ascii="Times New Roman" w:hAnsi="Times New Roman" w:cs="Times New Roman"/>
          <w:sz w:val="24"/>
          <w:szCs w:val="24"/>
        </w:rPr>
      </w:pPr>
      <w:r w:rsidRPr="002E172B">
        <w:rPr>
          <w:rFonts w:ascii="Times New Roman" w:hAnsi="Times New Roman" w:cs="Times New Roman"/>
          <w:sz w:val="24"/>
          <w:szCs w:val="24"/>
        </w:rPr>
        <w:t>§ 19</w:t>
      </w:r>
      <w:r>
        <w:rPr>
          <w:rFonts w:ascii="Times New Roman" w:hAnsi="Times New Roman" w:cs="Times New Roman"/>
          <w:sz w:val="24"/>
          <w:szCs w:val="24"/>
        </w:rPr>
        <w:t>7</w:t>
      </w:r>
    </w:p>
    <w:p w:rsidR="00BE6F4E" w:rsidRDefault="00BE6F4E" w:rsidP="00BE6F4E">
      <w:pPr>
        <w:spacing w:after="0" w:line="360" w:lineRule="auto"/>
        <w:jc w:val="both"/>
        <w:rPr>
          <w:rFonts w:ascii="Times New Roman" w:hAnsi="Times New Roman" w:cs="Times New Roman"/>
          <w:sz w:val="24"/>
          <w:szCs w:val="24"/>
        </w:rPr>
      </w:pPr>
      <w:r w:rsidRPr="002E172B">
        <w:rPr>
          <w:rFonts w:ascii="Times New Roman" w:hAnsi="Times New Roman" w:cs="Times New Roman"/>
          <w:sz w:val="24"/>
          <w:szCs w:val="24"/>
        </w:rPr>
        <w:t xml:space="preserve">Należy dążyć do zapewnienia </w:t>
      </w:r>
      <w:r>
        <w:rPr>
          <w:rFonts w:ascii="Times New Roman" w:hAnsi="Times New Roman" w:cs="Times New Roman"/>
          <w:sz w:val="24"/>
          <w:szCs w:val="24"/>
        </w:rPr>
        <w:t>udziału drzew biocenotycznych</w:t>
      </w:r>
      <w:r w:rsidRPr="002E172B">
        <w:rPr>
          <w:rFonts w:ascii="Times New Roman" w:hAnsi="Times New Roman" w:cs="Times New Roman"/>
          <w:sz w:val="24"/>
          <w:szCs w:val="24"/>
        </w:rPr>
        <w:t xml:space="preserve"> </w:t>
      </w:r>
      <w:r>
        <w:rPr>
          <w:rFonts w:ascii="Times New Roman" w:hAnsi="Times New Roman" w:cs="Times New Roman"/>
          <w:sz w:val="24"/>
          <w:szCs w:val="24"/>
        </w:rPr>
        <w:t xml:space="preserve">w drzewostanie </w:t>
      </w:r>
      <w:r w:rsidRPr="002E172B">
        <w:rPr>
          <w:rFonts w:ascii="Times New Roman" w:hAnsi="Times New Roman" w:cs="Times New Roman"/>
          <w:sz w:val="24"/>
          <w:szCs w:val="24"/>
        </w:rPr>
        <w:t xml:space="preserve">na poziomie </w:t>
      </w:r>
      <w:r>
        <w:rPr>
          <w:rFonts w:ascii="Times New Roman" w:hAnsi="Times New Roman" w:cs="Times New Roman"/>
          <w:sz w:val="24"/>
          <w:szCs w:val="24"/>
        </w:rPr>
        <w:t xml:space="preserve">nie mniejszym </w:t>
      </w:r>
      <w:r w:rsidRPr="002E172B">
        <w:rPr>
          <w:rFonts w:ascii="Times New Roman" w:hAnsi="Times New Roman" w:cs="Times New Roman"/>
          <w:sz w:val="24"/>
          <w:szCs w:val="24"/>
        </w:rPr>
        <w:t xml:space="preserve">niż </w:t>
      </w:r>
      <w:r>
        <w:rPr>
          <w:rFonts w:ascii="Times New Roman" w:hAnsi="Times New Roman" w:cs="Times New Roman"/>
          <w:sz w:val="24"/>
          <w:szCs w:val="24"/>
        </w:rPr>
        <w:t>3</w:t>
      </w:r>
      <w:r w:rsidRPr="002E172B">
        <w:rPr>
          <w:rFonts w:ascii="Times New Roman" w:hAnsi="Times New Roman" w:cs="Times New Roman"/>
          <w:sz w:val="24"/>
          <w:szCs w:val="24"/>
        </w:rPr>
        <w:t xml:space="preserve"> drzew</w:t>
      </w:r>
      <w:r>
        <w:rPr>
          <w:rFonts w:ascii="Times New Roman" w:hAnsi="Times New Roman" w:cs="Times New Roman"/>
          <w:sz w:val="24"/>
          <w:szCs w:val="24"/>
        </w:rPr>
        <w:t>a/ha.</w:t>
      </w:r>
    </w:p>
    <w:p w:rsidR="00BE6F4E" w:rsidRPr="00962C4F" w:rsidRDefault="00BE6F4E" w:rsidP="00BE6F4E">
      <w:pPr>
        <w:spacing w:after="0" w:line="360" w:lineRule="auto"/>
        <w:jc w:val="both"/>
        <w:rPr>
          <w:rFonts w:ascii="Times New Roman" w:hAnsi="Times New Roman" w:cs="Times New Roman"/>
          <w:sz w:val="24"/>
          <w:szCs w:val="24"/>
        </w:rPr>
      </w:pPr>
    </w:p>
    <w:p w:rsidR="00BE6F4E" w:rsidRPr="003D4805" w:rsidRDefault="00BE6F4E" w:rsidP="00BE6F4E">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 198</w:t>
      </w:r>
    </w:p>
    <w:p w:rsidR="00BE6F4E" w:rsidRDefault="00437C12" w:rsidP="00BE6F4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Przed rozpoczęciem zabiegu wskazuje się d</w:t>
      </w:r>
      <w:r w:rsidR="00BE6F4E" w:rsidRPr="00962C4F">
        <w:rPr>
          <w:rFonts w:ascii="Times New Roman" w:hAnsi="Times New Roman" w:cs="Times New Roman"/>
          <w:sz w:val="24"/>
          <w:szCs w:val="24"/>
        </w:rPr>
        <w:t xml:space="preserve">rzewa biocenotyczne wykonawcom prac. </w:t>
      </w:r>
    </w:p>
    <w:p w:rsidR="00BE6F4E" w:rsidRPr="00962C4F" w:rsidRDefault="00BE6F4E" w:rsidP="00BE6F4E">
      <w:pPr>
        <w:spacing w:after="0" w:line="360" w:lineRule="auto"/>
        <w:jc w:val="both"/>
        <w:rPr>
          <w:rFonts w:ascii="Times New Roman" w:hAnsi="Times New Roman" w:cs="Times New Roman"/>
          <w:sz w:val="24"/>
          <w:szCs w:val="24"/>
        </w:rPr>
      </w:pPr>
    </w:p>
    <w:p w:rsidR="00BE6F4E" w:rsidRPr="00962C4F" w:rsidRDefault="00BE6F4E" w:rsidP="00584254">
      <w:pPr>
        <w:pStyle w:val="Nagwek3"/>
        <w:rPr>
          <w:rFonts w:eastAsiaTheme="majorEastAsia"/>
        </w:rPr>
      </w:pPr>
      <w:bookmarkStart w:id="155" w:name="_Toc116558542"/>
      <w:bookmarkStart w:id="156" w:name="_Toc121224235"/>
      <w:bookmarkStart w:id="157" w:name="_Toc151454597"/>
      <w:r w:rsidRPr="003D4805">
        <w:rPr>
          <w:rFonts w:eastAsiaTheme="majorEastAsia"/>
        </w:rPr>
        <w:t xml:space="preserve">12.5. </w:t>
      </w:r>
      <w:r w:rsidRPr="00962C4F">
        <w:rPr>
          <w:rFonts w:eastAsiaTheme="majorEastAsia"/>
        </w:rPr>
        <w:t xml:space="preserve">Postępowanie ochronne </w:t>
      </w:r>
      <w:r w:rsidR="00AA3902">
        <w:rPr>
          <w:rFonts w:eastAsiaTheme="majorEastAsia"/>
        </w:rPr>
        <w:t>podczas</w:t>
      </w:r>
      <w:r w:rsidRPr="00962C4F">
        <w:rPr>
          <w:rFonts w:eastAsiaTheme="majorEastAsia"/>
        </w:rPr>
        <w:t xml:space="preserve"> realizacji prac gospodarczych</w:t>
      </w:r>
      <w:bookmarkEnd w:id="155"/>
      <w:bookmarkEnd w:id="156"/>
      <w:bookmarkEnd w:id="157"/>
    </w:p>
    <w:p w:rsidR="00AA3902" w:rsidRDefault="00AA3902" w:rsidP="00BE6F4E">
      <w:pPr>
        <w:spacing w:after="0" w:line="360" w:lineRule="auto"/>
        <w:jc w:val="center"/>
        <w:rPr>
          <w:rFonts w:ascii="Times New Roman" w:hAnsi="Times New Roman" w:cs="Times New Roman"/>
          <w:sz w:val="24"/>
          <w:szCs w:val="24"/>
        </w:rPr>
      </w:pPr>
    </w:p>
    <w:p w:rsidR="00BE6F4E" w:rsidRPr="000E6318" w:rsidRDefault="00BE6F4E" w:rsidP="00BE6F4E">
      <w:pPr>
        <w:spacing w:after="0" w:line="360" w:lineRule="auto"/>
        <w:jc w:val="center"/>
        <w:rPr>
          <w:rFonts w:ascii="Times New Roman" w:hAnsi="Times New Roman" w:cs="Times New Roman"/>
          <w:sz w:val="24"/>
          <w:szCs w:val="24"/>
        </w:rPr>
      </w:pPr>
      <w:r w:rsidRPr="000E6318">
        <w:rPr>
          <w:rFonts w:ascii="Times New Roman" w:hAnsi="Times New Roman" w:cs="Times New Roman"/>
          <w:sz w:val="24"/>
          <w:szCs w:val="24"/>
        </w:rPr>
        <w:t xml:space="preserve">§ </w:t>
      </w:r>
      <w:r>
        <w:rPr>
          <w:rFonts w:ascii="Times New Roman" w:hAnsi="Times New Roman" w:cs="Times New Roman"/>
          <w:sz w:val="24"/>
          <w:szCs w:val="24"/>
        </w:rPr>
        <w:t>199</w:t>
      </w:r>
    </w:p>
    <w:p w:rsidR="00BE6F4E" w:rsidRPr="000E6318" w:rsidRDefault="00BE6F4E" w:rsidP="00BE6F4E">
      <w:pPr>
        <w:spacing w:after="0" w:line="360" w:lineRule="auto"/>
        <w:jc w:val="both"/>
        <w:rPr>
          <w:rFonts w:ascii="Times New Roman" w:hAnsi="Times New Roman" w:cs="Times New Roman"/>
          <w:sz w:val="24"/>
          <w:szCs w:val="24"/>
        </w:rPr>
      </w:pPr>
      <w:r w:rsidRPr="000E6318">
        <w:rPr>
          <w:rFonts w:ascii="Times New Roman" w:hAnsi="Times New Roman" w:cs="Times New Roman"/>
          <w:sz w:val="24"/>
          <w:szCs w:val="24"/>
        </w:rPr>
        <w:t xml:space="preserve">Przed przystąpieniem do </w:t>
      </w:r>
      <w:r>
        <w:rPr>
          <w:rFonts w:ascii="Times New Roman" w:hAnsi="Times New Roman" w:cs="Times New Roman"/>
          <w:sz w:val="24"/>
          <w:szCs w:val="24"/>
        </w:rPr>
        <w:t>prac</w:t>
      </w:r>
      <w:r w:rsidRPr="000E6318">
        <w:rPr>
          <w:rFonts w:ascii="Times New Roman" w:hAnsi="Times New Roman" w:cs="Times New Roman"/>
          <w:sz w:val="24"/>
          <w:szCs w:val="24"/>
        </w:rPr>
        <w:t xml:space="preserve"> z zakresu gospodarki leśnej przeprowadza się wizję terenową, która polega na lustracji powierzchni objętej zabiegiem (jej granic oraz wnętrza) celem sprawdzenia występowania:</w:t>
      </w:r>
    </w:p>
    <w:p w:rsidR="00BE6F4E" w:rsidRPr="000E6318" w:rsidRDefault="00BE6F4E" w:rsidP="00BE6F4E">
      <w:pPr>
        <w:spacing w:after="0" w:line="360" w:lineRule="auto"/>
        <w:jc w:val="both"/>
        <w:rPr>
          <w:rFonts w:ascii="Times New Roman" w:hAnsi="Times New Roman" w:cs="Times New Roman"/>
          <w:sz w:val="24"/>
          <w:szCs w:val="24"/>
        </w:rPr>
      </w:pPr>
      <w:r w:rsidRPr="000E6318">
        <w:rPr>
          <w:rFonts w:ascii="Times New Roman" w:hAnsi="Times New Roman" w:cs="Times New Roman"/>
          <w:sz w:val="24"/>
          <w:szCs w:val="24"/>
        </w:rPr>
        <w:t xml:space="preserve">a) drzew dziuplastych; </w:t>
      </w:r>
    </w:p>
    <w:p w:rsidR="00BE6F4E" w:rsidRPr="000E6318" w:rsidRDefault="00BE6F4E" w:rsidP="00BE6F4E">
      <w:pPr>
        <w:spacing w:after="0" w:line="360" w:lineRule="auto"/>
        <w:jc w:val="both"/>
        <w:rPr>
          <w:rFonts w:ascii="Times New Roman" w:hAnsi="Times New Roman" w:cs="Times New Roman"/>
          <w:sz w:val="24"/>
          <w:szCs w:val="24"/>
        </w:rPr>
      </w:pPr>
      <w:r w:rsidRPr="000E6318">
        <w:rPr>
          <w:rFonts w:ascii="Times New Roman" w:hAnsi="Times New Roman" w:cs="Times New Roman"/>
          <w:sz w:val="24"/>
          <w:szCs w:val="24"/>
        </w:rPr>
        <w:t xml:space="preserve">b) </w:t>
      </w:r>
      <w:r>
        <w:rPr>
          <w:rFonts w:ascii="Times New Roman" w:hAnsi="Times New Roman" w:cs="Times New Roman"/>
          <w:sz w:val="24"/>
          <w:szCs w:val="24"/>
        </w:rPr>
        <w:t>stanowisk</w:t>
      </w:r>
      <w:r w:rsidRPr="000E6318">
        <w:rPr>
          <w:rFonts w:ascii="Times New Roman" w:hAnsi="Times New Roman" w:cs="Times New Roman"/>
          <w:sz w:val="24"/>
          <w:szCs w:val="24"/>
        </w:rPr>
        <w:t xml:space="preserve"> z gniazd</w:t>
      </w:r>
      <w:r>
        <w:rPr>
          <w:rFonts w:ascii="Times New Roman" w:hAnsi="Times New Roman" w:cs="Times New Roman"/>
          <w:sz w:val="24"/>
          <w:szCs w:val="24"/>
        </w:rPr>
        <w:t>ami</w:t>
      </w:r>
      <w:r w:rsidRPr="000E6318">
        <w:rPr>
          <w:rFonts w:ascii="Times New Roman" w:hAnsi="Times New Roman" w:cs="Times New Roman"/>
          <w:sz w:val="24"/>
          <w:szCs w:val="24"/>
        </w:rPr>
        <w:t xml:space="preserve"> wieloletni</w:t>
      </w:r>
      <w:r>
        <w:rPr>
          <w:rFonts w:ascii="Times New Roman" w:hAnsi="Times New Roman" w:cs="Times New Roman"/>
          <w:sz w:val="24"/>
          <w:szCs w:val="24"/>
        </w:rPr>
        <w:t>mi ptaków</w:t>
      </w:r>
      <w:r w:rsidRPr="000E6318">
        <w:rPr>
          <w:rFonts w:ascii="Times New Roman" w:hAnsi="Times New Roman" w:cs="Times New Roman"/>
          <w:sz w:val="24"/>
          <w:szCs w:val="24"/>
        </w:rPr>
        <w:t>;</w:t>
      </w:r>
    </w:p>
    <w:p w:rsidR="00BE6F4E" w:rsidRPr="000E6318" w:rsidRDefault="00BE6F4E" w:rsidP="00BE6F4E">
      <w:pPr>
        <w:spacing w:after="0" w:line="360" w:lineRule="auto"/>
        <w:jc w:val="both"/>
        <w:rPr>
          <w:rFonts w:ascii="Times New Roman" w:hAnsi="Times New Roman" w:cs="Times New Roman"/>
          <w:sz w:val="24"/>
          <w:szCs w:val="24"/>
        </w:rPr>
      </w:pPr>
      <w:r w:rsidRPr="000E6318">
        <w:rPr>
          <w:rFonts w:ascii="Times New Roman" w:hAnsi="Times New Roman" w:cs="Times New Roman"/>
          <w:sz w:val="24"/>
          <w:szCs w:val="24"/>
        </w:rPr>
        <w:t>c) zasiedlonych jednorocznych gniazd ptaków;</w:t>
      </w:r>
    </w:p>
    <w:p w:rsidR="00BE6F4E" w:rsidRPr="000E6318" w:rsidRDefault="00BE6F4E" w:rsidP="00BE6F4E">
      <w:pPr>
        <w:spacing w:after="0" w:line="360" w:lineRule="auto"/>
        <w:jc w:val="both"/>
        <w:rPr>
          <w:rFonts w:ascii="Times New Roman" w:hAnsi="Times New Roman" w:cs="Times New Roman"/>
          <w:sz w:val="24"/>
          <w:szCs w:val="24"/>
        </w:rPr>
      </w:pPr>
      <w:r w:rsidRPr="000E6318">
        <w:rPr>
          <w:rFonts w:ascii="Times New Roman" w:hAnsi="Times New Roman" w:cs="Times New Roman"/>
          <w:sz w:val="24"/>
          <w:szCs w:val="24"/>
        </w:rPr>
        <w:t>d) stanowisk gatunków wymienionych w załączniku IV dyrektywy Rady 92/43/EWG;</w:t>
      </w:r>
    </w:p>
    <w:p w:rsidR="00BE6F4E" w:rsidRDefault="00BE6F4E" w:rsidP="00BE6F4E">
      <w:pPr>
        <w:spacing w:after="0" w:line="360" w:lineRule="auto"/>
        <w:jc w:val="both"/>
        <w:rPr>
          <w:rFonts w:ascii="Times New Roman" w:hAnsi="Times New Roman" w:cs="Times New Roman"/>
          <w:sz w:val="24"/>
          <w:szCs w:val="24"/>
        </w:rPr>
      </w:pPr>
      <w:r w:rsidRPr="000E6318">
        <w:rPr>
          <w:rFonts w:ascii="Times New Roman" w:hAnsi="Times New Roman" w:cs="Times New Roman"/>
          <w:sz w:val="24"/>
          <w:szCs w:val="24"/>
        </w:rPr>
        <w:t>e) potencjalnych stanowisk gatunków ptaków i gatunków wymienionych w załączniku IV dyrektywy Rady 92/43/EWG, których istnienie wynika z dostępnych danych naukowych umożliwiających identyfikację stanowiska</w:t>
      </w:r>
      <w:r w:rsidR="00925793">
        <w:rPr>
          <w:rFonts w:ascii="Times New Roman" w:hAnsi="Times New Roman" w:cs="Times New Roman"/>
          <w:sz w:val="24"/>
          <w:szCs w:val="24"/>
        </w:rPr>
        <w:t>.</w:t>
      </w:r>
    </w:p>
    <w:p w:rsidR="00BE6F4E" w:rsidRDefault="00BE6F4E" w:rsidP="00BE6F4E">
      <w:pPr>
        <w:spacing w:after="0" w:line="360" w:lineRule="auto"/>
        <w:jc w:val="both"/>
        <w:rPr>
          <w:rFonts w:ascii="Times New Roman" w:hAnsi="Times New Roman" w:cs="Times New Roman"/>
          <w:sz w:val="24"/>
          <w:szCs w:val="24"/>
        </w:rPr>
      </w:pPr>
    </w:p>
    <w:p w:rsidR="00BE6F4E" w:rsidRPr="000E6318" w:rsidRDefault="00BE6F4E" w:rsidP="00BE6F4E">
      <w:pPr>
        <w:tabs>
          <w:tab w:val="left" w:pos="4678"/>
        </w:tabs>
        <w:spacing w:after="0" w:line="360" w:lineRule="auto"/>
        <w:jc w:val="center"/>
        <w:rPr>
          <w:rFonts w:ascii="Times New Roman" w:hAnsi="Times New Roman" w:cs="Times New Roman"/>
          <w:sz w:val="24"/>
          <w:szCs w:val="24"/>
        </w:rPr>
      </w:pPr>
      <w:r w:rsidRPr="000E6318">
        <w:rPr>
          <w:rFonts w:ascii="Times New Roman" w:hAnsi="Times New Roman" w:cs="Times New Roman"/>
          <w:sz w:val="24"/>
          <w:szCs w:val="24"/>
        </w:rPr>
        <w:t xml:space="preserve">§ </w:t>
      </w:r>
      <w:r>
        <w:rPr>
          <w:rFonts w:ascii="Times New Roman" w:hAnsi="Times New Roman" w:cs="Times New Roman"/>
          <w:sz w:val="24"/>
          <w:szCs w:val="24"/>
        </w:rPr>
        <w:t>200</w:t>
      </w:r>
    </w:p>
    <w:p w:rsidR="00BE6F4E" w:rsidRDefault="00BE6F4E" w:rsidP="00BE6F4E">
      <w:pPr>
        <w:spacing w:after="0" w:line="360" w:lineRule="auto"/>
        <w:jc w:val="both"/>
        <w:rPr>
          <w:rFonts w:ascii="Times New Roman" w:hAnsi="Times New Roman" w:cs="Times New Roman"/>
          <w:sz w:val="24"/>
          <w:szCs w:val="24"/>
        </w:rPr>
      </w:pPr>
      <w:r w:rsidRPr="000E6318">
        <w:rPr>
          <w:rFonts w:ascii="Times New Roman" w:hAnsi="Times New Roman" w:cs="Times New Roman"/>
          <w:sz w:val="24"/>
          <w:szCs w:val="24"/>
        </w:rPr>
        <w:t>Wizje terenowe przeprowadza się najwcześniej na 14 dni przed rozpoczęciem prac.</w:t>
      </w:r>
    </w:p>
    <w:p w:rsidR="00BE6F4E" w:rsidRDefault="00BE6F4E" w:rsidP="00BE6F4E">
      <w:pPr>
        <w:spacing w:after="0" w:line="360" w:lineRule="auto"/>
        <w:jc w:val="both"/>
        <w:rPr>
          <w:rFonts w:ascii="Times New Roman" w:hAnsi="Times New Roman" w:cs="Times New Roman"/>
          <w:sz w:val="24"/>
          <w:szCs w:val="24"/>
        </w:rPr>
      </w:pPr>
    </w:p>
    <w:p w:rsidR="00BE6F4E" w:rsidRPr="000E6318" w:rsidRDefault="00BE6F4E" w:rsidP="00BE6F4E">
      <w:pPr>
        <w:spacing w:after="0" w:line="360" w:lineRule="auto"/>
        <w:jc w:val="center"/>
        <w:rPr>
          <w:rFonts w:ascii="Times New Roman" w:hAnsi="Times New Roman" w:cs="Times New Roman"/>
          <w:sz w:val="24"/>
          <w:szCs w:val="24"/>
        </w:rPr>
      </w:pPr>
      <w:r w:rsidRPr="000E6318">
        <w:rPr>
          <w:rFonts w:ascii="Times New Roman" w:hAnsi="Times New Roman" w:cs="Times New Roman"/>
          <w:sz w:val="24"/>
          <w:szCs w:val="24"/>
        </w:rPr>
        <w:t>§ 20</w:t>
      </w:r>
      <w:r>
        <w:rPr>
          <w:rFonts w:ascii="Times New Roman" w:hAnsi="Times New Roman" w:cs="Times New Roman"/>
          <w:sz w:val="24"/>
          <w:szCs w:val="24"/>
        </w:rPr>
        <w:t>1</w:t>
      </w:r>
    </w:p>
    <w:p w:rsidR="00BE6F4E" w:rsidRPr="00962C4F" w:rsidRDefault="00BE6F4E" w:rsidP="00BE6F4E">
      <w:pPr>
        <w:spacing w:after="0" w:line="360" w:lineRule="auto"/>
        <w:rPr>
          <w:rFonts w:ascii="Times New Roman" w:hAnsi="Times New Roman" w:cs="Times New Roman"/>
          <w:sz w:val="24"/>
          <w:szCs w:val="24"/>
        </w:rPr>
      </w:pPr>
      <w:r w:rsidRPr="000E6318">
        <w:rPr>
          <w:rFonts w:ascii="Times New Roman" w:hAnsi="Times New Roman" w:cs="Times New Roman"/>
          <w:sz w:val="24"/>
          <w:szCs w:val="24"/>
        </w:rPr>
        <w:t>Stwierdzone stanowiska</w:t>
      </w:r>
      <w:r w:rsidR="00925793">
        <w:rPr>
          <w:rFonts w:ascii="Times New Roman" w:hAnsi="Times New Roman" w:cs="Times New Roman"/>
          <w:sz w:val="24"/>
          <w:szCs w:val="24"/>
        </w:rPr>
        <w:t>,</w:t>
      </w:r>
      <w:r w:rsidRPr="000E6318">
        <w:rPr>
          <w:rFonts w:ascii="Times New Roman" w:hAnsi="Times New Roman" w:cs="Times New Roman"/>
          <w:sz w:val="24"/>
          <w:szCs w:val="24"/>
        </w:rPr>
        <w:t xml:space="preserve"> o których mowa w § </w:t>
      </w:r>
      <w:r>
        <w:rPr>
          <w:rFonts w:ascii="Times New Roman" w:hAnsi="Times New Roman" w:cs="Times New Roman"/>
          <w:sz w:val="24"/>
          <w:szCs w:val="24"/>
        </w:rPr>
        <w:t>199</w:t>
      </w:r>
      <w:r w:rsidR="00925793">
        <w:rPr>
          <w:rFonts w:ascii="Times New Roman" w:hAnsi="Times New Roman" w:cs="Times New Roman"/>
          <w:sz w:val="24"/>
          <w:szCs w:val="24"/>
        </w:rPr>
        <w:t>,</w:t>
      </w:r>
      <w:r w:rsidRPr="000E6318">
        <w:rPr>
          <w:rFonts w:ascii="Times New Roman" w:hAnsi="Times New Roman" w:cs="Times New Roman"/>
          <w:sz w:val="24"/>
          <w:szCs w:val="24"/>
        </w:rPr>
        <w:t xml:space="preserve"> oznakowuje się w następujący </w:t>
      </w:r>
      <w:r w:rsidRPr="00962C4F">
        <w:rPr>
          <w:rFonts w:ascii="Times New Roman" w:hAnsi="Times New Roman" w:cs="Times New Roman"/>
          <w:sz w:val="24"/>
          <w:szCs w:val="24"/>
        </w:rPr>
        <w:t>sposób:</w:t>
      </w:r>
    </w:p>
    <w:p w:rsidR="00BE6F4E" w:rsidRPr="00962C4F" w:rsidRDefault="00BE6F4E" w:rsidP="00BE6F4E">
      <w:pPr>
        <w:spacing w:after="0" w:line="360" w:lineRule="auto"/>
        <w:jc w:val="both"/>
        <w:rPr>
          <w:rFonts w:ascii="Times New Roman" w:hAnsi="Times New Roman" w:cs="Times New Roman"/>
          <w:sz w:val="24"/>
          <w:szCs w:val="24"/>
        </w:rPr>
      </w:pPr>
      <w:r w:rsidRPr="00962C4F">
        <w:rPr>
          <w:rFonts w:ascii="Times New Roman" w:hAnsi="Times New Roman" w:cs="Times New Roman"/>
          <w:sz w:val="24"/>
          <w:szCs w:val="24"/>
        </w:rPr>
        <w:t>a) drzewa dziuplaste</w:t>
      </w:r>
      <w:r>
        <w:rPr>
          <w:rFonts w:ascii="Times New Roman" w:hAnsi="Times New Roman" w:cs="Times New Roman"/>
          <w:sz w:val="24"/>
          <w:szCs w:val="24"/>
        </w:rPr>
        <w:t xml:space="preserve"> oraz</w:t>
      </w:r>
      <w:r w:rsidRPr="00962C4F">
        <w:rPr>
          <w:rFonts w:ascii="Times New Roman" w:hAnsi="Times New Roman" w:cs="Times New Roman"/>
          <w:sz w:val="24"/>
          <w:szCs w:val="24"/>
        </w:rPr>
        <w:t xml:space="preserve"> </w:t>
      </w:r>
      <w:r>
        <w:rPr>
          <w:rFonts w:ascii="Times New Roman" w:hAnsi="Times New Roman" w:cs="Times New Roman"/>
          <w:sz w:val="24"/>
          <w:szCs w:val="24"/>
        </w:rPr>
        <w:t>stanowiska</w:t>
      </w:r>
      <w:r w:rsidRPr="00962C4F">
        <w:rPr>
          <w:rFonts w:ascii="Times New Roman" w:hAnsi="Times New Roman" w:cs="Times New Roman"/>
          <w:sz w:val="24"/>
          <w:szCs w:val="24"/>
        </w:rPr>
        <w:t xml:space="preserve"> z </w:t>
      </w:r>
      <w:r>
        <w:rPr>
          <w:rFonts w:ascii="Times New Roman" w:hAnsi="Times New Roman" w:cs="Times New Roman"/>
          <w:sz w:val="24"/>
          <w:szCs w:val="24"/>
        </w:rPr>
        <w:t xml:space="preserve">wieloletnimi </w:t>
      </w:r>
      <w:r w:rsidRPr="00962C4F">
        <w:rPr>
          <w:rFonts w:ascii="Times New Roman" w:hAnsi="Times New Roman" w:cs="Times New Roman"/>
          <w:sz w:val="24"/>
          <w:szCs w:val="24"/>
        </w:rPr>
        <w:t xml:space="preserve">gniazdami ptaków </w:t>
      </w:r>
      <w:r w:rsidR="00925793">
        <w:rPr>
          <w:rFonts w:ascii="Times New Roman" w:hAnsi="Times New Roman" w:cs="Times New Roman"/>
          <w:sz w:val="24"/>
          <w:szCs w:val="24"/>
        </w:rPr>
        <w:t>–</w:t>
      </w:r>
      <w:r w:rsidRPr="00962C4F">
        <w:rPr>
          <w:rFonts w:ascii="Times New Roman" w:hAnsi="Times New Roman" w:cs="Times New Roman"/>
          <w:sz w:val="24"/>
          <w:szCs w:val="24"/>
        </w:rPr>
        <w:t xml:space="preserve"> przy użyciu farby do znakowania drzew</w:t>
      </w:r>
      <w:r w:rsidR="00925793">
        <w:rPr>
          <w:rFonts w:ascii="Times New Roman" w:hAnsi="Times New Roman" w:cs="Times New Roman"/>
          <w:sz w:val="24"/>
          <w:szCs w:val="24"/>
        </w:rPr>
        <w:t>,</w:t>
      </w:r>
      <w:r w:rsidRPr="00962C4F">
        <w:rPr>
          <w:rFonts w:ascii="Times New Roman" w:hAnsi="Times New Roman" w:cs="Times New Roman"/>
          <w:sz w:val="24"/>
          <w:szCs w:val="24"/>
        </w:rPr>
        <w:t xml:space="preserve"> w sposób zapewniający możliwość rozpoznania tych stanowisk przez wykonawcę </w:t>
      </w:r>
      <w:r>
        <w:rPr>
          <w:rFonts w:ascii="Times New Roman" w:hAnsi="Times New Roman" w:cs="Times New Roman"/>
          <w:sz w:val="24"/>
          <w:szCs w:val="24"/>
        </w:rPr>
        <w:t>prac</w:t>
      </w:r>
      <w:r w:rsidRPr="00962C4F">
        <w:rPr>
          <w:rFonts w:ascii="Times New Roman" w:hAnsi="Times New Roman" w:cs="Times New Roman"/>
          <w:sz w:val="24"/>
          <w:szCs w:val="24"/>
        </w:rPr>
        <w:t xml:space="preserve"> z zakresu gospodarki leśnej. Oznaczenie należy pozostawić do samoistnego zaniku;</w:t>
      </w:r>
    </w:p>
    <w:p w:rsidR="00BE6F4E" w:rsidRPr="00962C4F" w:rsidRDefault="00BE6F4E" w:rsidP="00BE6F4E">
      <w:pPr>
        <w:spacing w:after="0" w:line="360" w:lineRule="auto"/>
        <w:jc w:val="both"/>
        <w:rPr>
          <w:rFonts w:ascii="Times New Roman" w:hAnsi="Times New Roman" w:cs="Times New Roman"/>
          <w:sz w:val="24"/>
          <w:szCs w:val="24"/>
        </w:rPr>
      </w:pPr>
      <w:r w:rsidRPr="00962C4F">
        <w:rPr>
          <w:rFonts w:ascii="Times New Roman" w:hAnsi="Times New Roman" w:cs="Times New Roman"/>
          <w:sz w:val="24"/>
          <w:szCs w:val="24"/>
        </w:rPr>
        <w:t xml:space="preserve">b) zasiedlone jednoroczne gniazda ptaków </w:t>
      </w:r>
      <w:r w:rsidR="00925793">
        <w:rPr>
          <w:rFonts w:ascii="Times New Roman" w:hAnsi="Times New Roman" w:cs="Times New Roman"/>
          <w:sz w:val="24"/>
          <w:szCs w:val="24"/>
        </w:rPr>
        <w:t>–</w:t>
      </w:r>
      <w:r w:rsidRPr="00962C4F">
        <w:rPr>
          <w:rFonts w:ascii="Times New Roman" w:hAnsi="Times New Roman" w:cs="Times New Roman"/>
          <w:sz w:val="24"/>
          <w:szCs w:val="24"/>
        </w:rPr>
        <w:t xml:space="preserve"> w sposób zapewniający możliwość rozpoznania tych stanowisk przez wykonawcę </w:t>
      </w:r>
      <w:r>
        <w:rPr>
          <w:rFonts w:ascii="Times New Roman" w:hAnsi="Times New Roman" w:cs="Times New Roman"/>
          <w:sz w:val="24"/>
          <w:szCs w:val="24"/>
        </w:rPr>
        <w:t xml:space="preserve">prac </w:t>
      </w:r>
      <w:r w:rsidRPr="00962C4F">
        <w:rPr>
          <w:rFonts w:ascii="Times New Roman" w:hAnsi="Times New Roman" w:cs="Times New Roman"/>
          <w:sz w:val="24"/>
          <w:szCs w:val="24"/>
        </w:rPr>
        <w:t xml:space="preserve">z zakresu gospodarki leśnej. Oznaczenie należy pozostawić co najmniej do </w:t>
      </w:r>
      <w:r>
        <w:rPr>
          <w:rFonts w:ascii="Times New Roman" w:hAnsi="Times New Roman" w:cs="Times New Roman"/>
          <w:sz w:val="24"/>
          <w:szCs w:val="24"/>
        </w:rPr>
        <w:t xml:space="preserve">ich </w:t>
      </w:r>
      <w:r w:rsidRPr="00962C4F">
        <w:rPr>
          <w:rFonts w:ascii="Times New Roman" w:hAnsi="Times New Roman" w:cs="Times New Roman"/>
          <w:sz w:val="24"/>
          <w:szCs w:val="24"/>
        </w:rPr>
        <w:t>zakończenia</w:t>
      </w:r>
      <w:r>
        <w:rPr>
          <w:rFonts w:ascii="Times New Roman" w:hAnsi="Times New Roman" w:cs="Times New Roman"/>
          <w:sz w:val="24"/>
          <w:szCs w:val="24"/>
        </w:rPr>
        <w:t>;</w:t>
      </w:r>
    </w:p>
    <w:p w:rsidR="00BE6F4E" w:rsidRPr="00962C4F" w:rsidRDefault="00BE6F4E" w:rsidP="00BE6F4E">
      <w:pPr>
        <w:spacing w:after="0" w:line="360" w:lineRule="auto"/>
        <w:jc w:val="both"/>
        <w:rPr>
          <w:rFonts w:ascii="Times New Roman" w:hAnsi="Times New Roman" w:cs="Times New Roman"/>
          <w:sz w:val="24"/>
          <w:szCs w:val="24"/>
        </w:rPr>
      </w:pPr>
      <w:r w:rsidRPr="00962C4F">
        <w:rPr>
          <w:rFonts w:ascii="Times New Roman" w:hAnsi="Times New Roman" w:cs="Times New Roman"/>
          <w:sz w:val="24"/>
          <w:szCs w:val="24"/>
        </w:rPr>
        <w:t>c) stanowiska gatunków wymienionych w załączniku IV dyrektywy Rady 92/43/EWG</w:t>
      </w:r>
      <w:r>
        <w:rPr>
          <w:rFonts w:ascii="Times New Roman" w:hAnsi="Times New Roman" w:cs="Times New Roman"/>
          <w:sz w:val="24"/>
          <w:szCs w:val="24"/>
        </w:rPr>
        <w:t>, inne niż wymienione w § 201 lit. a</w:t>
      </w:r>
      <w:r w:rsidRPr="00962C4F">
        <w:rPr>
          <w:rFonts w:ascii="Times New Roman" w:hAnsi="Times New Roman" w:cs="Times New Roman"/>
          <w:sz w:val="24"/>
          <w:szCs w:val="24"/>
        </w:rPr>
        <w:t xml:space="preserve"> </w:t>
      </w:r>
      <w:r w:rsidR="00925793">
        <w:rPr>
          <w:rFonts w:ascii="Times New Roman" w:hAnsi="Times New Roman" w:cs="Times New Roman"/>
          <w:sz w:val="24"/>
          <w:szCs w:val="24"/>
        </w:rPr>
        <w:t>–</w:t>
      </w:r>
      <w:r w:rsidRPr="00962C4F">
        <w:rPr>
          <w:rFonts w:ascii="Times New Roman" w:hAnsi="Times New Roman" w:cs="Times New Roman"/>
          <w:sz w:val="24"/>
          <w:szCs w:val="24"/>
        </w:rPr>
        <w:t xml:space="preserve"> w sposób zapewniający możliwość rozpoznania tych stanowisk przez wykonawcę </w:t>
      </w:r>
      <w:r>
        <w:rPr>
          <w:rFonts w:ascii="Times New Roman" w:hAnsi="Times New Roman" w:cs="Times New Roman"/>
          <w:sz w:val="24"/>
          <w:szCs w:val="24"/>
        </w:rPr>
        <w:t xml:space="preserve">prac </w:t>
      </w:r>
      <w:r w:rsidRPr="00962C4F">
        <w:rPr>
          <w:rFonts w:ascii="Times New Roman" w:hAnsi="Times New Roman" w:cs="Times New Roman"/>
          <w:sz w:val="24"/>
          <w:szCs w:val="24"/>
        </w:rPr>
        <w:t>z zakresu gospodarki leśnej. Oznaczenie należy pozostawić co najmniej do</w:t>
      </w:r>
      <w:r>
        <w:rPr>
          <w:rFonts w:ascii="Times New Roman" w:hAnsi="Times New Roman" w:cs="Times New Roman"/>
          <w:sz w:val="24"/>
          <w:szCs w:val="24"/>
        </w:rPr>
        <w:t xml:space="preserve"> ich</w:t>
      </w:r>
      <w:r w:rsidRPr="00962C4F">
        <w:rPr>
          <w:rFonts w:ascii="Times New Roman" w:hAnsi="Times New Roman" w:cs="Times New Roman"/>
          <w:sz w:val="24"/>
          <w:szCs w:val="24"/>
        </w:rPr>
        <w:t xml:space="preserve"> zakończenia</w:t>
      </w:r>
      <w:r>
        <w:rPr>
          <w:rFonts w:ascii="Times New Roman" w:hAnsi="Times New Roman" w:cs="Times New Roman"/>
          <w:sz w:val="24"/>
          <w:szCs w:val="24"/>
        </w:rPr>
        <w:t>;</w:t>
      </w:r>
      <w:r w:rsidRPr="00962C4F">
        <w:rPr>
          <w:rFonts w:ascii="Times New Roman" w:hAnsi="Times New Roman" w:cs="Times New Roman"/>
          <w:sz w:val="24"/>
          <w:szCs w:val="24"/>
        </w:rPr>
        <w:t xml:space="preserve"> </w:t>
      </w:r>
    </w:p>
    <w:p w:rsidR="00BE6F4E" w:rsidRDefault="00BE6F4E" w:rsidP="00BE6F4E">
      <w:pPr>
        <w:spacing w:after="0" w:line="360" w:lineRule="auto"/>
        <w:jc w:val="both"/>
        <w:rPr>
          <w:rFonts w:ascii="Times New Roman" w:hAnsi="Times New Roman" w:cs="Times New Roman"/>
          <w:sz w:val="24"/>
          <w:szCs w:val="24"/>
        </w:rPr>
      </w:pPr>
      <w:r w:rsidRPr="00962C4F">
        <w:rPr>
          <w:rFonts w:ascii="Times New Roman" w:hAnsi="Times New Roman" w:cs="Times New Roman"/>
          <w:sz w:val="24"/>
          <w:szCs w:val="24"/>
        </w:rPr>
        <w:t>d) miejsca występowania potencjalnych stanowisk gatunków ptaków i gatunków wymienionych w załączniku IV dyrektywy Rady 92/43/EWG, określonych na podstawie dostępnych danych naukowych umożliwiających identyfikację lokalizacji, których istnienia nie można zweryfikować na etapie przeprowadzania wizji terenowej</w:t>
      </w:r>
      <w:r w:rsidR="00925793">
        <w:rPr>
          <w:rFonts w:ascii="Times New Roman" w:hAnsi="Times New Roman" w:cs="Times New Roman"/>
          <w:sz w:val="24"/>
          <w:szCs w:val="24"/>
        </w:rPr>
        <w:t xml:space="preserve"> –</w:t>
      </w:r>
      <w:r w:rsidRPr="00962C4F">
        <w:rPr>
          <w:rFonts w:ascii="Times New Roman" w:hAnsi="Times New Roman" w:cs="Times New Roman"/>
          <w:sz w:val="24"/>
          <w:szCs w:val="24"/>
        </w:rPr>
        <w:t xml:space="preserve"> w sposób zapewniający możliwość rozpoznania tych miejsc przez wykonawcę </w:t>
      </w:r>
      <w:r>
        <w:rPr>
          <w:rFonts w:ascii="Times New Roman" w:hAnsi="Times New Roman" w:cs="Times New Roman"/>
          <w:sz w:val="24"/>
          <w:szCs w:val="24"/>
        </w:rPr>
        <w:t>prac</w:t>
      </w:r>
      <w:r w:rsidRPr="00962C4F">
        <w:rPr>
          <w:rFonts w:ascii="Times New Roman" w:hAnsi="Times New Roman" w:cs="Times New Roman"/>
          <w:sz w:val="24"/>
          <w:szCs w:val="24"/>
        </w:rPr>
        <w:t xml:space="preserve"> z zakresu gospodarki leśnej. Oznaczenie należy pozostawić co najmniej do </w:t>
      </w:r>
      <w:r>
        <w:rPr>
          <w:rFonts w:ascii="Times New Roman" w:hAnsi="Times New Roman" w:cs="Times New Roman"/>
          <w:sz w:val="24"/>
          <w:szCs w:val="24"/>
        </w:rPr>
        <w:t xml:space="preserve">ich </w:t>
      </w:r>
      <w:r w:rsidRPr="00962C4F">
        <w:rPr>
          <w:rFonts w:ascii="Times New Roman" w:hAnsi="Times New Roman" w:cs="Times New Roman"/>
          <w:sz w:val="24"/>
          <w:szCs w:val="24"/>
        </w:rPr>
        <w:t>zakończenia</w:t>
      </w:r>
      <w:r w:rsidR="00925793">
        <w:rPr>
          <w:rFonts w:ascii="Times New Roman" w:hAnsi="Times New Roman" w:cs="Times New Roman"/>
          <w:sz w:val="24"/>
          <w:szCs w:val="24"/>
        </w:rPr>
        <w:t>.</w:t>
      </w:r>
    </w:p>
    <w:p w:rsidR="00BE6F4E" w:rsidRPr="00962C4F" w:rsidRDefault="00BE6F4E" w:rsidP="00BE6F4E">
      <w:pPr>
        <w:spacing w:after="0" w:line="360" w:lineRule="auto"/>
        <w:jc w:val="both"/>
        <w:rPr>
          <w:rFonts w:ascii="Times New Roman" w:hAnsi="Times New Roman" w:cs="Times New Roman"/>
          <w:sz w:val="24"/>
          <w:szCs w:val="24"/>
        </w:rPr>
      </w:pPr>
    </w:p>
    <w:p w:rsidR="00BE6F4E" w:rsidRPr="000E6318" w:rsidRDefault="00BE6F4E" w:rsidP="00BE6F4E">
      <w:pPr>
        <w:spacing w:after="0" w:line="360" w:lineRule="auto"/>
        <w:jc w:val="center"/>
        <w:rPr>
          <w:rFonts w:ascii="Times New Roman" w:hAnsi="Times New Roman" w:cs="Times New Roman"/>
          <w:sz w:val="24"/>
          <w:szCs w:val="24"/>
        </w:rPr>
      </w:pPr>
      <w:r w:rsidRPr="000E6318">
        <w:rPr>
          <w:rFonts w:ascii="Times New Roman" w:hAnsi="Times New Roman" w:cs="Times New Roman"/>
          <w:sz w:val="24"/>
          <w:szCs w:val="24"/>
        </w:rPr>
        <w:t>§ 20</w:t>
      </w:r>
      <w:r>
        <w:rPr>
          <w:rFonts w:ascii="Times New Roman" w:hAnsi="Times New Roman" w:cs="Times New Roman"/>
          <w:sz w:val="24"/>
          <w:szCs w:val="24"/>
        </w:rPr>
        <w:t>2</w:t>
      </w:r>
    </w:p>
    <w:p w:rsidR="00BE6F4E" w:rsidRDefault="00BE6F4E" w:rsidP="00BE6F4E">
      <w:pPr>
        <w:spacing w:after="0" w:line="360" w:lineRule="auto"/>
        <w:rPr>
          <w:rFonts w:ascii="Times New Roman" w:hAnsi="Times New Roman" w:cs="Times New Roman"/>
          <w:sz w:val="24"/>
          <w:szCs w:val="24"/>
        </w:rPr>
      </w:pPr>
      <w:r w:rsidRPr="000E6318">
        <w:rPr>
          <w:rFonts w:ascii="Times New Roman" w:hAnsi="Times New Roman" w:cs="Times New Roman"/>
          <w:sz w:val="24"/>
          <w:szCs w:val="24"/>
        </w:rPr>
        <w:t xml:space="preserve">Nie niszczy się </w:t>
      </w:r>
      <w:r w:rsidR="00925793">
        <w:rPr>
          <w:rFonts w:ascii="Times New Roman" w:hAnsi="Times New Roman" w:cs="Times New Roman"/>
          <w:sz w:val="24"/>
          <w:szCs w:val="24"/>
        </w:rPr>
        <w:t>ani</w:t>
      </w:r>
      <w:r w:rsidR="00925793" w:rsidRPr="000E6318">
        <w:rPr>
          <w:rFonts w:ascii="Times New Roman" w:hAnsi="Times New Roman" w:cs="Times New Roman"/>
          <w:sz w:val="24"/>
          <w:szCs w:val="24"/>
        </w:rPr>
        <w:t xml:space="preserve"> </w:t>
      </w:r>
      <w:r w:rsidRPr="000E6318">
        <w:rPr>
          <w:rFonts w:ascii="Times New Roman" w:hAnsi="Times New Roman" w:cs="Times New Roman"/>
          <w:sz w:val="24"/>
          <w:szCs w:val="24"/>
        </w:rPr>
        <w:t>nie uszkadza stanowisk, które zostały oznakowane zgodnie z § 20</w:t>
      </w:r>
      <w:r>
        <w:rPr>
          <w:rFonts w:ascii="Times New Roman" w:hAnsi="Times New Roman" w:cs="Times New Roman"/>
          <w:sz w:val="24"/>
          <w:szCs w:val="24"/>
        </w:rPr>
        <w:t>1</w:t>
      </w:r>
      <w:r w:rsidRPr="000E6318">
        <w:rPr>
          <w:rFonts w:ascii="Times New Roman" w:hAnsi="Times New Roman" w:cs="Times New Roman"/>
          <w:sz w:val="24"/>
          <w:szCs w:val="24"/>
        </w:rPr>
        <w:t>.</w:t>
      </w:r>
    </w:p>
    <w:p w:rsidR="00BE6F4E" w:rsidRDefault="00BE6F4E" w:rsidP="00BE6F4E">
      <w:pPr>
        <w:spacing w:after="0" w:line="360" w:lineRule="auto"/>
        <w:rPr>
          <w:rFonts w:ascii="Times New Roman" w:hAnsi="Times New Roman" w:cs="Times New Roman"/>
          <w:sz w:val="24"/>
          <w:szCs w:val="24"/>
        </w:rPr>
      </w:pPr>
    </w:p>
    <w:p w:rsidR="00276E90" w:rsidRDefault="00276E90" w:rsidP="00BE6F4E">
      <w:pPr>
        <w:spacing w:after="0" w:line="360" w:lineRule="auto"/>
        <w:rPr>
          <w:rFonts w:ascii="Times New Roman" w:hAnsi="Times New Roman" w:cs="Times New Roman"/>
          <w:sz w:val="24"/>
          <w:szCs w:val="24"/>
        </w:rPr>
      </w:pPr>
    </w:p>
    <w:p w:rsidR="00276E90" w:rsidRDefault="00276E90" w:rsidP="00BE6F4E">
      <w:pPr>
        <w:spacing w:after="0" w:line="360" w:lineRule="auto"/>
        <w:rPr>
          <w:rFonts w:ascii="Times New Roman" w:hAnsi="Times New Roman" w:cs="Times New Roman"/>
          <w:sz w:val="24"/>
          <w:szCs w:val="24"/>
        </w:rPr>
      </w:pPr>
    </w:p>
    <w:p w:rsidR="00276E90" w:rsidRPr="000E6318" w:rsidRDefault="00276E90" w:rsidP="00BE6F4E">
      <w:pPr>
        <w:spacing w:after="0" w:line="360" w:lineRule="auto"/>
        <w:rPr>
          <w:rFonts w:ascii="Times New Roman" w:hAnsi="Times New Roman" w:cs="Times New Roman"/>
          <w:sz w:val="24"/>
          <w:szCs w:val="24"/>
        </w:rPr>
      </w:pPr>
    </w:p>
    <w:p w:rsidR="00BE6F4E" w:rsidRPr="000E6318" w:rsidRDefault="00BE6F4E" w:rsidP="00BE6F4E">
      <w:pPr>
        <w:spacing w:after="0" w:line="360" w:lineRule="auto"/>
        <w:jc w:val="center"/>
        <w:rPr>
          <w:rFonts w:ascii="Times New Roman" w:hAnsi="Times New Roman" w:cs="Times New Roman"/>
          <w:sz w:val="24"/>
          <w:szCs w:val="24"/>
        </w:rPr>
      </w:pPr>
      <w:r w:rsidRPr="000E6318">
        <w:rPr>
          <w:rFonts w:ascii="Times New Roman" w:hAnsi="Times New Roman" w:cs="Times New Roman"/>
          <w:sz w:val="24"/>
          <w:szCs w:val="24"/>
        </w:rPr>
        <w:t>§ 20</w:t>
      </w:r>
      <w:r>
        <w:rPr>
          <w:rFonts w:ascii="Times New Roman" w:hAnsi="Times New Roman" w:cs="Times New Roman"/>
          <w:sz w:val="24"/>
          <w:szCs w:val="24"/>
        </w:rPr>
        <w:t>3</w:t>
      </w:r>
    </w:p>
    <w:p w:rsidR="00BE6F4E" w:rsidRDefault="00BE6F4E" w:rsidP="00BE6F4E">
      <w:pPr>
        <w:spacing w:after="0" w:line="360" w:lineRule="auto"/>
        <w:jc w:val="both"/>
        <w:rPr>
          <w:rFonts w:ascii="Times New Roman" w:hAnsi="Times New Roman" w:cs="Times New Roman"/>
          <w:sz w:val="24"/>
          <w:szCs w:val="24"/>
        </w:rPr>
      </w:pPr>
      <w:r w:rsidRPr="000E6318">
        <w:rPr>
          <w:rFonts w:ascii="Times New Roman" w:hAnsi="Times New Roman" w:cs="Times New Roman"/>
          <w:sz w:val="24"/>
          <w:szCs w:val="24"/>
        </w:rPr>
        <w:t xml:space="preserve">Dopuszcza się możliwość odstąpienia od obowiązku przeprowadzania wizji terenowych określonych w § </w:t>
      </w:r>
      <w:r>
        <w:rPr>
          <w:rFonts w:ascii="Times New Roman" w:hAnsi="Times New Roman" w:cs="Times New Roman"/>
          <w:sz w:val="24"/>
          <w:szCs w:val="24"/>
        </w:rPr>
        <w:t>199</w:t>
      </w:r>
      <w:r w:rsidRPr="000E6318">
        <w:rPr>
          <w:rFonts w:ascii="Times New Roman" w:hAnsi="Times New Roman" w:cs="Times New Roman"/>
          <w:sz w:val="24"/>
          <w:szCs w:val="24"/>
        </w:rPr>
        <w:t xml:space="preserve"> w drzewostanach</w:t>
      </w:r>
      <w:r w:rsidR="00985B0F">
        <w:rPr>
          <w:rFonts w:ascii="Times New Roman" w:hAnsi="Times New Roman" w:cs="Times New Roman"/>
          <w:sz w:val="24"/>
          <w:szCs w:val="24"/>
        </w:rPr>
        <w:t>,</w:t>
      </w:r>
      <w:r w:rsidRPr="000E6318">
        <w:rPr>
          <w:rFonts w:ascii="Times New Roman" w:hAnsi="Times New Roman" w:cs="Times New Roman"/>
          <w:sz w:val="24"/>
          <w:szCs w:val="24"/>
        </w:rPr>
        <w:t xml:space="preserve"> w których występuje </w:t>
      </w:r>
      <w:r>
        <w:rPr>
          <w:rFonts w:ascii="Times New Roman" w:hAnsi="Times New Roman" w:cs="Times New Roman"/>
          <w:sz w:val="24"/>
          <w:szCs w:val="24"/>
        </w:rPr>
        <w:t xml:space="preserve">bardzo wysokie </w:t>
      </w:r>
      <w:r w:rsidRPr="000E6318">
        <w:rPr>
          <w:rFonts w:ascii="Times New Roman" w:hAnsi="Times New Roman" w:cs="Times New Roman"/>
          <w:sz w:val="24"/>
          <w:szCs w:val="24"/>
        </w:rPr>
        <w:t>zagrożenie bezpieczeństwa przebywających tam ludzi (np. w drzewostanach poklęskowych)</w:t>
      </w:r>
      <w:r w:rsidR="00985B0F">
        <w:rPr>
          <w:rFonts w:ascii="Times New Roman" w:hAnsi="Times New Roman" w:cs="Times New Roman"/>
          <w:sz w:val="24"/>
          <w:szCs w:val="24"/>
        </w:rPr>
        <w:t>.</w:t>
      </w:r>
    </w:p>
    <w:p w:rsidR="002921C3" w:rsidRDefault="002921C3" w:rsidP="00BE6F4E">
      <w:pPr>
        <w:spacing w:after="0" w:line="360" w:lineRule="auto"/>
        <w:jc w:val="both"/>
        <w:rPr>
          <w:rFonts w:ascii="Times New Roman" w:hAnsi="Times New Roman" w:cs="Times New Roman"/>
          <w:sz w:val="24"/>
          <w:szCs w:val="24"/>
        </w:rPr>
      </w:pPr>
    </w:p>
    <w:p w:rsidR="00BE6F4E" w:rsidRPr="000E6318" w:rsidRDefault="00BE6F4E" w:rsidP="00BE6F4E">
      <w:pPr>
        <w:spacing w:after="0" w:line="360" w:lineRule="auto"/>
        <w:jc w:val="center"/>
        <w:rPr>
          <w:rFonts w:ascii="Times New Roman" w:hAnsi="Times New Roman" w:cs="Times New Roman"/>
          <w:sz w:val="24"/>
          <w:szCs w:val="24"/>
        </w:rPr>
      </w:pPr>
      <w:r w:rsidRPr="000E6318">
        <w:rPr>
          <w:rFonts w:ascii="Times New Roman" w:hAnsi="Times New Roman" w:cs="Times New Roman"/>
          <w:sz w:val="24"/>
          <w:szCs w:val="24"/>
        </w:rPr>
        <w:t>§ 20</w:t>
      </w:r>
      <w:r>
        <w:rPr>
          <w:rFonts w:ascii="Times New Roman" w:hAnsi="Times New Roman" w:cs="Times New Roman"/>
          <w:sz w:val="24"/>
          <w:szCs w:val="24"/>
        </w:rPr>
        <w:t>4</w:t>
      </w:r>
    </w:p>
    <w:p w:rsidR="00BE6F4E" w:rsidRDefault="00BE6F4E" w:rsidP="00BE6F4E">
      <w:pPr>
        <w:spacing w:after="0" w:line="360" w:lineRule="auto"/>
        <w:jc w:val="both"/>
        <w:rPr>
          <w:rFonts w:ascii="Times New Roman" w:hAnsi="Times New Roman" w:cs="Times New Roman"/>
          <w:sz w:val="24"/>
          <w:szCs w:val="24"/>
        </w:rPr>
      </w:pPr>
      <w:r w:rsidRPr="000E6318">
        <w:rPr>
          <w:rFonts w:ascii="Times New Roman" w:hAnsi="Times New Roman" w:cs="Times New Roman"/>
          <w:sz w:val="24"/>
          <w:szCs w:val="24"/>
        </w:rPr>
        <w:t>Przed rozpoczęciem prac należy wskazać wykonawcom</w:t>
      </w:r>
      <w:r>
        <w:rPr>
          <w:rFonts w:ascii="Times New Roman" w:hAnsi="Times New Roman" w:cs="Times New Roman"/>
          <w:sz w:val="24"/>
          <w:szCs w:val="24"/>
        </w:rPr>
        <w:t xml:space="preserve"> zidentyfikowane </w:t>
      </w:r>
      <w:r w:rsidRPr="000E6318">
        <w:rPr>
          <w:rFonts w:ascii="Times New Roman" w:hAnsi="Times New Roman" w:cs="Times New Roman"/>
          <w:sz w:val="24"/>
          <w:szCs w:val="24"/>
        </w:rPr>
        <w:t>i oznakowane stanowiska</w:t>
      </w:r>
      <w:r w:rsidR="00985B0F">
        <w:rPr>
          <w:rFonts w:ascii="Times New Roman" w:hAnsi="Times New Roman" w:cs="Times New Roman"/>
          <w:sz w:val="24"/>
          <w:szCs w:val="24"/>
        </w:rPr>
        <w:t>,</w:t>
      </w:r>
      <w:r w:rsidRPr="000E6318">
        <w:rPr>
          <w:rFonts w:ascii="Times New Roman" w:hAnsi="Times New Roman" w:cs="Times New Roman"/>
          <w:sz w:val="24"/>
          <w:szCs w:val="24"/>
        </w:rPr>
        <w:t xml:space="preserve"> o których mowa w § </w:t>
      </w:r>
      <w:r>
        <w:rPr>
          <w:rFonts w:ascii="Times New Roman" w:hAnsi="Times New Roman" w:cs="Times New Roman"/>
          <w:sz w:val="24"/>
          <w:szCs w:val="24"/>
        </w:rPr>
        <w:t>201</w:t>
      </w:r>
      <w:r w:rsidRPr="000E6318">
        <w:rPr>
          <w:rFonts w:ascii="Times New Roman" w:hAnsi="Times New Roman" w:cs="Times New Roman"/>
          <w:sz w:val="24"/>
          <w:szCs w:val="24"/>
        </w:rPr>
        <w:t>.</w:t>
      </w:r>
    </w:p>
    <w:p w:rsidR="00BE6F4E" w:rsidRDefault="00BE6F4E" w:rsidP="00BE6F4E">
      <w:pPr>
        <w:spacing w:after="0" w:line="360" w:lineRule="auto"/>
        <w:jc w:val="both"/>
        <w:rPr>
          <w:rFonts w:ascii="Times New Roman" w:hAnsi="Times New Roman" w:cs="Times New Roman"/>
          <w:sz w:val="24"/>
          <w:szCs w:val="24"/>
        </w:rPr>
      </w:pPr>
    </w:p>
    <w:p w:rsidR="00BE6F4E" w:rsidRPr="000E6318" w:rsidRDefault="00BE6F4E" w:rsidP="00BE6F4E">
      <w:pPr>
        <w:spacing w:after="0" w:line="360" w:lineRule="auto"/>
        <w:jc w:val="center"/>
        <w:rPr>
          <w:rFonts w:ascii="Times New Roman" w:hAnsi="Times New Roman" w:cs="Times New Roman"/>
          <w:sz w:val="24"/>
          <w:szCs w:val="24"/>
        </w:rPr>
      </w:pPr>
      <w:r w:rsidRPr="000E6318">
        <w:rPr>
          <w:rFonts w:ascii="Times New Roman" w:hAnsi="Times New Roman" w:cs="Times New Roman"/>
          <w:sz w:val="24"/>
          <w:szCs w:val="24"/>
        </w:rPr>
        <w:t>§ 20</w:t>
      </w:r>
      <w:r>
        <w:rPr>
          <w:rFonts w:ascii="Times New Roman" w:hAnsi="Times New Roman" w:cs="Times New Roman"/>
          <w:sz w:val="24"/>
          <w:szCs w:val="24"/>
        </w:rPr>
        <w:t>5</w:t>
      </w:r>
    </w:p>
    <w:p w:rsidR="00BE6F4E" w:rsidRDefault="00985B0F" w:rsidP="00BE6F4E">
      <w:pPr>
        <w:spacing w:after="0" w:line="360" w:lineRule="auto"/>
        <w:jc w:val="both"/>
        <w:rPr>
          <w:rFonts w:ascii="Times New Roman" w:hAnsi="Times New Roman" w:cs="Times New Roman"/>
          <w:strike/>
          <w:sz w:val="24"/>
          <w:szCs w:val="24"/>
        </w:rPr>
      </w:pPr>
      <w:r>
        <w:rPr>
          <w:rFonts w:ascii="Times New Roman" w:hAnsi="Times New Roman" w:cs="Times New Roman"/>
          <w:sz w:val="24"/>
          <w:szCs w:val="24"/>
        </w:rPr>
        <w:t>P</w:t>
      </w:r>
      <w:r w:rsidR="00BE6F4E" w:rsidRPr="000E6318">
        <w:rPr>
          <w:rFonts w:ascii="Times New Roman" w:hAnsi="Times New Roman" w:cs="Times New Roman"/>
          <w:sz w:val="24"/>
          <w:szCs w:val="24"/>
        </w:rPr>
        <w:t>rzeprowadzeni</w:t>
      </w:r>
      <w:r>
        <w:rPr>
          <w:rFonts w:ascii="Times New Roman" w:hAnsi="Times New Roman" w:cs="Times New Roman"/>
          <w:sz w:val="24"/>
          <w:szCs w:val="24"/>
        </w:rPr>
        <w:t>e</w:t>
      </w:r>
      <w:r w:rsidR="00BE6F4E" w:rsidRPr="000E6318">
        <w:rPr>
          <w:rFonts w:ascii="Times New Roman" w:hAnsi="Times New Roman" w:cs="Times New Roman"/>
          <w:sz w:val="24"/>
          <w:szCs w:val="24"/>
        </w:rPr>
        <w:t xml:space="preserve"> wizji terenowej oraz okazani</w:t>
      </w:r>
      <w:r>
        <w:rPr>
          <w:rFonts w:ascii="Times New Roman" w:hAnsi="Times New Roman" w:cs="Times New Roman"/>
          <w:sz w:val="24"/>
          <w:szCs w:val="24"/>
        </w:rPr>
        <w:t>e</w:t>
      </w:r>
      <w:r w:rsidR="00BE6F4E" w:rsidRPr="000E6318">
        <w:rPr>
          <w:rFonts w:ascii="Times New Roman" w:hAnsi="Times New Roman" w:cs="Times New Roman"/>
          <w:sz w:val="24"/>
          <w:szCs w:val="24"/>
        </w:rPr>
        <w:t xml:space="preserve"> wykonawcom prac jej wyników należy udokumentować.</w:t>
      </w:r>
      <w:r w:rsidR="00BE6F4E" w:rsidRPr="000E6318">
        <w:rPr>
          <w:rFonts w:ascii="Times New Roman" w:hAnsi="Times New Roman" w:cs="Times New Roman"/>
          <w:strike/>
          <w:sz w:val="24"/>
          <w:szCs w:val="24"/>
        </w:rPr>
        <w:t xml:space="preserve"> </w:t>
      </w:r>
    </w:p>
    <w:p w:rsidR="00BE6F4E" w:rsidRPr="000E6318" w:rsidRDefault="00BE6F4E" w:rsidP="00BE6F4E">
      <w:pPr>
        <w:spacing w:after="0" w:line="360" w:lineRule="auto"/>
        <w:jc w:val="both"/>
        <w:rPr>
          <w:rFonts w:ascii="Times New Roman" w:hAnsi="Times New Roman" w:cs="Times New Roman"/>
          <w:sz w:val="24"/>
          <w:szCs w:val="24"/>
        </w:rPr>
      </w:pPr>
    </w:p>
    <w:p w:rsidR="00BE6F4E" w:rsidRPr="000E6318" w:rsidRDefault="00BE6F4E" w:rsidP="00BE6F4E">
      <w:pPr>
        <w:spacing w:after="0" w:line="360" w:lineRule="auto"/>
        <w:jc w:val="center"/>
        <w:rPr>
          <w:rFonts w:ascii="Times New Roman" w:hAnsi="Times New Roman" w:cs="Times New Roman"/>
          <w:sz w:val="24"/>
          <w:szCs w:val="24"/>
        </w:rPr>
      </w:pPr>
      <w:r w:rsidRPr="000E6318">
        <w:rPr>
          <w:rFonts w:ascii="Times New Roman" w:hAnsi="Times New Roman" w:cs="Times New Roman"/>
          <w:sz w:val="24"/>
          <w:szCs w:val="24"/>
        </w:rPr>
        <w:t>§ 20</w:t>
      </w:r>
      <w:r>
        <w:rPr>
          <w:rFonts w:ascii="Times New Roman" w:hAnsi="Times New Roman" w:cs="Times New Roman"/>
          <w:sz w:val="24"/>
          <w:szCs w:val="24"/>
        </w:rPr>
        <w:t>6</w:t>
      </w:r>
    </w:p>
    <w:p w:rsidR="00BE6F4E" w:rsidRDefault="00BE6F4E" w:rsidP="00BE6F4E">
      <w:pPr>
        <w:spacing w:after="0" w:line="360" w:lineRule="auto"/>
        <w:jc w:val="both"/>
        <w:rPr>
          <w:rFonts w:ascii="Times New Roman" w:hAnsi="Times New Roman" w:cs="Times New Roman"/>
          <w:sz w:val="24"/>
          <w:szCs w:val="24"/>
        </w:rPr>
      </w:pPr>
      <w:r w:rsidRPr="000E6318">
        <w:rPr>
          <w:rFonts w:ascii="Times New Roman" w:hAnsi="Times New Roman" w:cs="Times New Roman"/>
          <w:sz w:val="24"/>
          <w:szCs w:val="24"/>
        </w:rPr>
        <w:t>W sytuacji zgłoszenia przez osoby postronne zniszczenia stanowiska gatunku podlegającego ochronie pracownik nadleśnictwa</w:t>
      </w:r>
      <w:r w:rsidR="003F2DEC">
        <w:rPr>
          <w:rFonts w:ascii="Times New Roman" w:hAnsi="Times New Roman" w:cs="Times New Roman"/>
          <w:sz w:val="24"/>
          <w:szCs w:val="24"/>
        </w:rPr>
        <w:t>,</w:t>
      </w:r>
      <w:r w:rsidRPr="000E6318">
        <w:rPr>
          <w:rFonts w:ascii="Times New Roman" w:hAnsi="Times New Roman" w:cs="Times New Roman"/>
          <w:sz w:val="24"/>
          <w:szCs w:val="24"/>
        </w:rPr>
        <w:t xml:space="preserve"> który powziął tę informację, powinien niezwłocznie powiadomić o tym fakcie nadleśniczego.</w:t>
      </w:r>
    </w:p>
    <w:p w:rsidR="003F2DEC" w:rsidRDefault="003F2DEC" w:rsidP="00BE6F4E">
      <w:pPr>
        <w:spacing w:after="0" w:line="360" w:lineRule="auto"/>
        <w:jc w:val="both"/>
        <w:rPr>
          <w:rFonts w:ascii="Times New Roman" w:hAnsi="Times New Roman" w:cs="Times New Roman"/>
          <w:sz w:val="24"/>
          <w:szCs w:val="24"/>
        </w:rPr>
      </w:pPr>
    </w:p>
    <w:p w:rsidR="00BE6F4E" w:rsidRDefault="00BE6F4E" w:rsidP="00584254">
      <w:pPr>
        <w:pStyle w:val="Nagwek3"/>
        <w:rPr>
          <w:rFonts w:eastAsiaTheme="majorEastAsia"/>
        </w:rPr>
      </w:pPr>
      <w:bookmarkStart w:id="158" w:name="_Toc116558543"/>
      <w:bookmarkStart w:id="159" w:name="_Toc121224236"/>
      <w:bookmarkStart w:id="160" w:name="_Toc151454598"/>
      <w:r w:rsidRPr="000E6318">
        <w:rPr>
          <w:rFonts w:eastAsiaTheme="majorEastAsia"/>
        </w:rPr>
        <w:t>1</w:t>
      </w:r>
      <w:r>
        <w:rPr>
          <w:rFonts w:eastAsiaTheme="majorEastAsia"/>
        </w:rPr>
        <w:t>2</w:t>
      </w:r>
      <w:r w:rsidRPr="000E6318">
        <w:rPr>
          <w:rFonts w:eastAsiaTheme="majorEastAsia"/>
        </w:rPr>
        <w:t>.6</w:t>
      </w:r>
      <w:r>
        <w:rPr>
          <w:rFonts w:eastAsiaTheme="majorEastAsia"/>
        </w:rPr>
        <w:t>.</w:t>
      </w:r>
      <w:r w:rsidRPr="000E6318">
        <w:rPr>
          <w:rFonts w:eastAsiaTheme="majorEastAsia"/>
        </w:rPr>
        <w:t xml:space="preserve"> Postępowanie w zakresie form ochrony przyrody</w:t>
      </w:r>
      <w:bookmarkEnd w:id="158"/>
      <w:bookmarkEnd w:id="159"/>
      <w:bookmarkEnd w:id="160"/>
      <w:r w:rsidR="00A3082D">
        <w:rPr>
          <w:rFonts w:eastAsiaTheme="majorEastAsia"/>
        </w:rPr>
        <w:t xml:space="preserve"> </w:t>
      </w:r>
    </w:p>
    <w:p w:rsidR="002921C3" w:rsidRPr="00AC5EE4" w:rsidRDefault="002921C3" w:rsidP="00BE6F4E">
      <w:pPr>
        <w:keepNext/>
        <w:keepLines/>
        <w:spacing w:after="0" w:line="360" w:lineRule="auto"/>
        <w:outlineLvl w:val="2"/>
        <w:rPr>
          <w:rFonts w:ascii="Times New Roman" w:eastAsiaTheme="majorEastAsia" w:hAnsi="Times New Roman" w:cs="Times New Roman"/>
          <w:b/>
          <w:sz w:val="24"/>
          <w:szCs w:val="24"/>
        </w:rPr>
      </w:pPr>
    </w:p>
    <w:p w:rsidR="00BE6F4E" w:rsidRPr="000E6318" w:rsidRDefault="00BE6F4E" w:rsidP="00BE6F4E">
      <w:pPr>
        <w:spacing w:after="0" w:line="360" w:lineRule="auto"/>
        <w:jc w:val="center"/>
        <w:rPr>
          <w:rFonts w:ascii="Times New Roman" w:hAnsi="Times New Roman" w:cs="Times New Roman"/>
          <w:b/>
          <w:sz w:val="24"/>
          <w:szCs w:val="24"/>
        </w:rPr>
      </w:pPr>
      <w:r w:rsidRPr="000E6318">
        <w:rPr>
          <w:rFonts w:ascii="Times New Roman" w:hAnsi="Times New Roman" w:cs="Times New Roman"/>
          <w:sz w:val="24"/>
          <w:szCs w:val="24"/>
        </w:rPr>
        <w:t>§ 20</w:t>
      </w:r>
      <w:r>
        <w:rPr>
          <w:rFonts w:ascii="Times New Roman" w:hAnsi="Times New Roman" w:cs="Times New Roman"/>
          <w:sz w:val="24"/>
          <w:szCs w:val="24"/>
        </w:rPr>
        <w:t>7</w:t>
      </w:r>
    </w:p>
    <w:p w:rsidR="00BE6F4E" w:rsidRDefault="00BE6F4E" w:rsidP="00BE6F4E">
      <w:pPr>
        <w:spacing w:after="0" w:line="360" w:lineRule="auto"/>
        <w:jc w:val="both"/>
        <w:rPr>
          <w:rFonts w:ascii="Times New Roman" w:hAnsi="Times New Roman" w:cs="Times New Roman"/>
          <w:sz w:val="24"/>
          <w:szCs w:val="24"/>
        </w:rPr>
      </w:pPr>
      <w:r w:rsidRPr="000E6318">
        <w:rPr>
          <w:rFonts w:ascii="Times New Roman" w:hAnsi="Times New Roman" w:cs="Times New Roman"/>
          <w:sz w:val="24"/>
          <w:szCs w:val="24"/>
        </w:rPr>
        <w:t xml:space="preserve">Zdarzenia istotne z punktu widzenia obowiązujących </w:t>
      </w:r>
      <w:r w:rsidR="00D412C8">
        <w:rPr>
          <w:rFonts w:ascii="Times New Roman" w:hAnsi="Times New Roman" w:cs="Times New Roman"/>
          <w:sz w:val="24"/>
          <w:szCs w:val="24"/>
        </w:rPr>
        <w:t>przepisów</w:t>
      </w:r>
      <w:r w:rsidR="00D412C8" w:rsidRPr="000E6318">
        <w:rPr>
          <w:rFonts w:ascii="Times New Roman" w:hAnsi="Times New Roman" w:cs="Times New Roman"/>
          <w:sz w:val="24"/>
          <w:szCs w:val="24"/>
        </w:rPr>
        <w:t xml:space="preserve"> </w:t>
      </w:r>
      <w:r w:rsidRPr="000E6318">
        <w:rPr>
          <w:rFonts w:ascii="Times New Roman" w:hAnsi="Times New Roman" w:cs="Times New Roman"/>
          <w:sz w:val="24"/>
          <w:szCs w:val="24"/>
        </w:rPr>
        <w:t xml:space="preserve">odnoszących </w:t>
      </w:r>
      <w:r w:rsidRPr="00962C4F">
        <w:rPr>
          <w:rFonts w:ascii="Times New Roman" w:hAnsi="Times New Roman" w:cs="Times New Roman"/>
          <w:sz w:val="24"/>
          <w:szCs w:val="24"/>
        </w:rPr>
        <w:t xml:space="preserve">się do form ochrony przyrody należy dokumentować w kronice programu ochrony przyrody, </w:t>
      </w:r>
      <w:r w:rsidRPr="00962C4F">
        <w:rPr>
          <w:rFonts w:ascii="Times New Roman" w:hAnsi="Times New Roman" w:cs="Times New Roman"/>
          <w:sz w:val="24"/>
          <w:szCs w:val="24"/>
        </w:rPr>
        <w:br/>
        <w:t>a w uzasadnionych przypadkach (np.</w:t>
      </w:r>
      <w:r w:rsidR="00A3082D">
        <w:rPr>
          <w:rFonts w:ascii="Times New Roman" w:hAnsi="Times New Roman" w:cs="Times New Roman"/>
          <w:sz w:val="24"/>
          <w:szCs w:val="24"/>
        </w:rPr>
        <w:t xml:space="preserve"> </w:t>
      </w:r>
      <w:r w:rsidRPr="00962C4F">
        <w:rPr>
          <w:rFonts w:ascii="Times New Roman" w:hAnsi="Times New Roman" w:cs="Times New Roman"/>
          <w:sz w:val="24"/>
          <w:szCs w:val="24"/>
        </w:rPr>
        <w:t>wystąpieni</w:t>
      </w:r>
      <w:r w:rsidR="003F2DEC">
        <w:rPr>
          <w:rFonts w:ascii="Times New Roman" w:hAnsi="Times New Roman" w:cs="Times New Roman"/>
          <w:sz w:val="24"/>
          <w:szCs w:val="24"/>
        </w:rPr>
        <w:t>a</w:t>
      </w:r>
      <w:r w:rsidRPr="00962C4F">
        <w:rPr>
          <w:rFonts w:ascii="Times New Roman" w:hAnsi="Times New Roman" w:cs="Times New Roman"/>
          <w:sz w:val="24"/>
          <w:szCs w:val="24"/>
        </w:rPr>
        <w:t xml:space="preserve"> uszkodzeń) informować organ sprawujący nadzór nad daną formą ochrony przyrody.</w:t>
      </w:r>
    </w:p>
    <w:p w:rsidR="00BE6F4E" w:rsidRPr="00962C4F" w:rsidRDefault="00BE6F4E" w:rsidP="00BE6F4E">
      <w:pPr>
        <w:spacing w:after="0" w:line="360" w:lineRule="auto"/>
        <w:jc w:val="both"/>
        <w:rPr>
          <w:rFonts w:ascii="Times New Roman" w:hAnsi="Times New Roman" w:cs="Times New Roman"/>
          <w:sz w:val="24"/>
          <w:szCs w:val="24"/>
        </w:rPr>
      </w:pPr>
    </w:p>
    <w:p w:rsidR="00BE6F4E" w:rsidRPr="00962C4F" w:rsidRDefault="00BE6F4E" w:rsidP="00584254">
      <w:pPr>
        <w:pStyle w:val="Nagwek3"/>
        <w:rPr>
          <w:rFonts w:eastAsiaTheme="majorEastAsia"/>
        </w:rPr>
      </w:pPr>
      <w:bookmarkStart w:id="161" w:name="_Toc151454599"/>
      <w:r w:rsidRPr="003D4805">
        <w:rPr>
          <w:rFonts w:eastAsiaTheme="majorEastAsia"/>
        </w:rPr>
        <w:t>12.6.1.</w:t>
      </w:r>
      <w:r w:rsidR="00A3082D">
        <w:rPr>
          <w:rFonts w:eastAsiaTheme="majorEastAsia"/>
        </w:rPr>
        <w:t xml:space="preserve"> </w:t>
      </w:r>
      <w:r w:rsidRPr="003D4805">
        <w:rPr>
          <w:rFonts w:eastAsiaTheme="majorEastAsia"/>
        </w:rPr>
        <w:t xml:space="preserve">Rezerwaty </w:t>
      </w:r>
      <w:r w:rsidRPr="00962C4F">
        <w:rPr>
          <w:rFonts w:eastAsiaTheme="majorEastAsia"/>
        </w:rPr>
        <w:t>przyrody</w:t>
      </w:r>
      <w:bookmarkEnd w:id="161"/>
    </w:p>
    <w:p w:rsidR="00BE6F4E" w:rsidRPr="000E6318" w:rsidRDefault="00BE6F4E" w:rsidP="00BE6F4E">
      <w:pPr>
        <w:spacing w:after="0" w:line="360" w:lineRule="auto"/>
        <w:jc w:val="center"/>
        <w:rPr>
          <w:rFonts w:ascii="Times New Roman" w:hAnsi="Times New Roman" w:cs="Times New Roman"/>
          <w:sz w:val="24"/>
          <w:szCs w:val="24"/>
        </w:rPr>
      </w:pPr>
      <w:r w:rsidRPr="000E6318">
        <w:rPr>
          <w:rFonts w:ascii="Times New Roman" w:hAnsi="Times New Roman" w:cs="Times New Roman"/>
          <w:sz w:val="24"/>
          <w:szCs w:val="24"/>
        </w:rPr>
        <w:t>§ 2</w:t>
      </w:r>
      <w:r>
        <w:rPr>
          <w:rFonts w:ascii="Times New Roman" w:hAnsi="Times New Roman" w:cs="Times New Roman"/>
          <w:sz w:val="24"/>
          <w:szCs w:val="24"/>
        </w:rPr>
        <w:t>08</w:t>
      </w:r>
    </w:p>
    <w:p w:rsidR="00BE6F4E" w:rsidRDefault="00BE6F4E" w:rsidP="00BE6F4E">
      <w:pPr>
        <w:spacing w:after="0" w:line="360" w:lineRule="auto"/>
        <w:jc w:val="both"/>
        <w:rPr>
          <w:rFonts w:ascii="Times New Roman" w:hAnsi="Times New Roman" w:cs="Times New Roman"/>
          <w:sz w:val="24"/>
          <w:szCs w:val="24"/>
        </w:rPr>
      </w:pPr>
      <w:r w:rsidRPr="000E6318">
        <w:rPr>
          <w:rFonts w:ascii="Times New Roman" w:hAnsi="Times New Roman" w:cs="Times New Roman"/>
          <w:sz w:val="24"/>
          <w:szCs w:val="24"/>
        </w:rPr>
        <w:t xml:space="preserve">Przynajmniej raz w roku </w:t>
      </w:r>
      <w:r>
        <w:rPr>
          <w:rFonts w:ascii="Times New Roman" w:hAnsi="Times New Roman" w:cs="Times New Roman"/>
          <w:sz w:val="24"/>
          <w:szCs w:val="24"/>
        </w:rPr>
        <w:t xml:space="preserve">nadleśnictwo </w:t>
      </w:r>
      <w:r w:rsidRPr="000E6318">
        <w:rPr>
          <w:rFonts w:ascii="Times New Roman" w:hAnsi="Times New Roman" w:cs="Times New Roman"/>
          <w:sz w:val="24"/>
          <w:szCs w:val="24"/>
        </w:rPr>
        <w:t xml:space="preserve">dokonuje wizji terenowych rezerwatów przyrody znajdujących się na </w:t>
      </w:r>
      <w:r>
        <w:rPr>
          <w:rFonts w:ascii="Times New Roman" w:hAnsi="Times New Roman" w:cs="Times New Roman"/>
          <w:sz w:val="24"/>
          <w:szCs w:val="24"/>
        </w:rPr>
        <w:t xml:space="preserve">zarządzanych </w:t>
      </w:r>
      <w:r w:rsidRPr="000E6318">
        <w:rPr>
          <w:rFonts w:ascii="Times New Roman" w:hAnsi="Times New Roman" w:cs="Times New Roman"/>
          <w:sz w:val="24"/>
          <w:szCs w:val="24"/>
        </w:rPr>
        <w:t xml:space="preserve">gruntach. </w:t>
      </w:r>
    </w:p>
    <w:p w:rsidR="00BE6F4E" w:rsidRDefault="00BE6F4E" w:rsidP="00BE6F4E">
      <w:pPr>
        <w:spacing w:after="0" w:line="360" w:lineRule="auto"/>
        <w:jc w:val="both"/>
        <w:rPr>
          <w:rFonts w:ascii="Times New Roman" w:hAnsi="Times New Roman" w:cs="Times New Roman"/>
          <w:sz w:val="24"/>
          <w:szCs w:val="24"/>
        </w:rPr>
      </w:pPr>
    </w:p>
    <w:p w:rsidR="00276E90" w:rsidRDefault="00276E90" w:rsidP="00BE6F4E">
      <w:pPr>
        <w:spacing w:after="0" w:line="360" w:lineRule="auto"/>
        <w:jc w:val="both"/>
        <w:rPr>
          <w:rFonts w:ascii="Times New Roman" w:hAnsi="Times New Roman" w:cs="Times New Roman"/>
          <w:sz w:val="24"/>
          <w:szCs w:val="24"/>
        </w:rPr>
      </w:pPr>
    </w:p>
    <w:p w:rsidR="006C1E2F" w:rsidRDefault="006C1E2F" w:rsidP="00BE6F4E">
      <w:pPr>
        <w:spacing w:after="0" w:line="360" w:lineRule="auto"/>
        <w:jc w:val="both"/>
        <w:rPr>
          <w:rFonts w:ascii="Times New Roman" w:hAnsi="Times New Roman" w:cs="Times New Roman"/>
          <w:sz w:val="24"/>
          <w:szCs w:val="24"/>
        </w:rPr>
      </w:pPr>
    </w:p>
    <w:p w:rsidR="00276E90" w:rsidRPr="000E6318" w:rsidRDefault="00276E90" w:rsidP="00BE6F4E">
      <w:pPr>
        <w:spacing w:after="0" w:line="360" w:lineRule="auto"/>
        <w:jc w:val="both"/>
        <w:rPr>
          <w:rFonts w:ascii="Times New Roman" w:hAnsi="Times New Roman" w:cs="Times New Roman"/>
          <w:sz w:val="24"/>
          <w:szCs w:val="24"/>
        </w:rPr>
      </w:pPr>
    </w:p>
    <w:p w:rsidR="00BE6F4E" w:rsidRPr="000E6318" w:rsidRDefault="00BE6F4E" w:rsidP="00BE6F4E">
      <w:pPr>
        <w:spacing w:after="0" w:line="360" w:lineRule="auto"/>
        <w:jc w:val="center"/>
        <w:rPr>
          <w:rFonts w:ascii="Times New Roman" w:hAnsi="Times New Roman" w:cs="Times New Roman"/>
          <w:sz w:val="24"/>
          <w:szCs w:val="24"/>
        </w:rPr>
      </w:pPr>
      <w:r w:rsidRPr="000E6318">
        <w:rPr>
          <w:rFonts w:ascii="Times New Roman" w:hAnsi="Times New Roman" w:cs="Times New Roman"/>
          <w:sz w:val="24"/>
          <w:szCs w:val="24"/>
        </w:rPr>
        <w:t>§ 2</w:t>
      </w:r>
      <w:r>
        <w:rPr>
          <w:rFonts w:ascii="Times New Roman" w:hAnsi="Times New Roman" w:cs="Times New Roman"/>
          <w:sz w:val="24"/>
          <w:szCs w:val="24"/>
        </w:rPr>
        <w:t>09</w:t>
      </w:r>
    </w:p>
    <w:p w:rsidR="00BE6F4E" w:rsidRDefault="00BE6F4E" w:rsidP="00BE6F4E">
      <w:pPr>
        <w:spacing w:after="0" w:line="360" w:lineRule="auto"/>
        <w:jc w:val="both"/>
        <w:rPr>
          <w:rFonts w:ascii="Times New Roman" w:hAnsi="Times New Roman" w:cs="Times New Roman"/>
          <w:sz w:val="24"/>
          <w:szCs w:val="24"/>
        </w:rPr>
      </w:pPr>
      <w:r w:rsidRPr="000E6318">
        <w:rPr>
          <w:rFonts w:ascii="Times New Roman" w:hAnsi="Times New Roman" w:cs="Times New Roman"/>
          <w:sz w:val="24"/>
          <w:szCs w:val="24"/>
        </w:rPr>
        <w:t>Celem wizji terenowych jest sprawdzenie, czy na terenie rezerwatów przyrody nie występują czynniki stanowiące zagrożenie dla celów ochrony rezerwatów przyrody.</w:t>
      </w:r>
    </w:p>
    <w:p w:rsidR="002921C3" w:rsidRDefault="002921C3" w:rsidP="00BE6F4E">
      <w:pPr>
        <w:spacing w:after="0" w:line="360" w:lineRule="auto"/>
        <w:jc w:val="both"/>
        <w:rPr>
          <w:rFonts w:ascii="Times New Roman" w:hAnsi="Times New Roman" w:cs="Times New Roman"/>
          <w:sz w:val="24"/>
          <w:szCs w:val="24"/>
        </w:rPr>
      </w:pPr>
    </w:p>
    <w:p w:rsidR="00BE6F4E" w:rsidRPr="000E6318" w:rsidRDefault="00BE6F4E" w:rsidP="00BE6F4E">
      <w:pPr>
        <w:spacing w:after="0" w:line="360" w:lineRule="auto"/>
        <w:jc w:val="center"/>
        <w:rPr>
          <w:rFonts w:ascii="Times New Roman" w:hAnsi="Times New Roman" w:cs="Times New Roman"/>
          <w:sz w:val="24"/>
          <w:szCs w:val="24"/>
        </w:rPr>
      </w:pPr>
      <w:r w:rsidRPr="000E6318">
        <w:rPr>
          <w:rFonts w:ascii="Times New Roman" w:hAnsi="Times New Roman" w:cs="Times New Roman"/>
          <w:sz w:val="24"/>
          <w:szCs w:val="24"/>
        </w:rPr>
        <w:t>§ 2</w:t>
      </w:r>
      <w:r>
        <w:rPr>
          <w:rFonts w:ascii="Times New Roman" w:hAnsi="Times New Roman" w:cs="Times New Roman"/>
          <w:sz w:val="24"/>
          <w:szCs w:val="24"/>
        </w:rPr>
        <w:t>10</w:t>
      </w:r>
    </w:p>
    <w:p w:rsidR="00BE6F4E" w:rsidRDefault="00BE6F4E" w:rsidP="00BE6F4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Informacje zebrane podczas </w:t>
      </w:r>
      <w:r w:rsidRPr="000E6318">
        <w:rPr>
          <w:rFonts w:ascii="Times New Roman" w:hAnsi="Times New Roman" w:cs="Times New Roman"/>
          <w:sz w:val="24"/>
          <w:szCs w:val="24"/>
        </w:rPr>
        <w:t>przeprowadzonych wizji terenowych</w:t>
      </w:r>
      <w:r>
        <w:rPr>
          <w:rFonts w:ascii="Times New Roman" w:hAnsi="Times New Roman" w:cs="Times New Roman"/>
          <w:sz w:val="24"/>
          <w:szCs w:val="24"/>
        </w:rPr>
        <w:t xml:space="preserve"> wpisuje się do </w:t>
      </w:r>
      <w:r w:rsidRPr="00821EE2">
        <w:rPr>
          <w:rFonts w:ascii="Times New Roman" w:hAnsi="Times New Roman" w:cs="Times New Roman"/>
          <w:sz w:val="24"/>
          <w:szCs w:val="24"/>
        </w:rPr>
        <w:t>formularz</w:t>
      </w:r>
      <w:r>
        <w:rPr>
          <w:rFonts w:ascii="Times New Roman" w:hAnsi="Times New Roman" w:cs="Times New Roman"/>
          <w:sz w:val="24"/>
          <w:szCs w:val="24"/>
        </w:rPr>
        <w:t>a</w:t>
      </w:r>
      <w:r w:rsidRPr="00821EE2">
        <w:rPr>
          <w:rFonts w:ascii="Times New Roman" w:hAnsi="Times New Roman" w:cs="Times New Roman"/>
          <w:sz w:val="24"/>
          <w:szCs w:val="24"/>
        </w:rPr>
        <w:t xml:space="preserve"> nr 3</w:t>
      </w:r>
      <w:r w:rsidR="002921C3">
        <w:rPr>
          <w:rFonts w:ascii="Times New Roman" w:hAnsi="Times New Roman" w:cs="Times New Roman"/>
          <w:sz w:val="24"/>
          <w:szCs w:val="24"/>
        </w:rPr>
        <w:t>7</w:t>
      </w:r>
      <w:r>
        <w:rPr>
          <w:rFonts w:ascii="Times New Roman" w:hAnsi="Times New Roman" w:cs="Times New Roman"/>
          <w:sz w:val="24"/>
          <w:szCs w:val="24"/>
        </w:rPr>
        <w:t xml:space="preserve">. Wyniki wizji terenowych przekazywane są </w:t>
      </w:r>
      <w:r w:rsidRPr="000E6318">
        <w:rPr>
          <w:rFonts w:ascii="Times New Roman" w:hAnsi="Times New Roman" w:cs="Times New Roman"/>
          <w:sz w:val="24"/>
          <w:szCs w:val="24"/>
        </w:rPr>
        <w:t xml:space="preserve">do nadleśnictwa w terminie do 30 września. </w:t>
      </w:r>
    </w:p>
    <w:p w:rsidR="00BE6F4E" w:rsidRDefault="00BE6F4E" w:rsidP="00BE6F4E">
      <w:pPr>
        <w:spacing w:after="0" w:line="360" w:lineRule="auto"/>
        <w:jc w:val="both"/>
        <w:rPr>
          <w:rFonts w:ascii="Times New Roman" w:hAnsi="Times New Roman" w:cs="Times New Roman"/>
          <w:sz w:val="24"/>
          <w:szCs w:val="24"/>
        </w:rPr>
      </w:pPr>
    </w:p>
    <w:p w:rsidR="00BE6F4E" w:rsidRDefault="00BE6F4E" w:rsidP="00584254">
      <w:pPr>
        <w:pStyle w:val="Nagwek3"/>
        <w:rPr>
          <w:rFonts w:eastAsiaTheme="majorEastAsia"/>
        </w:rPr>
      </w:pPr>
      <w:bookmarkStart w:id="162" w:name="_Toc151454600"/>
      <w:r w:rsidRPr="000E6318">
        <w:rPr>
          <w:rFonts w:eastAsiaTheme="majorEastAsia"/>
        </w:rPr>
        <w:t>1</w:t>
      </w:r>
      <w:r>
        <w:rPr>
          <w:rFonts w:eastAsiaTheme="majorEastAsia"/>
        </w:rPr>
        <w:t>2</w:t>
      </w:r>
      <w:r w:rsidRPr="000E6318">
        <w:rPr>
          <w:rFonts w:eastAsiaTheme="majorEastAsia"/>
        </w:rPr>
        <w:t>.6.2</w:t>
      </w:r>
      <w:r w:rsidR="000212F2">
        <w:rPr>
          <w:rFonts w:eastAsiaTheme="majorEastAsia"/>
        </w:rPr>
        <w:t>.</w:t>
      </w:r>
      <w:r w:rsidRPr="000E6318">
        <w:rPr>
          <w:rFonts w:eastAsiaTheme="majorEastAsia"/>
        </w:rPr>
        <w:t xml:space="preserve"> Pomniki przyrody</w:t>
      </w:r>
      <w:bookmarkEnd w:id="162"/>
    </w:p>
    <w:p w:rsidR="008C6C49" w:rsidRPr="008C6C49" w:rsidRDefault="008C6C49" w:rsidP="008C6C49">
      <w:pPr>
        <w:rPr>
          <w:lang w:eastAsia="pl-PL"/>
        </w:rPr>
      </w:pPr>
    </w:p>
    <w:p w:rsidR="00BE6F4E" w:rsidRPr="000E6318" w:rsidRDefault="00BE6F4E" w:rsidP="00BE6F4E">
      <w:pPr>
        <w:spacing w:after="0" w:line="360" w:lineRule="auto"/>
        <w:jc w:val="center"/>
        <w:rPr>
          <w:rFonts w:ascii="Times New Roman" w:hAnsi="Times New Roman" w:cs="Times New Roman"/>
          <w:b/>
          <w:sz w:val="24"/>
          <w:szCs w:val="24"/>
        </w:rPr>
      </w:pPr>
      <w:r w:rsidRPr="000E6318">
        <w:rPr>
          <w:rFonts w:ascii="Times New Roman" w:hAnsi="Times New Roman" w:cs="Times New Roman"/>
          <w:sz w:val="24"/>
          <w:szCs w:val="24"/>
        </w:rPr>
        <w:t>§ 21</w:t>
      </w:r>
      <w:r>
        <w:rPr>
          <w:rFonts w:ascii="Times New Roman" w:hAnsi="Times New Roman" w:cs="Times New Roman"/>
          <w:sz w:val="24"/>
          <w:szCs w:val="24"/>
        </w:rPr>
        <w:t>1</w:t>
      </w:r>
    </w:p>
    <w:p w:rsidR="00BE6F4E" w:rsidRDefault="00BE6F4E" w:rsidP="00BE6F4E">
      <w:pPr>
        <w:spacing w:after="0" w:line="360" w:lineRule="auto"/>
        <w:jc w:val="both"/>
        <w:rPr>
          <w:rFonts w:ascii="Times New Roman" w:hAnsi="Times New Roman" w:cs="Times New Roman"/>
          <w:sz w:val="24"/>
          <w:szCs w:val="24"/>
        </w:rPr>
      </w:pPr>
      <w:r w:rsidRPr="000E6318">
        <w:rPr>
          <w:rFonts w:ascii="Times New Roman" w:hAnsi="Times New Roman" w:cs="Times New Roman"/>
          <w:sz w:val="24"/>
          <w:szCs w:val="24"/>
        </w:rPr>
        <w:t xml:space="preserve">Przynajmniej raz w roku </w:t>
      </w:r>
      <w:r>
        <w:rPr>
          <w:rFonts w:ascii="Times New Roman" w:hAnsi="Times New Roman" w:cs="Times New Roman"/>
          <w:sz w:val="24"/>
          <w:szCs w:val="24"/>
        </w:rPr>
        <w:t xml:space="preserve">nadleśnictwo dokonuje </w:t>
      </w:r>
      <w:r w:rsidRPr="000E6318">
        <w:rPr>
          <w:rFonts w:ascii="Times New Roman" w:hAnsi="Times New Roman" w:cs="Times New Roman"/>
          <w:sz w:val="24"/>
          <w:szCs w:val="24"/>
        </w:rPr>
        <w:t xml:space="preserve">przeglądów pomników przyrody </w:t>
      </w:r>
      <w:r w:rsidRPr="00345886">
        <w:rPr>
          <w:rFonts w:ascii="Times New Roman" w:hAnsi="Times New Roman" w:cs="Times New Roman"/>
          <w:sz w:val="24"/>
          <w:szCs w:val="24"/>
        </w:rPr>
        <w:t>znajdujących się na zarządzanych gruntach</w:t>
      </w:r>
      <w:r w:rsidRPr="000E6318">
        <w:rPr>
          <w:rFonts w:ascii="Times New Roman" w:hAnsi="Times New Roman" w:cs="Times New Roman"/>
          <w:sz w:val="24"/>
          <w:szCs w:val="24"/>
        </w:rPr>
        <w:t xml:space="preserve">. </w:t>
      </w:r>
    </w:p>
    <w:p w:rsidR="00BE6F4E" w:rsidRPr="000E6318" w:rsidRDefault="00BE6F4E" w:rsidP="00BE6F4E">
      <w:pPr>
        <w:spacing w:after="0" w:line="360" w:lineRule="auto"/>
        <w:jc w:val="both"/>
        <w:rPr>
          <w:rFonts w:ascii="Times New Roman" w:hAnsi="Times New Roman" w:cs="Times New Roman"/>
          <w:sz w:val="24"/>
          <w:szCs w:val="24"/>
        </w:rPr>
      </w:pPr>
    </w:p>
    <w:p w:rsidR="00BE6F4E" w:rsidRPr="000E6318" w:rsidRDefault="00BE6F4E" w:rsidP="00BE6F4E">
      <w:pPr>
        <w:spacing w:after="0" w:line="360" w:lineRule="auto"/>
        <w:jc w:val="center"/>
        <w:rPr>
          <w:rFonts w:ascii="Times New Roman" w:hAnsi="Times New Roman" w:cs="Times New Roman"/>
          <w:b/>
          <w:sz w:val="24"/>
          <w:szCs w:val="24"/>
        </w:rPr>
      </w:pPr>
      <w:r w:rsidRPr="000E6318">
        <w:rPr>
          <w:rFonts w:ascii="Times New Roman" w:hAnsi="Times New Roman" w:cs="Times New Roman"/>
          <w:sz w:val="24"/>
          <w:szCs w:val="24"/>
        </w:rPr>
        <w:t>§ 21</w:t>
      </w:r>
      <w:r>
        <w:rPr>
          <w:rFonts w:ascii="Times New Roman" w:hAnsi="Times New Roman" w:cs="Times New Roman"/>
          <w:sz w:val="24"/>
          <w:szCs w:val="24"/>
        </w:rPr>
        <w:t>2</w:t>
      </w:r>
    </w:p>
    <w:p w:rsidR="00BE6F4E" w:rsidRDefault="00BE6F4E" w:rsidP="00BE6F4E">
      <w:pPr>
        <w:spacing w:after="0" w:line="360" w:lineRule="auto"/>
        <w:jc w:val="both"/>
        <w:rPr>
          <w:rFonts w:ascii="Times New Roman" w:hAnsi="Times New Roman" w:cs="Times New Roman"/>
          <w:sz w:val="24"/>
          <w:szCs w:val="24"/>
        </w:rPr>
      </w:pPr>
      <w:r w:rsidRPr="00E20345">
        <w:rPr>
          <w:rFonts w:ascii="Times New Roman" w:hAnsi="Times New Roman" w:cs="Times New Roman"/>
          <w:sz w:val="24"/>
          <w:szCs w:val="24"/>
        </w:rPr>
        <w:t>Informacje zebrane podczas przeprowadzonych wizji terenowych wpisuje się do formularza nr 3</w:t>
      </w:r>
      <w:r w:rsidR="002921C3">
        <w:rPr>
          <w:rFonts w:ascii="Times New Roman" w:hAnsi="Times New Roman" w:cs="Times New Roman"/>
          <w:sz w:val="24"/>
          <w:szCs w:val="24"/>
        </w:rPr>
        <w:t>8</w:t>
      </w:r>
      <w:r w:rsidRPr="00E20345">
        <w:rPr>
          <w:rFonts w:ascii="Times New Roman" w:hAnsi="Times New Roman" w:cs="Times New Roman"/>
          <w:sz w:val="24"/>
          <w:szCs w:val="24"/>
        </w:rPr>
        <w:t xml:space="preserve">. Wyniki wizji terenowych przekazywane są do nadleśnictwa w terminie do 30 września. </w:t>
      </w:r>
    </w:p>
    <w:p w:rsidR="00BE6F4E" w:rsidRPr="000E6318" w:rsidRDefault="00BE6F4E" w:rsidP="00BE6F4E">
      <w:pPr>
        <w:spacing w:after="0" w:line="360" w:lineRule="auto"/>
        <w:jc w:val="both"/>
        <w:rPr>
          <w:rFonts w:ascii="Times New Roman" w:hAnsi="Times New Roman" w:cs="Times New Roman"/>
          <w:sz w:val="24"/>
          <w:szCs w:val="24"/>
        </w:rPr>
      </w:pPr>
    </w:p>
    <w:p w:rsidR="00BE6F4E" w:rsidRDefault="00BE6F4E" w:rsidP="00584254">
      <w:pPr>
        <w:pStyle w:val="Nagwek3"/>
      </w:pPr>
      <w:bookmarkStart w:id="163" w:name="_Toc151454601"/>
      <w:r w:rsidRPr="000E6318">
        <w:t>1</w:t>
      </w:r>
      <w:r>
        <w:t>2</w:t>
      </w:r>
      <w:r w:rsidRPr="000E6318">
        <w:t>.6.3</w:t>
      </w:r>
      <w:r>
        <w:t>.</w:t>
      </w:r>
      <w:r w:rsidRPr="000E6318">
        <w:t xml:space="preserve"> Stanowiska chronionych gatunków roślin, grzybów i zwierząt</w:t>
      </w:r>
      <w:bookmarkEnd w:id="163"/>
    </w:p>
    <w:p w:rsidR="0026363A" w:rsidRPr="00584254" w:rsidRDefault="0026363A" w:rsidP="00584254">
      <w:pPr>
        <w:rPr>
          <w:lang w:eastAsia="pl-PL"/>
        </w:rPr>
      </w:pPr>
    </w:p>
    <w:p w:rsidR="00BE6F4E" w:rsidRPr="000E6318" w:rsidRDefault="00BE6F4E" w:rsidP="00BE6F4E">
      <w:pPr>
        <w:spacing w:after="0" w:line="360" w:lineRule="auto"/>
        <w:jc w:val="center"/>
        <w:rPr>
          <w:rFonts w:ascii="Times New Roman" w:hAnsi="Times New Roman" w:cs="Times New Roman"/>
          <w:sz w:val="24"/>
          <w:szCs w:val="24"/>
        </w:rPr>
      </w:pPr>
      <w:r w:rsidRPr="000E6318">
        <w:rPr>
          <w:rFonts w:ascii="Times New Roman" w:hAnsi="Times New Roman" w:cs="Times New Roman"/>
          <w:sz w:val="24"/>
          <w:szCs w:val="24"/>
        </w:rPr>
        <w:t>§ 21</w:t>
      </w:r>
      <w:r>
        <w:rPr>
          <w:rFonts w:ascii="Times New Roman" w:hAnsi="Times New Roman" w:cs="Times New Roman"/>
          <w:sz w:val="24"/>
          <w:szCs w:val="24"/>
        </w:rPr>
        <w:t>3</w:t>
      </w:r>
    </w:p>
    <w:p w:rsidR="00BE6F4E" w:rsidRDefault="00BE6F4E" w:rsidP="00BE6F4E">
      <w:pPr>
        <w:spacing w:after="0" w:line="360" w:lineRule="auto"/>
        <w:jc w:val="both"/>
        <w:rPr>
          <w:rFonts w:ascii="Times New Roman" w:hAnsi="Times New Roman" w:cs="Times New Roman"/>
          <w:sz w:val="24"/>
          <w:szCs w:val="24"/>
        </w:rPr>
      </w:pPr>
      <w:r w:rsidRPr="000E6318">
        <w:rPr>
          <w:rFonts w:ascii="Times New Roman" w:hAnsi="Times New Roman" w:cs="Times New Roman"/>
          <w:sz w:val="24"/>
          <w:szCs w:val="24"/>
        </w:rPr>
        <w:t xml:space="preserve">Do zadań służb nadleśnictwa należy gromadzenie informacji o nowych stanowiskach </w:t>
      </w:r>
      <w:r w:rsidRPr="000E6318">
        <w:rPr>
          <w:rFonts w:ascii="Times New Roman" w:hAnsi="Times New Roman" w:cs="Times New Roman"/>
          <w:sz w:val="24"/>
          <w:szCs w:val="24"/>
        </w:rPr>
        <w:br/>
        <w:t>i obserwacjach gatunków objętych ochroną gatunkową.</w:t>
      </w:r>
    </w:p>
    <w:p w:rsidR="00BE6F4E" w:rsidRPr="000E6318" w:rsidRDefault="00BE6F4E" w:rsidP="00BE6F4E">
      <w:pPr>
        <w:spacing w:after="0" w:line="360" w:lineRule="auto"/>
        <w:jc w:val="both"/>
        <w:rPr>
          <w:rFonts w:ascii="Times New Roman" w:hAnsi="Times New Roman" w:cs="Times New Roman"/>
          <w:sz w:val="24"/>
          <w:szCs w:val="24"/>
        </w:rPr>
      </w:pPr>
    </w:p>
    <w:p w:rsidR="00BE6F4E" w:rsidRDefault="00BE6F4E" w:rsidP="003A54C8">
      <w:pPr>
        <w:pStyle w:val="Nagwek3"/>
        <w:rPr>
          <w:rFonts w:eastAsiaTheme="majorEastAsia"/>
        </w:rPr>
      </w:pPr>
      <w:bookmarkStart w:id="164" w:name="_Toc151454602"/>
      <w:r w:rsidRPr="000E6318">
        <w:rPr>
          <w:rFonts w:eastAsiaTheme="majorEastAsia"/>
        </w:rPr>
        <w:t>1</w:t>
      </w:r>
      <w:r>
        <w:rPr>
          <w:rFonts w:eastAsiaTheme="majorEastAsia"/>
        </w:rPr>
        <w:t>2</w:t>
      </w:r>
      <w:r w:rsidRPr="000E6318">
        <w:rPr>
          <w:rFonts w:eastAsiaTheme="majorEastAsia"/>
        </w:rPr>
        <w:t>.6.3.1</w:t>
      </w:r>
      <w:r w:rsidR="000212F2">
        <w:rPr>
          <w:rFonts w:eastAsiaTheme="majorEastAsia"/>
        </w:rPr>
        <w:t>.</w:t>
      </w:r>
      <w:r w:rsidRPr="000E6318">
        <w:rPr>
          <w:rFonts w:eastAsiaTheme="majorEastAsia"/>
        </w:rPr>
        <w:t xml:space="preserve"> Ochrona strefowa</w:t>
      </w:r>
      <w:bookmarkEnd w:id="164"/>
    </w:p>
    <w:p w:rsidR="008C6C49" w:rsidRPr="008C6C49" w:rsidRDefault="008C6C49" w:rsidP="008C6C49">
      <w:pPr>
        <w:rPr>
          <w:lang w:eastAsia="pl-PL"/>
        </w:rPr>
      </w:pPr>
    </w:p>
    <w:p w:rsidR="00BE6F4E" w:rsidRPr="000E6318" w:rsidRDefault="00BE6F4E" w:rsidP="00BE6F4E">
      <w:pPr>
        <w:spacing w:after="0" w:line="360" w:lineRule="auto"/>
        <w:jc w:val="center"/>
        <w:rPr>
          <w:rFonts w:ascii="Times New Roman" w:hAnsi="Times New Roman" w:cs="Times New Roman"/>
          <w:sz w:val="24"/>
          <w:szCs w:val="24"/>
        </w:rPr>
      </w:pPr>
      <w:r w:rsidRPr="000E6318">
        <w:rPr>
          <w:rFonts w:ascii="Times New Roman" w:hAnsi="Times New Roman" w:cs="Times New Roman"/>
          <w:sz w:val="24"/>
          <w:szCs w:val="24"/>
        </w:rPr>
        <w:t>§ 21</w:t>
      </w:r>
      <w:r>
        <w:rPr>
          <w:rFonts w:ascii="Times New Roman" w:hAnsi="Times New Roman" w:cs="Times New Roman"/>
          <w:sz w:val="24"/>
          <w:szCs w:val="24"/>
        </w:rPr>
        <w:t>4</w:t>
      </w:r>
    </w:p>
    <w:p w:rsidR="00BE6F4E" w:rsidRPr="00962C4F" w:rsidRDefault="00BE6F4E" w:rsidP="00BE6F4E">
      <w:pPr>
        <w:spacing w:after="0" w:line="360" w:lineRule="auto"/>
        <w:jc w:val="both"/>
        <w:rPr>
          <w:rFonts w:ascii="Times New Roman" w:hAnsi="Times New Roman" w:cs="Times New Roman"/>
          <w:sz w:val="24"/>
          <w:szCs w:val="24"/>
        </w:rPr>
      </w:pPr>
      <w:r w:rsidRPr="000E6318">
        <w:rPr>
          <w:rFonts w:ascii="Times New Roman" w:hAnsi="Times New Roman" w:cs="Times New Roman"/>
          <w:sz w:val="24"/>
          <w:szCs w:val="24"/>
        </w:rPr>
        <w:t xml:space="preserve">W przypadku stwierdzenia nowych stanowisk gatunków wymagających </w:t>
      </w:r>
      <w:r w:rsidRPr="00962C4F">
        <w:rPr>
          <w:rFonts w:ascii="Times New Roman" w:hAnsi="Times New Roman" w:cs="Times New Roman"/>
          <w:sz w:val="24"/>
          <w:szCs w:val="24"/>
        </w:rPr>
        <w:t>ustalenia stref ochrony:</w:t>
      </w:r>
    </w:p>
    <w:p w:rsidR="00BE6F4E" w:rsidRPr="00962C4F" w:rsidRDefault="00BE6F4E" w:rsidP="00BE6F4E">
      <w:pPr>
        <w:spacing w:after="0" w:line="360" w:lineRule="auto"/>
        <w:jc w:val="both"/>
        <w:rPr>
          <w:rFonts w:ascii="Times New Roman" w:hAnsi="Times New Roman" w:cs="Times New Roman"/>
          <w:sz w:val="24"/>
          <w:szCs w:val="24"/>
        </w:rPr>
      </w:pPr>
      <w:r w:rsidRPr="00962C4F">
        <w:rPr>
          <w:rFonts w:ascii="Times New Roman" w:hAnsi="Times New Roman" w:cs="Times New Roman"/>
          <w:sz w:val="24"/>
          <w:szCs w:val="24"/>
        </w:rPr>
        <w:t>a)</w:t>
      </w:r>
      <w:r w:rsidR="00A3082D">
        <w:rPr>
          <w:rFonts w:ascii="Times New Roman" w:hAnsi="Times New Roman" w:cs="Times New Roman"/>
          <w:sz w:val="24"/>
          <w:szCs w:val="24"/>
        </w:rPr>
        <w:t xml:space="preserve"> </w:t>
      </w:r>
      <w:r w:rsidRPr="00962C4F">
        <w:rPr>
          <w:rFonts w:ascii="Times New Roman" w:hAnsi="Times New Roman" w:cs="Times New Roman"/>
          <w:sz w:val="24"/>
          <w:szCs w:val="24"/>
        </w:rPr>
        <w:t>ostoi oraz stanowisk roślin objętych ochroną gatunkową;</w:t>
      </w:r>
    </w:p>
    <w:p w:rsidR="00BE6F4E" w:rsidRPr="00962C4F" w:rsidRDefault="00BE6F4E" w:rsidP="00BE6F4E">
      <w:pPr>
        <w:spacing w:after="0" w:line="360" w:lineRule="auto"/>
        <w:jc w:val="both"/>
        <w:rPr>
          <w:rFonts w:ascii="Times New Roman" w:hAnsi="Times New Roman" w:cs="Times New Roman"/>
          <w:sz w:val="24"/>
          <w:szCs w:val="24"/>
        </w:rPr>
      </w:pPr>
      <w:r w:rsidRPr="00962C4F">
        <w:rPr>
          <w:rFonts w:ascii="Times New Roman" w:hAnsi="Times New Roman" w:cs="Times New Roman"/>
          <w:sz w:val="24"/>
          <w:szCs w:val="24"/>
        </w:rPr>
        <w:t>b) ostoi, miejsc rozrodu i regularnego przebywania zwierząt objętych ochroną gatunkową;</w:t>
      </w:r>
    </w:p>
    <w:p w:rsidR="00BE6F4E" w:rsidRPr="00962C4F" w:rsidRDefault="00BE6F4E" w:rsidP="00BE6F4E">
      <w:pPr>
        <w:spacing w:after="0" w:line="360" w:lineRule="auto"/>
        <w:jc w:val="both"/>
        <w:rPr>
          <w:rFonts w:ascii="Times New Roman" w:hAnsi="Times New Roman" w:cs="Times New Roman"/>
          <w:sz w:val="24"/>
          <w:szCs w:val="24"/>
        </w:rPr>
      </w:pPr>
      <w:r w:rsidRPr="00962C4F">
        <w:rPr>
          <w:rFonts w:ascii="Times New Roman" w:hAnsi="Times New Roman" w:cs="Times New Roman"/>
          <w:sz w:val="24"/>
          <w:szCs w:val="24"/>
        </w:rPr>
        <w:t>c) ostoi oraz stanowisk grzybów objętych ochroną gatunkową</w:t>
      </w:r>
    </w:p>
    <w:p w:rsidR="00BE6F4E" w:rsidRDefault="00BE6F4E" w:rsidP="00BE6F4E">
      <w:pPr>
        <w:spacing w:after="0" w:line="360" w:lineRule="auto"/>
        <w:jc w:val="both"/>
        <w:rPr>
          <w:rFonts w:ascii="Times New Roman" w:hAnsi="Times New Roman" w:cs="Times New Roman"/>
          <w:sz w:val="24"/>
          <w:szCs w:val="24"/>
        </w:rPr>
      </w:pPr>
      <w:r w:rsidRPr="00962C4F">
        <w:rPr>
          <w:rFonts w:ascii="Times New Roman" w:hAnsi="Times New Roman" w:cs="Times New Roman"/>
          <w:sz w:val="24"/>
          <w:szCs w:val="24"/>
        </w:rPr>
        <w:t xml:space="preserve">należy poinformować o tym fakcie właściwą terytorialnie </w:t>
      </w:r>
      <w:r w:rsidR="00657F0C">
        <w:rPr>
          <w:rFonts w:ascii="Times New Roman" w:hAnsi="Times New Roman" w:cs="Times New Roman"/>
          <w:sz w:val="24"/>
          <w:szCs w:val="24"/>
        </w:rPr>
        <w:t>r</w:t>
      </w:r>
      <w:r w:rsidRPr="00962C4F">
        <w:rPr>
          <w:rFonts w:ascii="Times New Roman" w:hAnsi="Times New Roman" w:cs="Times New Roman"/>
          <w:sz w:val="24"/>
          <w:szCs w:val="24"/>
        </w:rPr>
        <w:t xml:space="preserve">egionalną </w:t>
      </w:r>
      <w:r w:rsidR="00657F0C">
        <w:rPr>
          <w:rFonts w:ascii="Times New Roman" w:hAnsi="Times New Roman" w:cs="Times New Roman"/>
          <w:sz w:val="24"/>
          <w:szCs w:val="24"/>
        </w:rPr>
        <w:t>d</w:t>
      </w:r>
      <w:r w:rsidRPr="00962C4F">
        <w:rPr>
          <w:rFonts w:ascii="Times New Roman" w:hAnsi="Times New Roman" w:cs="Times New Roman"/>
          <w:sz w:val="24"/>
          <w:szCs w:val="24"/>
        </w:rPr>
        <w:t xml:space="preserve">yrekcję </w:t>
      </w:r>
      <w:r w:rsidR="00657F0C">
        <w:rPr>
          <w:rFonts w:ascii="Times New Roman" w:hAnsi="Times New Roman" w:cs="Times New Roman"/>
          <w:sz w:val="24"/>
          <w:szCs w:val="24"/>
        </w:rPr>
        <w:t>o</w:t>
      </w:r>
      <w:r w:rsidRPr="00962C4F">
        <w:rPr>
          <w:rFonts w:ascii="Times New Roman" w:hAnsi="Times New Roman" w:cs="Times New Roman"/>
          <w:sz w:val="24"/>
          <w:szCs w:val="24"/>
        </w:rPr>
        <w:t xml:space="preserve">chrony </w:t>
      </w:r>
      <w:r w:rsidR="00657F0C">
        <w:rPr>
          <w:rFonts w:ascii="Times New Roman" w:hAnsi="Times New Roman" w:cs="Times New Roman"/>
          <w:sz w:val="24"/>
          <w:szCs w:val="24"/>
        </w:rPr>
        <w:t>ś</w:t>
      </w:r>
      <w:r w:rsidRPr="00962C4F">
        <w:rPr>
          <w:rFonts w:ascii="Times New Roman" w:hAnsi="Times New Roman" w:cs="Times New Roman"/>
          <w:sz w:val="24"/>
          <w:szCs w:val="24"/>
        </w:rPr>
        <w:t>rodowiska</w:t>
      </w:r>
      <w:r w:rsidR="00657F0C">
        <w:rPr>
          <w:rFonts w:ascii="Times New Roman" w:hAnsi="Times New Roman" w:cs="Times New Roman"/>
          <w:sz w:val="24"/>
          <w:szCs w:val="24"/>
        </w:rPr>
        <w:t>.</w:t>
      </w:r>
    </w:p>
    <w:p w:rsidR="00BE6F4E" w:rsidRPr="00244FA9" w:rsidRDefault="00BE6F4E" w:rsidP="00BE6F4E">
      <w:pPr>
        <w:spacing w:after="0" w:line="360" w:lineRule="auto"/>
        <w:jc w:val="center"/>
        <w:rPr>
          <w:rFonts w:ascii="Times New Roman" w:hAnsi="Times New Roman" w:cs="Times New Roman"/>
          <w:sz w:val="24"/>
          <w:szCs w:val="24"/>
        </w:rPr>
      </w:pPr>
      <w:r w:rsidRPr="00244FA9">
        <w:rPr>
          <w:rFonts w:ascii="Times New Roman" w:hAnsi="Times New Roman" w:cs="Times New Roman"/>
          <w:sz w:val="24"/>
          <w:szCs w:val="24"/>
        </w:rPr>
        <w:t>§ 215</w:t>
      </w:r>
    </w:p>
    <w:p w:rsidR="00BE6F4E" w:rsidRDefault="00BE6F4E" w:rsidP="00BE6F4E">
      <w:pPr>
        <w:spacing w:after="0" w:line="360" w:lineRule="auto"/>
        <w:jc w:val="both"/>
        <w:rPr>
          <w:rFonts w:ascii="Times New Roman" w:hAnsi="Times New Roman" w:cs="Times New Roman"/>
          <w:sz w:val="24"/>
          <w:szCs w:val="24"/>
        </w:rPr>
      </w:pPr>
      <w:r w:rsidRPr="00244FA9">
        <w:rPr>
          <w:rFonts w:ascii="Times New Roman" w:hAnsi="Times New Roman" w:cs="Times New Roman"/>
          <w:sz w:val="24"/>
          <w:szCs w:val="24"/>
        </w:rPr>
        <w:t>Podczas zgłaszania propozycji granic stref należy dążyć do ustalenia ich przebiegu po widocznych liniowych elementach drzewostanu</w:t>
      </w:r>
      <w:r w:rsidR="00BD643E" w:rsidRPr="00244FA9">
        <w:rPr>
          <w:rFonts w:ascii="Times New Roman" w:hAnsi="Times New Roman" w:cs="Times New Roman"/>
          <w:sz w:val="24"/>
          <w:szCs w:val="24"/>
        </w:rPr>
        <w:t>,</w:t>
      </w:r>
      <w:r w:rsidRPr="00244FA9">
        <w:rPr>
          <w:rFonts w:ascii="Times New Roman" w:hAnsi="Times New Roman" w:cs="Times New Roman"/>
          <w:sz w:val="24"/>
          <w:szCs w:val="24"/>
        </w:rPr>
        <w:t xml:space="preserve"> np. drogach leśnych, brzegach cieków, liniach podziału powierzchniowego</w:t>
      </w:r>
      <w:r w:rsidR="00E8526E" w:rsidRPr="00244FA9">
        <w:rPr>
          <w:rFonts w:ascii="Times New Roman" w:hAnsi="Times New Roman" w:cs="Times New Roman"/>
          <w:sz w:val="24"/>
          <w:szCs w:val="24"/>
        </w:rPr>
        <w:t>.</w:t>
      </w:r>
    </w:p>
    <w:p w:rsidR="00BE6F4E" w:rsidRPr="000E6318" w:rsidRDefault="00BE6F4E" w:rsidP="00BE6F4E">
      <w:pPr>
        <w:spacing w:after="0" w:line="360" w:lineRule="auto"/>
        <w:jc w:val="both"/>
        <w:rPr>
          <w:rFonts w:ascii="Times New Roman" w:hAnsi="Times New Roman" w:cs="Times New Roman"/>
          <w:sz w:val="24"/>
          <w:szCs w:val="24"/>
        </w:rPr>
      </w:pPr>
    </w:p>
    <w:p w:rsidR="00BE6F4E" w:rsidRPr="000E6318" w:rsidRDefault="00BE6F4E" w:rsidP="00BE6F4E">
      <w:pPr>
        <w:spacing w:after="0" w:line="360" w:lineRule="auto"/>
        <w:jc w:val="center"/>
        <w:rPr>
          <w:rFonts w:ascii="Times New Roman" w:hAnsi="Times New Roman" w:cs="Times New Roman"/>
          <w:sz w:val="24"/>
          <w:szCs w:val="24"/>
        </w:rPr>
      </w:pPr>
      <w:r w:rsidRPr="000E6318">
        <w:rPr>
          <w:rFonts w:ascii="Times New Roman" w:hAnsi="Times New Roman" w:cs="Times New Roman"/>
          <w:sz w:val="24"/>
          <w:szCs w:val="24"/>
        </w:rPr>
        <w:t>§ 21</w:t>
      </w:r>
      <w:r>
        <w:rPr>
          <w:rFonts w:ascii="Times New Roman" w:hAnsi="Times New Roman" w:cs="Times New Roman"/>
          <w:sz w:val="24"/>
          <w:szCs w:val="24"/>
        </w:rPr>
        <w:t>6</w:t>
      </w:r>
    </w:p>
    <w:p w:rsidR="00BE6F4E" w:rsidRDefault="00BE6F4E" w:rsidP="00BE6F4E">
      <w:pPr>
        <w:spacing w:after="0" w:line="360" w:lineRule="auto"/>
        <w:jc w:val="both"/>
        <w:rPr>
          <w:rFonts w:ascii="Times New Roman" w:hAnsi="Times New Roman" w:cs="Times New Roman"/>
          <w:sz w:val="24"/>
          <w:szCs w:val="24"/>
        </w:rPr>
      </w:pPr>
      <w:r w:rsidRPr="000E6318">
        <w:rPr>
          <w:rFonts w:ascii="Times New Roman" w:hAnsi="Times New Roman" w:cs="Times New Roman"/>
          <w:sz w:val="24"/>
          <w:szCs w:val="24"/>
        </w:rPr>
        <w:t xml:space="preserve">Dopuszcza się tworzenie wydzieleń </w:t>
      </w:r>
      <w:r w:rsidR="00BD643E">
        <w:rPr>
          <w:rFonts w:ascii="Times New Roman" w:hAnsi="Times New Roman" w:cs="Times New Roman"/>
          <w:sz w:val="24"/>
          <w:szCs w:val="24"/>
        </w:rPr>
        <w:t xml:space="preserve">na podstawie granic </w:t>
      </w:r>
      <w:r w:rsidRPr="000E6318">
        <w:rPr>
          <w:rFonts w:ascii="Times New Roman" w:hAnsi="Times New Roman" w:cs="Times New Roman"/>
          <w:sz w:val="24"/>
          <w:szCs w:val="24"/>
        </w:rPr>
        <w:t>ustanowionych stref ochrony</w:t>
      </w:r>
      <w:r w:rsidR="00E8526E">
        <w:rPr>
          <w:rFonts w:ascii="Times New Roman" w:hAnsi="Times New Roman" w:cs="Times New Roman"/>
          <w:sz w:val="24"/>
          <w:szCs w:val="24"/>
        </w:rPr>
        <w:t>,</w:t>
      </w:r>
      <w:r w:rsidRPr="000E6318">
        <w:rPr>
          <w:rFonts w:ascii="Times New Roman" w:hAnsi="Times New Roman" w:cs="Times New Roman"/>
          <w:sz w:val="24"/>
          <w:szCs w:val="24"/>
        </w:rPr>
        <w:t xml:space="preserve"> o</w:t>
      </w:r>
      <w:r w:rsidR="00BD643E">
        <w:rPr>
          <w:rFonts w:ascii="Times New Roman" w:hAnsi="Times New Roman" w:cs="Times New Roman"/>
          <w:sz w:val="24"/>
          <w:szCs w:val="24"/>
        </w:rPr>
        <w:t> </w:t>
      </w:r>
      <w:r w:rsidRPr="000E6318">
        <w:rPr>
          <w:rFonts w:ascii="Times New Roman" w:hAnsi="Times New Roman" w:cs="Times New Roman"/>
          <w:sz w:val="24"/>
          <w:szCs w:val="24"/>
        </w:rPr>
        <w:t>których mowa w § 21</w:t>
      </w:r>
      <w:r>
        <w:rPr>
          <w:rFonts w:ascii="Times New Roman" w:hAnsi="Times New Roman" w:cs="Times New Roman"/>
          <w:sz w:val="24"/>
          <w:szCs w:val="24"/>
        </w:rPr>
        <w:t>4</w:t>
      </w:r>
      <w:r w:rsidRPr="000E6318">
        <w:rPr>
          <w:rFonts w:ascii="Times New Roman" w:hAnsi="Times New Roman" w:cs="Times New Roman"/>
          <w:sz w:val="24"/>
          <w:szCs w:val="24"/>
        </w:rPr>
        <w:t xml:space="preserve">. </w:t>
      </w:r>
    </w:p>
    <w:p w:rsidR="00BE6F4E" w:rsidRPr="000E6318" w:rsidRDefault="00BE6F4E" w:rsidP="00BE6F4E">
      <w:pPr>
        <w:spacing w:after="0" w:line="360" w:lineRule="auto"/>
        <w:jc w:val="both"/>
        <w:rPr>
          <w:rFonts w:ascii="Times New Roman" w:hAnsi="Times New Roman" w:cs="Times New Roman"/>
          <w:sz w:val="24"/>
          <w:szCs w:val="24"/>
        </w:rPr>
      </w:pPr>
    </w:p>
    <w:p w:rsidR="00BE6F4E" w:rsidRPr="000E6318" w:rsidRDefault="00BE6F4E" w:rsidP="00BE6F4E">
      <w:pPr>
        <w:spacing w:after="0" w:line="360" w:lineRule="auto"/>
        <w:jc w:val="center"/>
        <w:rPr>
          <w:rFonts w:ascii="Times New Roman" w:hAnsi="Times New Roman" w:cs="Times New Roman"/>
          <w:sz w:val="24"/>
          <w:szCs w:val="24"/>
        </w:rPr>
      </w:pPr>
      <w:r w:rsidRPr="000E6318">
        <w:rPr>
          <w:rFonts w:ascii="Times New Roman" w:hAnsi="Times New Roman" w:cs="Times New Roman"/>
          <w:sz w:val="24"/>
          <w:szCs w:val="24"/>
        </w:rPr>
        <w:t>§ 21</w:t>
      </w:r>
      <w:r>
        <w:rPr>
          <w:rFonts w:ascii="Times New Roman" w:hAnsi="Times New Roman" w:cs="Times New Roman"/>
          <w:sz w:val="24"/>
          <w:szCs w:val="24"/>
        </w:rPr>
        <w:t>7</w:t>
      </w:r>
    </w:p>
    <w:p w:rsidR="00BE6F4E" w:rsidRDefault="00BE6F4E" w:rsidP="00BE6F4E">
      <w:pPr>
        <w:spacing w:after="0" w:line="360" w:lineRule="auto"/>
        <w:jc w:val="both"/>
        <w:rPr>
          <w:rFonts w:ascii="Times New Roman" w:hAnsi="Times New Roman" w:cs="Times New Roman"/>
          <w:sz w:val="24"/>
          <w:szCs w:val="24"/>
        </w:rPr>
      </w:pPr>
      <w:r w:rsidRPr="000E6318">
        <w:rPr>
          <w:rFonts w:ascii="Times New Roman" w:hAnsi="Times New Roman" w:cs="Times New Roman"/>
          <w:sz w:val="24"/>
          <w:szCs w:val="24"/>
        </w:rPr>
        <w:t xml:space="preserve">Nadleśnictwo dokonuje obserwacji stanowisk objętych ochroną strefową, znajdujących się na </w:t>
      </w:r>
      <w:r>
        <w:rPr>
          <w:rFonts w:ascii="Times New Roman" w:hAnsi="Times New Roman" w:cs="Times New Roman"/>
          <w:sz w:val="24"/>
          <w:szCs w:val="24"/>
        </w:rPr>
        <w:t xml:space="preserve">zarządzanych </w:t>
      </w:r>
      <w:r w:rsidRPr="000E6318">
        <w:rPr>
          <w:rFonts w:ascii="Times New Roman" w:hAnsi="Times New Roman" w:cs="Times New Roman"/>
          <w:sz w:val="24"/>
          <w:szCs w:val="24"/>
        </w:rPr>
        <w:t>gruntach, celem gromadzenia informacji na temat ich stanu. Wizje terenowe przeprowadza</w:t>
      </w:r>
      <w:r>
        <w:rPr>
          <w:rFonts w:ascii="Times New Roman" w:hAnsi="Times New Roman" w:cs="Times New Roman"/>
          <w:sz w:val="24"/>
          <w:szCs w:val="24"/>
        </w:rPr>
        <w:t xml:space="preserve"> się </w:t>
      </w:r>
      <w:r w:rsidRPr="000E6318">
        <w:rPr>
          <w:rFonts w:ascii="Times New Roman" w:hAnsi="Times New Roman" w:cs="Times New Roman"/>
          <w:sz w:val="24"/>
          <w:szCs w:val="24"/>
        </w:rPr>
        <w:t>w terminach umożliwiających stwierdzenie zasiedlenia stanowisk.</w:t>
      </w:r>
    </w:p>
    <w:p w:rsidR="00BE6F4E" w:rsidRPr="000E6318" w:rsidRDefault="00BE6F4E" w:rsidP="00BE6F4E">
      <w:pPr>
        <w:spacing w:after="0" w:line="360" w:lineRule="auto"/>
        <w:jc w:val="both"/>
        <w:rPr>
          <w:rFonts w:ascii="Times New Roman" w:hAnsi="Times New Roman" w:cs="Times New Roman"/>
          <w:sz w:val="24"/>
          <w:szCs w:val="24"/>
        </w:rPr>
      </w:pPr>
    </w:p>
    <w:p w:rsidR="00BE6F4E" w:rsidRPr="000E6318" w:rsidRDefault="00BE6F4E" w:rsidP="00BE6F4E">
      <w:pPr>
        <w:spacing w:after="0" w:line="360" w:lineRule="auto"/>
        <w:jc w:val="center"/>
        <w:rPr>
          <w:rFonts w:ascii="Times New Roman" w:hAnsi="Times New Roman" w:cs="Times New Roman"/>
          <w:sz w:val="24"/>
          <w:szCs w:val="24"/>
        </w:rPr>
      </w:pPr>
      <w:r w:rsidRPr="000E6318">
        <w:rPr>
          <w:rFonts w:ascii="Times New Roman" w:hAnsi="Times New Roman" w:cs="Times New Roman"/>
          <w:sz w:val="24"/>
          <w:szCs w:val="24"/>
        </w:rPr>
        <w:t>§ 2</w:t>
      </w:r>
      <w:r>
        <w:rPr>
          <w:rFonts w:ascii="Times New Roman" w:hAnsi="Times New Roman" w:cs="Times New Roman"/>
          <w:sz w:val="24"/>
          <w:szCs w:val="24"/>
        </w:rPr>
        <w:t>18</w:t>
      </w:r>
    </w:p>
    <w:p w:rsidR="00BE6F4E" w:rsidRDefault="00BE6F4E" w:rsidP="00BE6F4E">
      <w:pPr>
        <w:spacing w:after="0" w:line="360" w:lineRule="auto"/>
        <w:jc w:val="both"/>
        <w:rPr>
          <w:rFonts w:ascii="Times New Roman" w:hAnsi="Times New Roman" w:cs="Times New Roman"/>
          <w:sz w:val="24"/>
          <w:szCs w:val="24"/>
        </w:rPr>
      </w:pPr>
      <w:r w:rsidRPr="00E20345">
        <w:rPr>
          <w:rFonts w:ascii="Times New Roman" w:hAnsi="Times New Roman" w:cs="Times New Roman"/>
          <w:sz w:val="24"/>
          <w:szCs w:val="24"/>
        </w:rPr>
        <w:t xml:space="preserve">Informacje zebrane podczas przeprowadzonych wizji terenowych wpisuje się do formularza </w:t>
      </w:r>
      <w:r>
        <w:rPr>
          <w:rFonts w:ascii="Times New Roman" w:hAnsi="Times New Roman" w:cs="Times New Roman"/>
          <w:sz w:val="24"/>
          <w:szCs w:val="24"/>
        </w:rPr>
        <w:br/>
      </w:r>
      <w:r w:rsidRPr="00E20345">
        <w:rPr>
          <w:rFonts w:ascii="Times New Roman" w:hAnsi="Times New Roman" w:cs="Times New Roman"/>
          <w:sz w:val="24"/>
          <w:szCs w:val="24"/>
        </w:rPr>
        <w:t>nr 3</w:t>
      </w:r>
      <w:r w:rsidR="002921C3">
        <w:rPr>
          <w:rFonts w:ascii="Times New Roman" w:hAnsi="Times New Roman" w:cs="Times New Roman"/>
          <w:sz w:val="24"/>
          <w:szCs w:val="24"/>
        </w:rPr>
        <w:t>9</w:t>
      </w:r>
      <w:r w:rsidRPr="00E20345">
        <w:rPr>
          <w:rFonts w:ascii="Times New Roman" w:hAnsi="Times New Roman" w:cs="Times New Roman"/>
          <w:sz w:val="24"/>
          <w:szCs w:val="24"/>
        </w:rPr>
        <w:t xml:space="preserve">. Wyniki wizji terenowych przekazywane są do nadleśnictwa w terminie do 30 września. </w:t>
      </w:r>
    </w:p>
    <w:p w:rsidR="00BE6F4E" w:rsidRPr="000E6318" w:rsidRDefault="00BE6F4E" w:rsidP="00BE6F4E">
      <w:pPr>
        <w:spacing w:after="0" w:line="360" w:lineRule="auto"/>
        <w:jc w:val="both"/>
        <w:rPr>
          <w:rFonts w:ascii="Times New Roman" w:hAnsi="Times New Roman" w:cs="Times New Roman"/>
          <w:sz w:val="24"/>
          <w:szCs w:val="24"/>
        </w:rPr>
      </w:pPr>
    </w:p>
    <w:p w:rsidR="00BE6F4E" w:rsidRPr="000E6318" w:rsidRDefault="00BE6F4E" w:rsidP="00584254">
      <w:pPr>
        <w:pStyle w:val="Nagwek3"/>
        <w:rPr>
          <w:rFonts w:eastAsiaTheme="majorEastAsia"/>
        </w:rPr>
      </w:pPr>
      <w:bookmarkStart w:id="165" w:name="_Toc116558544"/>
      <w:bookmarkStart w:id="166" w:name="_Toc121224237"/>
      <w:bookmarkStart w:id="167" w:name="_Toc151454603"/>
      <w:r>
        <w:rPr>
          <w:rFonts w:eastAsiaTheme="majorEastAsia"/>
        </w:rPr>
        <w:t>12</w:t>
      </w:r>
      <w:r w:rsidRPr="000E6318">
        <w:rPr>
          <w:rFonts w:eastAsiaTheme="majorEastAsia"/>
        </w:rPr>
        <w:t>.7</w:t>
      </w:r>
      <w:r>
        <w:rPr>
          <w:rFonts w:eastAsiaTheme="majorEastAsia"/>
        </w:rPr>
        <w:t>.</w:t>
      </w:r>
      <w:r w:rsidRPr="000E6318">
        <w:rPr>
          <w:rFonts w:eastAsiaTheme="majorEastAsia"/>
        </w:rPr>
        <w:t xml:space="preserve"> Postępowanie </w:t>
      </w:r>
      <w:r w:rsidRPr="000212F2">
        <w:rPr>
          <w:rFonts w:eastAsiaTheme="majorEastAsia"/>
        </w:rPr>
        <w:t>względem</w:t>
      </w:r>
      <w:r w:rsidRPr="000E6318">
        <w:rPr>
          <w:rFonts w:eastAsiaTheme="majorEastAsia"/>
        </w:rPr>
        <w:t xml:space="preserve"> gatunków obcych</w:t>
      </w:r>
      <w:bookmarkEnd w:id="165"/>
      <w:bookmarkEnd w:id="166"/>
      <w:bookmarkEnd w:id="167"/>
      <w:r w:rsidRPr="000E6318">
        <w:rPr>
          <w:rFonts w:eastAsiaTheme="majorEastAsia"/>
        </w:rPr>
        <w:t xml:space="preserve"> </w:t>
      </w:r>
    </w:p>
    <w:p w:rsidR="00E8526E" w:rsidRDefault="00E8526E" w:rsidP="00BE6F4E">
      <w:pPr>
        <w:spacing w:after="0" w:line="360" w:lineRule="auto"/>
        <w:jc w:val="center"/>
        <w:rPr>
          <w:rFonts w:ascii="Times New Roman" w:hAnsi="Times New Roman" w:cs="Times New Roman"/>
          <w:sz w:val="24"/>
          <w:szCs w:val="24"/>
        </w:rPr>
      </w:pPr>
    </w:p>
    <w:p w:rsidR="00BE6F4E" w:rsidRPr="000E6318" w:rsidRDefault="00BE6F4E" w:rsidP="00BE6F4E">
      <w:pPr>
        <w:spacing w:after="0" w:line="360" w:lineRule="auto"/>
        <w:jc w:val="center"/>
        <w:rPr>
          <w:rFonts w:ascii="Times New Roman" w:hAnsi="Times New Roman" w:cs="Times New Roman"/>
          <w:sz w:val="24"/>
          <w:szCs w:val="24"/>
        </w:rPr>
      </w:pPr>
      <w:r w:rsidRPr="000E6318">
        <w:rPr>
          <w:rFonts w:ascii="Times New Roman" w:hAnsi="Times New Roman" w:cs="Times New Roman"/>
          <w:sz w:val="24"/>
          <w:szCs w:val="24"/>
        </w:rPr>
        <w:t>§ 2</w:t>
      </w:r>
      <w:r>
        <w:rPr>
          <w:rFonts w:ascii="Times New Roman" w:hAnsi="Times New Roman" w:cs="Times New Roman"/>
          <w:sz w:val="24"/>
          <w:szCs w:val="24"/>
        </w:rPr>
        <w:t>19</w:t>
      </w:r>
    </w:p>
    <w:p w:rsidR="00BE6F4E" w:rsidRDefault="00BE6F4E" w:rsidP="00BE6F4E">
      <w:pPr>
        <w:spacing w:after="0" w:line="360" w:lineRule="auto"/>
        <w:jc w:val="both"/>
        <w:rPr>
          <w:rFonts w:ascii="Times New Roman" w:hAnsi="Times New Roman" w:cs="Times New Roman"/>
          <w:sz w:val="24"/>
          <w:szCs w:val="24"/>
        </w:rPr>
      </w:pPr>
      <w:r w:rsidRPr="000E6318">
        <w:rPr>
          <w:rFonts w:ascii="Times New Roman" w:hAnsi="Times New Roman" w:cs="Times New Roman"/>
          <w:sz w:val="24"/>
          <w:szCs w:val="24"/>
        </w:rPr>
        <w:t>Ograniczanie skutków oddziaływania gatunków obcych na ekosystemy leśne odbywa się zgodnie z wymogami określonymi w stosownych aktach prawa powszechnego.</w:t>
      </w:r>
    </w:p>
    <w:p w:rsidR="00BE6F4E" w:rsidRDefault="00BE6F4E" w:rsidP="00BE6F4E">
      <w:pPr>
        <w:keepNext/>
        <w:keepLines/>
        <w:spacing w:after="0" w:line="360" w:lineRule="auto"/>
        <w:outlineLvl w:val="2"/>
        <w:rPr>
          <w:rFonts w:ascii="Times New Roman" w:eastAsiaTheme="majorEastAsia" w:hAnsi="Times New Roman" w:cs="Times New Roman"/>
          <w:b/>
          <w:sz w:val="24"/>
          <w:szCs w:val="24"/>
        </w:rPr>
      </w:pPr>
    </w:p>
    <w:p w:rsidR="00BE6F4E" w:rsidRPr="00AC5EE4" w:rsidRDefault="00BE6F4E" w:rsidP="00584254">
      <w:pPr>
        <w:pStyle w:val="Nagwek3"/>
        <w:rPr>
          <w:rFonts w:eastAsiaTheme="majorEastAsia"/>
        </w:rPr>
      </w:pPr>
      <w:bookmarkStart w:id="168" w:name="_Toc151454604"/>
      <w:r w:rsidRPr="000E6318">
        <w:rPr>
          <w:rFonts w:eastAsiaTheme="majorEastAsia"/>
        </w:rPr>
        <w:t>1</w:t>
      </w:r>
      <w:r>
        <w:rPr>
          <w:rFonts w:eastAsiaTheme="majorEastAsia"/>
        </w:rPr>
        <w:t>2</w:t>
      </w:r>
      <w:r w:rsidRPr="000E6318">
        <w:rPr>
          <w:rFonts w:eastAsiaTheme="majorEastAsia"/>
        </w:rPr>
        <w:t>.8</w:t>
      </w:r>
      <w:r w:rsidR="00571A04">
        <w:rPr>
          <w:rFonts w:eastAsiaTheme="majorEastAsia"/>
        </w:rPr>
        <w:t>.</w:t>
      </w:r>
      <w:r w:rsidRPr="000E6318">
        <w:rPr>
          <w:rFonts w:eastAsiaTheme="majorEastAsia"/>
        </w:rPr>
        <w:t xml:space="preserve"> </w:t>
      </w:r>
      <w:r>
        <w:rPr>
          <w:rFonts w:eastAsiaTheme="majorEastAsia"/>
        </w:rPr>
        <w:t>Postępowanie</w:t>
      </w:r>
      <w:r w:rsidRPr="00292BA9">
        <w:rPr>
          <w:rFonts w:eastAsiaTheme="majorEastAsia"/>
        </w:rPr>
        <w:t xml:space="preserve"> w zakresie ochrony </w:t>
      </w:r>
      <w:r>
        <w:rPr>
          <w:rFonts w:eastAsiaTheme="majorEastAsia"/>
        </w:rPr>
        <w:t>rodzimych owadów zapylających</w:t>
      </w:r>
      <w:bookmarkEnd w:id="168"/>
    </w:p>
    <w:p w:rsidR="00E8526E" w:rsidRDefault="00E8526E" w:rsidP="00BE6F4E">
      <w:pPr>
        <w:spacing w:after="0" w:line="360" w:lineRule="auto"/>
        <w:jc w:val="center"/>
        <w:rPr>
          <w:rFonts w:ascii="Times New Roman" w:hAnsi="Times New Roman" w:cs="Times New Roman"/>
          <w:sz w:val="24"/>
          <w:szCs w:val="24"/>
        </w:rPr>
      </w:pPr>
    </w:p>
    <w:p w:rsidR="00BE6F4E" w:rsidRDefault="00BE6F4E" w:rsidP="00BE6F4E">
      <w:pPr>
        <w:spacing w:after="0" w:line="360" w:lineRule="auto"/>
        <w:jc w:val="center"/>
        <w:rPr>
          <w:rFonts w:ascii="Times New Roman" w:hAnsi="Times New Roman" w:cs="Times New Roman"/>
          <w:sz w:val="24"/>
          <w:szCs w:val="24"/>
        </w:rPr>
      </w:pPr>
      <w:r w:rsidRPr="000E6318">
        <w:rPr>
          <w:rFonts w:ascii="Times New Roman" w:hAnsi="Times New Roman" w:cs="Times New Roman"/>
          <w:sz w:val="24"/>
          <w:szCs w:val="24"/>
        </w:rPr>
        <w:t>§ 22</w:t>
      </w:r>
      <w:r>
        <w:rPr>
          <w:rFonts w:ascii="Times New Roman" w:hAnsi="Times New Roman" w:cs="Times New Roman"/>
          <w:sz w:val="24"/>
          <w:szCs w:val="24"/>
        </w:rPr>
        <w:t>0</w:t>
      </w:r>
    </w:p>
    <w:p w:rsidR="00BE6F4E" w:rsidRDefault="00BE6F4E" w:rsidP="00BE6F4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W celu zachowania lub poprawy warunków bytowania zespołu rodzimych owadów zapylających w ekosystemach leśnych:</w:t>
      </w:r>
    </w:p>
    <w:p w:rsidR="00BE6F4E" w:rsidRDefault="00BE6F4E" w:rsidP="00BE6F4E">
      <w:pPr>
        <w:spacing w:before="120" w:after="0" w:line="360" w:lineRule="auto"/>
        <w:jc w:val="both"/>
        <w:rPr>
          <w:rFonts w:ascii="Times New Roman" w:hAnsi="Times New Roman" w:cs="Times New Roman"/>
          <w:sz w:val="24"/>
          <w:szCs w:val="24"/>
        </w:rPr>
      </w:pPr>
      <w:r>
        <w:rPr>
          <w:rFonts w:ascii="Times New Roman" w:hAnsi="Times New Roman" w:cs="Times New Roman"/>
          <w:sz w:val="24"/>
          <w:szCs w:val="24"/>
        </w:rPr>
        <w:t>a) zaleca się rozluźnianie zwarcia i zwiększanie dostępności światła do koron drzew wokół gatunków będących istotnym źródłem pożytku dla owadów zapylających, celem umożliwienia im rozbudowy koron oraz stworzenia warunków do obfitego kwitnienia;</w:t>
      </w:r>
    </w:p>
    <w:p w:rsidR="00BE6F4E" w:rsidRDefault="00BE6F4E" w:rsidP="00BE6F4E">
      <w:pPr>
        <w:spacing w:before="120" w:after="0" w:line="360" w:lineRule="auto"/>
        <w:jc w:val="both"/>
        <w:rPr>
          <w:rFonts w:ascii="Times New Roman" w:hAnsi="Times New Roman" w:cs="Times New Roman"/>
          <w:sz w:val="24"/>
          <w:szCs w:val="24"/>
        </w:rPr>
      </w:pPr>
      <w:r>
        <w:rPr>
          <w:rFonts w:ascii="Times New Roman" w:hAnsi="Times New Roman" w:cs="Times New Roman"/>
          <w:sz w:val="24"/>
          <w:szCs w:val="24"/>
        </w:rPr>
        <w:t>b) zaleca się pozostawianie bez odnowienia powstających pojedynczych luk w drzewostanie o powierzchni 5</w:t>
      </w:r>
      <w:r w:rsidR="00571A04">
        <w:rPr>
          <w:rFonts w:ascii="Times New Roman" w:hAnsi="Times New Roman" w:cs="Times New Roman"/>
          <w:sz w:val="24"/>
          <w:szCs w:val="24"/>
        </w:rPr>
        <w:t>–</w:t>
      </w:r>
      <w:r>
        <w:rPr>
          <w:rFonts w:ascii="Times New Roman" w:hAnsi="Times New Roman" w:cs="Times New Roman"/>
          <w:sz w:val="24"/>
          <w:szCs w:val="24"/>
        </w:rPr>
        <w:t>10 arów celem umożliwienia wzrostu i obfitego kwitnienia rodzimych gatunków roślin krzewiastych i roślin runa</w:t>
      </w:r>
      <w:r w:rsidR="00637834">
        <w:rPr>
          <w:rFonts w:ascii="Times New Roman" w:hAnsi="Times New Roman" w:cs="Times New Roman"/>
          <w:sz w:val="24"/>
          <w:szCs w:val="24"/>
        </w:rPr>
        <w:t>,</w:t>
      </w:r>
      <w:r>
        <w:rPr>
          <w:rFonts w:ascii="Times New Roman" w:hAnsi="Times New Roman" w:cs="Times New Roman"/>
          <w:sz w:val="24"/>
          <w:szCs w:val="24"/>
        </w:rPr>
        <w:t xml:space="preserve"> w tym malin, jeżyn, borówek oraz wrzosów;</w:t>
      </w:r>
    </w:p>
    <w:p w:rsidR="00BE6F4E" w:rsidRDefault="00BE6F4E" w:rsidP="00BE6F4E">
      <w:pPr>
        <w:spacing w:before="120" w:after="0" w:line="360" w:lineRule="auto"/>
        <w:jc w:val="both"/>
        <w:rPr>
          <w:rFonts w:ascii="Times New Roman" w:hAnsi="Times New Roman" w:cs="Times New Roman"/>
          <w:sz w:val="24"/>
          <w:szCs w:val="24"/>
        </w:rPr>
      </w:pPr>
      <w:r>
        <w:rPr>
          <w:rFonts w:ascii="Times New Roman" w:hAnsi="Times New Roman" w:cs="Times New Roman"/>
          <w:sz w:val="24"/>
          <w:szCs w:val="24"/>
        </w:rPr>
        <w:t>c) zaleca się pozostawianie wierzby iwy oraz leszczyny pospolitej na właściwych siedliskach, w miejscach dobrze nasłonecznionych</w:t>
      </w:r>
      <w:r w:rsidR="00637834">
        <w:rPr>
          <w:rFonts w:ascii="Times New Roman" w:hAnsi="Times New Roman" w:cs="Times New Roman"/>
          <w:sz w:val="24"/>
          <w:szCs w:val="24"/>
        </w:rPr>
        <w:t>,</w:t>
      </w:r>
      <w:r>
        <w:rPr>
          <w:rFonts w:ascii="Times New Roman" w:hAnsi="Times New Roman" w:cs="Times New Roman"/>
          <w:sz w:val="24"/>
          <w:szCs w:val="24"/>
        </w:rPr>
        <w:t xml:space="preserve"> </w:t>
      </w:r>
      <w:r w:rsidRPr="0080462C">
        <w:rPr>
          <w:rFonts w:ascii="Times New Roman" w:hAnsi="Times New Roman" w:cs="Times New Roman"/>
          <w:sz w:val="24"/>
          <w:szCs w:val="24"/>
        </w:rPr>
        <w:t xml:space="preserve">np. </w:t>
      </w:r>
      <w:r>
        <w:rPr>
          <w:rFonts w:ascii="Times New Roman" w:hAnsi="Times New Roman" w:cs="Times New Roman"/>
          <w:sz w:val="24"/>
          <w:szCs w:val="24"/>
        </w:rPr>
        <w:t xml:space="preserve">na </w:t>
      </w:r>
      <w:r w:rsidRPr="0080462C">
        <w:rPr>
          <w:rFonts w:ascii="Times New Roman" w:hAnsi="Times New Roman" w:cs="Times New Roman"/>
          <w:sz w:val="24"/>
          <w:szCs w:val="24"/>
        </w:rPr>
        <w:t>skraj</w:t>
      </w:r>
      <w:r>
        <w:rPr>
          <w:rFonts w:ascii="Times New Roman" w:hAnsi="Times New Roman" w:cs="Times New Roman"/>
          <w:sz w:val="24"/>
          <w:szCs w:val="24"/>
        </w:rPr>
        <w:t>ach</w:t>
      </w:r>
      <w:r w:rsidRPr="0080462C">
        <w:rPr>
          <w:rFonts w:ascii="Times New Roman" w:hAnsi="Times New Roman" w:cs="Times New Roman"/>
          <w:sz w:val="24"/>
          <w:szCs w:val="24"/>
        </w:rPr>
        <w:t xml:space="preserve"> lasu, brzeg</w:t>
      </w:r>
      <w:r>
        <w:rPr>
          <w:rFonts w:ascii="Times New Roman" w:hAnsi="Times New Roman" w:cs="Times New Roman"/>
          <w:sz w:val="24"/>
          <w:szCs w:val="24"/>
        </w:rPr>
        <w:t>ach</w:t>
      </w:r>
      <w:r w:rsidRPr="0080462C">
        <w:rPr>
          <w:rFonts w:ascii="Times New Roman" w:hAnsi="Times New Roman" w:cs="Times New Roman"/>
          <w:sz w:val="24"/>
          <w:szCs w:val="24"/>
        </w:rPr>
        <w:t xml:space="preserve"> ciek</w:t>
      </w:r>
      <w:r>
        <w:rPr>
          <w:rFonts w:ascii="Times New Roman" w:hAnsi="Times New Roman" w:cs="Times New Roman"/>
          <w:sz w:val="24"/>
          <w:szCs w:val="24"/>
        </w:rPr>
        <w:t>ów</w:t>
      </w:r>
      <w:r w:rsidRPr="0080462C">
        <w:rPr>
          <w:rFonts w:ascii="Times New Roman" w:hAnsi="Times New Roman" w:cs="Times New Roman"/>
          <w:sz w:val="24"/>
          <w:szCs w:val="24"/>
        </w:rPr>
        <w:t xml:space="preserve"> </w:t>
      </w:r>
      <w:r w:rsidR="00637834">
        <w:rPr>
          <w:rFonts w:ascii="Times New Roman" w:hAnsi="Times New Roman" w:cs="Times New Roman"/>
          <w:sz w:val="24"/>
          <w:szCs w:val="24"/>
        </w:rPr>
        <w:t xml:space="preserve">lub </w:t>
      </w:r>
      <w:r>
        <w:rPr>
          <w:rFonts w:ascii="Times New Roman" w:hAnsi="Times New Roman" w:cs="Times New Roman"/>
          <w:sz w:val="24"/>
          <w:szCs w:val="24"/>
        </w:rPr>
        <w:t>przy drogach leśnych;</w:t>
      </w:r>
    </w:p>
    <w:p w:rsidR="00BE6F4E" w:rsidRDefault="00BE6F4E" w:rsidP="00BE6F4E">
      <w:pPr>
        <w:spacing w:before="120"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d) zaleca się zwiększanie udziału w drzewostanach czereśni ptasiej, </w:t>
      </w:r>
      <w:r w:rsidRPr="00243363">
        <w:rPr>
          <w:rFonts w:ascii="Times New Roman" w:hAnsi="Times New Roman" w:cs="Times New Roman"/>
          <w:sz w:val="24"/>
          <w:szCs w:val="24"/>
        </w:rPr>
        <w:t>lipy drobnolistnej</w:t>
      </w:r>
      <w:r>
        <w:rPr>
          <w:rFonts w:ascii="Times New Roman" w:hAnsi="Times New Roman" w:cs="Times New Roman"/>
          <w:sz w:val="24"/>
          <w:szCs w:val="24"/>
        </w:rPr>
        <w:t xml:space="preserve">, </w:t>
      </w:r>
      <w:r w:rsidRPr="00243363">
        <w:rPr>
          <w:rFonts w:ascii="Times New Roman" w:hAnsi="Times New Roman" w:cs="Times New Roman"/>
          <w:sz w:val="24"/>
          <w:szCs w:val="24"/>
        </w:rPr>
        <w:t>lipy szerokolistnej</w:t>
      </w:r>
      <w:r>
        <w:rPr>
          <w:rFonts w:ascii="Times New Roman" w:hAnsi="Times New Roman" w:cs="Times New Roman"/>
          <w:sz w:val="24"/>
          <w:szCs w:val="24"/>
        </w:rPr>
        <w:t>, klonu pospolitego, klonu jawora na właściwych siedliskach w miejscach dobrze nasłonecznionych</w:t>
      </w:r>
      <w:r w:rsidR="00637834">
        <w:rPr>
          <w:rFonts w:ascii="Times New Roman" w:hAnsi="Times New Roman" w:cs="Times New Roman"/>
          <w:sz w:val="24"/>
          <w:szCs w:val="24"/>
        </w:rPr>
        <w:t>,</w:t>
      </w:r>
      <w:r>
        <w:rPr>
          <w:rFonts w:ascii="Times New Roman" w:hAnsi="Times New Roman" w:cs="Times New Roman"/>
          <w:sz w:val="24"/>
          <w:szCs w:val="24"/>
        </w:rPr>
        <w:t xml:space="preserve"> </w:t>
      </w:r>
      <w:r w:rsidRPr="0080462C">
        <w:rPr>
          <w:rFonts w:ascii="Times New Roman" w:hAnsi="Times New Roman" w:cs="Times New Roman"/>
          <w:sz w:val="24"/>
          <w:szCs w:val="24"/>
        </w:rPr>
        <w:t xml:space="preserve">np. </w:t>
      </w:r>
      <w:r>
        <w:rPr>
          <w:rFonts w:ascii="Times New Roman" w:hAnsi="Times New Roman" w:cs="Times New Roman"/>
          <w:sz w:val="24"/>
          <w:szCs w:val="24"/>
        </w:rPr>
        <w:t xml:space="preserve">na </w:t>
      </w:r>
      <w:r w:rsidRPr="0080462C">
        <w:rPr>
          <w:rFonts w:ascii="Times New Roman" w:hAnsi="Times New Roman" w:cs="Times New Roman"/>
          <w:sz w:val="24"/>
          <w:szCs w:val="24"/>
        </w:rPr>
        <w:t>skraj</w:t>
      </w:r>
      <w:r>
        <w:rPr>
          <w:rFonts w:ascii="Times New Roman" w:hAnsi="Times New Roman" w:cs="Times New Roman"/>
          <w:sz w:val="24"/>
          <w:szCs w:val="24"/>
        </w:rPr>
        <w:t>ach</w:t>
      </w:r>
      <w:r w:rsidRPr="0080462C">
        <w:rPr>
          <w:rFonts w:ascii="Times New Roman" w:hAnsi="Times New Roman" w:cs="Times New Roman"/>
          <w:sz w:val="24"/>
          <w:szCs w:val="24"/>
        </w:rPr>
        <w:t xml:space="preserve"> lasu, brzeg</w:t>
      </w:r>
      <w:r>
        <w:rPr>
          <w:rFonts w:ascii="Times New Roman" w:hAnsi="Times New Roman" w:cs="Times New Roman"/>
          <w:sz w:val="24"/>
          <w:szCs w:val="24"/>
        </w:rPr>
        <w:t>ach</w:t>
      </w:r>
      <w:r w:rsidRPr="0080462C">
        <w:rPr>
          <w:rFonts w:ascii="Times New Roman" w:hAnsi="Times New Roman" w:cs="Times New Roman"/>
          <w:sz w:val="24"/>
          <w:szCs w:val="24"/>
        </w:rPr>
        <w:t xml:space="preserve"> ciek</w:t>
      </w:r>
      <w:r>
        <w:rPr>
          <w:rFonts w:ascii="Times New Roman" w:hAnsi="Times New Roman" w:cs="Times New Roman"/>
          <w:sz w:val="24"/>
          <w:szCs w:val="24"/>
        </w:rPr>
        <w:t>ów</w:t>
      </w:r>
      <w:r w:rsidRPr="0080462C">
        <w:rPr>
          <w:rFonts w:ascii="Times New Roman" w:hAnsi="Times New Roman" w:cs="Times New Roman"/>
          <w:sz w:val="24"/>
          <w:szCs w:val="24"/>
        </w:rPr>
        <w:t xml:space="preserve"> </w:t>
      </w:r>
      <w:r w:rsidR="00637834">
        <w:rPr>
          <w:rFonts w:ascii="Times New Roman" w:hAnsi="Times New Roman" w:cs="Times New Roman"/>
          <w:sz w:val="24"/>
          <w:szCs w:val="24"/>
        </w:rPr>
        <w:t xml:space="preserve">lub </w:t>
      </w:r>
      <w:r>
        <w:rPr>
          <w:rFonts w:ascii="Times New Roman" w:hAnsi="Times New Roman" w:cs="Times New Roman"/>
          <w:sz w:val="24"/>
          <w:szCs w:val="24"/>
        </w:rPr>
        <w:t>przy drogach leśnych, celem zapewni</w:t>
      </w:r>
      <w:r w:rsidR="00637834">
        <w:rPr>
          <w:rFonts w:ascii="Times New Roman" w:hAnsi="Times New Roman" w:cs="Times New Roman"/>
          <w:sz w:val="24"/>
          <w:szCs w:val="24"/>
        </w:rPr>
        <w:t>e</w:t>
      </w:r>
      <w:r>
        <w:rPr>
          <w:rFonts w:ascii="Times New Roman" w:hAnsi="Times New Roman" w:cs="Times New Roman"/>
          <w:sz w:val="24"/>
          <w:szCs w:val="24"/>
        </w:rPr>
        <w:t>nia odpowiednich warunków do wzrostu, rozbudowy koron oraz obfitego kwitnienia;</w:t>
      </w:r>
    </w:p>
    <w:p w:rsidR="00BE6F4E" w:rsidRDefault="00BE6F4E" w:rsidP="00BE6F4E">
      <w:pPr>
        <w:spacing w:before="120" w:after="0" w:line="360" w:lineRule="auto"/>
        <w:jc w:val="both"/>
        <w:rPr>
          <w:rFonts w:ascii="Times New Roman" w:hAnsi="Times New Roman" w:cs="Times New Roman"/>
          <w:sz w:val="24"/>
          <w:szCs w:val="24"/>
        </w:rPr>
      </w:pPr>
      <w:r>
        <w:rPr>
          <w:rFonts w:ascii="Times New Roman" w:hAnsi="Times New Roman" w:cs="Times New Roman"/>
          <w:sz w:val="24"/>
          <w:szCs w:val="24"/>
        </w:rPr>
        <w:t>e) zaleca się podejmowanie działań mających na celu zachowywanie lub zwiększanie zasięgu występowania</w:t>
      </w:r>
      <w:r w:rsidRPr="009469D6">
        <w:rPr>
          <w:rFonts w:ascii="Times New Roman" w:hAnsi="Times New Roman" w:cs="Times New Roman"/>
          <w:sz w:val="24"/>
          <w:szCs w:val="24"/>
        </w:rPr>
        <w:t xml:space="preserve"> </w:t>
      </w:r>
      <w:r>
        <w:rPr>
          <w:rFonts w:ascii="Times New Roman" w:hAnsi="Times New Roman" w:cs="Times New Roman"/>
          <w:sz w:val="24"/>
          <w:szCs w:val="24"/>
        </w:rPr>
        <w:t xml:space="preserve">borówczysk, wrzosowisk oraz płatów rodzimych gatunków </w:t>
      </w:r>
      <w:r w:rsidRPr="009469D6">
        <w:rPr>
          <w:rFonts w:ascii="Times New Roman" w:hAnsi="Times New Roman" w:cs="Times New Roman"/>
          <w:sz w:val="24"/>
          <w:szCs w:val="24"/>
        </w:rPr>
        <w:t>geofitów</w:t>
      </w:r>
      <w:r>
        <w:rPr>
          <w:rFonts w:ascii="Times New Roman" w:hAnsi="Times New Roman" w:cs="Times New Roman"/>
          <w:sz w:val="24"/>
          <w:szCs w:val="24"/>
        </w:rPr>
        <w:t>, w tym poprzez stwarzanie warunków do ich obfitego kwitnienia;</w:t>
      </w:r>
    </w:p>
    <w:p w:rsidR="00BE6F4E" w:rsidRDefault="00BE6F4E" w:rsidP="00BE6F4E">
      <w:pPr>
        <w:spacing w:before="120" w:after="0" w:line="360" w:lineRule="auto"/>
        <w:jc w:val="both"/>
        <w:rPr>
          <w:rFonts w:ascii="Times New Roman" w:hAnsi="Times New Roman" w:cs="Times New Roman"/>
          <w:sz w:val="24"/>
          <w:szCs w:val="24"/>
        </w:rPr>
      </w:pPr>
      <w:r>
        <w:rPr>
          <w:rFonts w:ascii="Times New Roman" w:hAnsi="Times New Roman" w:cs="Times New Roman"/>
          <w:sz w:val="24"/>
          <w:szCs w:val="24"/>
        </w:rPr>
        <w:t>f) zaleca się formowanie ekotonu z dominacją śliwy tarniny i innych rodzimych gatunków roślin będących istotnym źródłem pożytku dla owadów zapylających;</w:t>
      </w:r>
    </w:p>
    <w:p w:rsidR="00BE6F4E" w:rsidRDefault="00BE6F4E" w:rsidP="00BE6F4E">
      <w:pPr>
        <w:spacing w:before="120"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g) zaleca się formowanie zadrzewień </w:t>
      </w:r>
      <w:r w:rsidR="00244FA9">
        <w:rPr>
          <w:rFonts w:ascii="Times New Roman" w:hAnsi="Times New Roman" w:cs="Times New Roman"/>
          <w:sz w:val="24"/>
          <w:szCs w:val="24"/>
        </w:rPr>
        <w:t xml:space="preserve">w </w:t>
      </w:r>
      <w:r>
        <w:rPr>
          <w:rFonts w:ascii="Times New Roman" w:hAnsi="Times New Roman" w:cs="Times New Roman"/>
          <w:sz w:val="24"/>
          <w:szCs w:val="24"/>
        </w:rPr>
        <w:t>większych śródleśnych enklawach</w:t>
      </w:r>
      <w:r w:rsidR="00244FA9">
        <w:rPr>
          <w:rFonts w:ascii="Times New Roman" w:hAnsi="Times New Roman" w:cs="Times New Roman"/>
          <w:sz w:val="24"/>
          <w:szCs w:val="24"/>
        </w:rPr>
        <w:t xml:space="preserve"> i promowanie tam</w:t>
      </w:r>
      <w:r>
        <w:rPr>
          <w:rFonts w:ascii="Times New Roman" w:hAnsi="Times New Roman" w:cs="Times New Roman"/>
          <w:sz w:val="24"/>
          <w:szCs w:val="24"/>
        </w:rPr>
        <w:t xml:space="preserve"> rodzim</w:t>
      </w:r>
      <w:r w:rsidR="00244FA9">
        <w:rPr>
          <w:rFonts w:ascii="Times New Roman" w:hAnsi="Times New Roman" w:cs="Times New Roman"/>
          <w:sz w:val="24"/>
          <w:szCs w:val="24"/>
        </w:rPr>
        <w:t>ych</w:t>
      </w:r>
      <w:r>
        <w:rPr>
          <w:rFonts w:ascii="Times New Roman" w:hAnsi="Times New Roman" w:cs="Times New Roman"/>
          <w:sz w:val="24"/>
          <w:szCs w:val="24"/>
        </w:rPr>
        <w:t xml:space="preserve"> gatunk</w:t>
      </w:r>
      <w:r w:rsidR="00244FA9">
        <w:rPr>
          <w:rFonts w:ascii="Times New Roman" w:hAnsi="Times New Roman" w:cs="Times New Roman"/>
          <w:sz w:val="24"/>
          <w:szCs w:val="24"/>
        </w:rPr>
        <w:t>ów</w:t>
      </w:r>
      <w:r>
        <w:rPr>
          <w:rFonts w:ascii="Times New Roman" w:hAnsi="Times New Roman" w:cs="Times New Roman"/>
          <w:sz w:val="24"/>
          <w:szCs w:val="24"/>
        </w:rPr>
        <w:t xml:space="preserve"> drzew i krzewów będących istotnym źródłem pożytku dla owadów zapylających</w:t>
      </w:r>
      <w:r w:rsidR="00637834">
        <w:rPr>
          <w:rFonts w:ascii="Times New Roman" w:hAnsi="Times New Roman" w:cs="Times New Roman"/>
          <w:sz w:val="24"/>
          <w:szCs w:val="24"/>
        </w:rPr>
        <w:t>,</w:t>
      </w:r>
      <w:r>
        <w:rPr>
          <w:rFonts w:ascii="Times New Roman" w:hAnsi="Times New Roman" w:cs="Times New Roman"/>
          <w:sz w:val="24"/>
          <w:szCs w:val="24"/>
        </w:rPr>
        <w:t xml:space="preserve"> </w:t>
      </w:r>
      <w:r w:rsidR="00244FA9">
        <w:rPr>
          <w:rFonts w:ascii="Times New Roman" w:hAnsi="Times New Roman" w:cs="Times New Roman"/>
          <w:sz w:val="24"/>
          <w:szCs w:val="24"/>
        </w:rPr>
        <w:t xml:space="preserve">np. </w:t>
      </w:r>
      <w:r>
        <w:rPr>
          <w:rFonts w:ascii="Times New Roman" w:hAnsi="Times New Roman" w:cs="Times New Roman"/>
          <w:sz w:val="24"/>
          <w:szCs w:val="24"/>
        </w:rPr>
        <w:t>lip, klon</w:t>
      </w:r>
      <w:r w:rsidR="00244FA9">
        <w:rPr>
          <w:rFonts w:ascii="Times New Roman" w:hAnsi="Times New Roman" w:cs="Times New Roman"/>
          <w:sz w:val="24"/>
          <w:szCs w:val="24"/>
        </w:rPr>
        <w:t>ów</w:t>
      </w:r>
      <w:r>
        <w:rPr>
          <w:rFonts w:ascii="Times New Roman" w:hAnsi="Times New Roman" w:cs="Times New Roman"/>
          <w:sz w:val="24"/>
          <w:szCs w:val="24"/>
        </w:rPr>
        <w:t>, czereśni ptasi</w:t>
      </w:r>
      <w:r w:rsidR="00244FA9">
        <w:rPr>
          <w:rFonts w:ascii="Times New Roman" w:hAnsi="Times New Roman" w:cs="Times New Roman"/>
          <w:sz w:val="24"/>
          <w:szCs w:val="24"/>
        </w:rPr>
        <w:t>ch</w:t>
      </w:r>
      <w:r>
        <w:rPr>
          <w:rFonts w:ascii="Times New Roman" w:hAnsi="Times New Roman" w:cs="Times New Roman"/>
          <w:sz w:val="24"/>
          <w:szCs w:val="24"/>
        </w:rPr>
        <w:t xml:space="preserve"> oraz star</w:t>
      </w:r>
      <w:r w:rsidR="00244FA9">
        <w:rPr>
          <w:rFonts w:ascii="Times New Roman" w:hAnsi="Times New Roman" w:cs="Times New Roman"/>
          <w:sz w:val="24"/>
          <w:szCs w:val="24"/>
        </w:rPr>
        <w:t>ych</w:t>
      </w:r>
      <w:r>
        <w:rPr>
          <w:rFonts w:ascii="Times New Roman" w:hAnsi="Times New Roman" w:cs="Times New Roman"/>
          <w:sz w:val="24"/>
          <w:szCs w:val="24"/>
        </w:rPr>
        <w:t xml:space="preserve"> odmian drzew owocowych</w:t>
      </w:r>
      <w:r w:rsidR="00637834">
        <w:rPr>
          <w:rFonts w:ascii="Times New Roman" w:hAnsi="Times New Roman" w:cs="Times New Roman"/>
          <w:sz w:val="24"/>
          <w:szCs w:val="24"/>
        </w:rPr>
        <w:t>,</w:t>
      </w:r>
      <w:r>
        <w:rPr>
          <w:rFonts w:ascii="Times New Roman" w:hAnsi="Times New Roman" w:cs="Times New Roman"/>
          <w:sz w:val="24"/>
          <w:szCs w:val="24"/>
        </w:rPr>
        <w:t xml:space="preserve"> z uwzględnieniem konieczności </w:t>
      </w:r>
      <w:r w:rsidRPr="004A6A85">
        <w:rPr>
          <w:rFonts w:ascii="Times New Roman" w:hAnsi="Times New Roman" w:cs="Times New Roman"/>
          <w:sz w:val="24"/>
          <w:szCs w:val="24"/>
        </w:rPr>
        <w:t>stwarzani</w:t>
      </w:r>
      <w:r>
        <w:rPr>
          <w:rFonts w:ascii="Times New Roman" w:hAnsi="Times New Roman" w:cs="Times New Roman"/>
          <w:sz w:val="24"/>
          <w:szCs w:val="24"/>
        </w:rPr>
        <w:t>a</w:t>
      </w:r>
      <w:r w:rsidRPr="004A6A85">
        <w:rPr>
          <w:rFonts w:ascii="Times New Roman" w:hAnsi="Times New Roman" w:cs="Times New Roman"/>
          <w:sz w:val="24"/>
          <w:szCs w:val="24"/>
        </w:rPr>
        <w:t xml:space="preserve"> warunków do ich obfitego kwitnienia</w:t>
      </w:r>
      <w:r>
        <w:rPr>
          <w:rFonts w:ascii="Times New Roman" w:hAnsi="Times New Roman" w:cs="Times New Roman"/>
          <w:sz w:val="24"/>
          <w:szCs w:val="24"/>
        </w:rPr>
        <w:t>;</w:t>
      </w:r>
    </w:p>
    <w:p w:rsidR="00BE6F4E" w:rsidRDefault="00BE6F4E" w:rsidP="00BE6F4E">
      <w:pPr>
        <w:spacing w:before="120" w:after="0" w:line="360" w:lineRule="auto"/>
        <w:jc w:val="both"/>
        <w:rPr>
          <w:rFonts w:ascii="Times New Roman" w:hAnsi="Times New Roman" w:cs="Times New Roman"/>
          <w:sz w:val="24"/>
          <w:szCs w:val="24"/>
        </w:rPr>
      </w:pPr>
      <w:r>
        <w:rPr>
          <w:rFonts w:ascii="Times New Roman" w:hAnsi="Times New Roman" w:cs="Times New Roman"/>
          <w:sz w:val="24"/>
          <w:szCs w:val="24"/>
        </w:rPr>
        <w:t>h)</w:t>
      </w:r>
      <w:r w:rsidR="00A3082D">
        <w:rPr>
          <w:rFonts w:ascii="Times New Roman" w:hAnsi="Times New Roman" w:cs="Times New Roman"/>
          <w:sz w:val="24"/>
          <w:szCs w:val="24"/>
        </w:rPr>
        <w:t xml:space="preserve"> </w:t>
      </w:r>
      <w:r w:rsidRPr="00560A97">
        <w:rPr>
          <w:rFonts w:ascii="Times New Roman" w:hAnsi="Times New Roman" w:cs="Times New Roman"/>
          <w:sz w:val="24"/>
          <w:szCs w:val="24"/>
        </w:rPr>
        <w:t>pozostawia</w:t>
      </w:r>
      <w:r w:rsidR="00796035">
        <w:rPr>
          <w:rFonts w:ascii="Times New Roman" w:hAnsi="Times New Roman" w:cs="Times New Roman"/>
          <w:sz w:val="24"/>
          <w:szCs w:val="24"/>
        </w:rPr>
        <w:t xml:space="preserve"> się</w:t>
      </w:r>
      <w:r w:rsidRPr="00560A97">
        <w:rPr>
          <w:rFonts w:ascii="Times New Roman" w:hAnsi="Times New Roman" w:cs="Times New Roman"/>
          <w:sz w:val="24"/>
          <w:szCs w:val="24"/>
        </w:rPr>
        <w:t xml:space="preserve"> drzew</w:t>
      </w:r>
      <w:r w:rsidR="00796035">
        <w:rPr>
          <w:rFonts w:ascii="Times New Roman" w:hAnsi="Times New Roman" w:cs="Times New Roman"/>
          <w:sz w:val="24"/>
          <w:szCs w:val="24"/>
        </w:rPr>
        <w:t>a</w:t>
      </w:r>
      <w:r w:rsidRPr="00560A97">
        <w:rPr>
          <w:rFonts w:ascii="Times New Roman" w:hAnsi="Times New Roman" w:cs="Times New Roman"/>
          <w:sz w:val="24"/>
          <w:szCs w:val="24"/>
        </w:rPr>
        <w:t xml:space="preserve"> dziuplast</w:t>
      </w:r>
      <w:r w:rsidR="00796035">
        <w:rPr>
          <w:rFonts w:ascii="Times New Roman" w:hAnsi="Times New Roman" w:cs="Times New Roman"/>
          <w:sz w:val="24"/>
          <w:szCs w:val="24"/>
        </w:rPr>
        <w:t>e</w:t>
      </w:r>
      <w:r w:rsidR="00E8526E">
        <w:rPr>
          <w:rFonts w:ascii="Times New Roman" w:hAnsi="Times New Roman" w:cs="Times New Roman"/>
          <w:sz w:val="24"/>
          <w:szCs w:val="24"/>
        </w:rPr>
        <w:t>,</w:t>
      </w:r>
      <w:r w:rsidRPr="00560A97">
        <w:rPr>
          <w:rFonts w:ascii="Times New Roman" w:hAnsi="Times New Roman" w:cs="Times New Roman"/>
          <w:sz w:val="24"/>
          <w:szCs w:val="24"/>
        </w:rPr>
        <w:t xml:space="preserve"> </w:t>
      </w:r>
      <w:r>
        <w:rPr>
          <w:rFonts w:ascii="Times New Roman" w:hAnsi="Times New Roman" w:cs="Times New Roman"/>
          <w:sz w:val="24"/>
          <w:szCs w:val="24"/>
        </w:rPr>
        <w:t>o których mowa w § 196 i 199;</w:t>
      </w:r>
    </w:p>
    <w:p w:rsidR="00BE6F4E" w:rsidRDefault="00BE6F4E" w:rsidP="00BE6F4E">
      <w:pPr>
        <w:spacing w:before="120"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i) </w:t>
      </w:r>
      <w:r w:rsidR="00634C5B">
        <w:rPr>
          <w:rFonts w:ascii="Times New Roman" w:hAnsi="Times New Roman" w:cs="Times New Roman"/>
          <w:sz w:val="24"/>
          <w:szCs w:val="24"/>
        </w:rPr>
        <w:t xml:space="preserve">zaleca się podejmowanie działań </w:t>
      </w:r>
      <w:r>
        <w:rPr>
          <w:rFonts w:ascii="Times New Roman" w:hAnsi="Times New Roman" w:cs="Times New Roman"/>
          <w:sz w:val="24"/>
          <w:szCs w:val="24"/>
        </w:rPr>
        <w:t>z zakresu ochrony zasobów wodnych</w:t>
      </w:r>
      <w:r w:rsidR="000212F2">
        <w:rPr>
          <w:rFonts w:ascii="Times New Roman" w:hAnsi="Times New Roman" w:cs="Times New Roman"/>
          <w:sz w:val="24"/>
          <w:szCs w:val="24"/>
        </w:rPr>
        <w:t>,</w:t>
      </w:r>
      <w:r>
        <w:rPr>
          <w:rFonts w:ascii="Times New Roman" w:hAnsi="Times New Roman" w:cs="Times New Roman"/>
          <w:sz w:val="24"/>
          <w:szCs w:val="24"/>
        </w:rPr>
        <w:t xml:space="preserve"> o których mowa w § 191;</w:t>
      </w:r>
    </w:p>
    <w:p w:rsidR="00BE6F4E" w:rsidRDefault="00BE6F4E" w:rsidP="00BE6F4E">
      <w:pPr>
        <w:spacing w:before="120" w:after="0" w:line="360" w:lineRule="auto"/>
        <w:jc w:val="both"/>
        <w:rPr>
          <w:rFonts w:ascii="Times New Roman" w:hAnsi="Times New Roman" w:cs="Times New Roman"/>
          <w:sz w:val="24"/>
          <w:szCs w:val="24"/>
        </w:rPr>
      </w:pPr>
      <w:r>
        <w:rPr>
          <w:rFonts w:ascii="Times New Roman" w:hAnsi="Times New Roman" w:cs="Times New Roman"/>
          <w:sz w:val="24"/>
          <w:szCs w:val="24"/>
        </w:rPr>
        <w:t>j) dopuszcza się odnawianie powierzchni całych gniazd (</w:t>
      </w:r>
      <w:r w:rsidRPr="00624C04">
        <w:rPr>
          <w:rFonts w:ascii="Times New Roman" w:hAnsi="Times New Roman" w:cs="Times New Roman"/>
          <w:sz w:val="24"/>
          <w:szCs w:val="24"/>
        </w:rPr>
        <w:t xml:space="preserve">zgodnie z § 34 </w:t>
      </w:r>
      <w:r w:rsidR="001D3ED9">
        <w:rPr>
          <w:rFonts w:ascii="Times New Roman" w:hAnsi="Times New Roman" w:cs="Times New Roman"/>
          <w:sz w:val="24"/>
          <w:szCs w:val="24"/>
        </w:rPr>
        <w:t>pkt</w:t>
      </w:r>
      <w:r w:rsidRPr="00624C04">
        <w:rPr>
          <w:rFonts w:ascii="Times New Roman" w:hAnsi="Times New Roman" w:cs="Times New Roman"/>
          <w:sz w:val="24"/>
          <w:szCs w:val="24"/>
        </w:rPr>
        <w:t xml:space="preserve"> 6 </w:t>
      </w:r>
      <w:r>
        <w:rPr>
          <w:rFonts w:ascii="Times New Roman" w:hAnsi="Times New Roman" w:cs="Times New Roman"/>
          <w:sz w:val="24"/>
          <w:szCs w:val="24"/>
        </w:rPr>
        <w:t xml:space="preserve">lit. </w:t>
      </w:r>
      <w:r w:rsidRPr="00624C04">
        <w:rPr>
          <w:rFonts w:ascii="Times New Roman" w:hAnsi="Times New Roman" w:cs="Times New Roman"/>
          <w:sz w:val="24"/>
          <w:szCs w:val="24"/>
        </w:rPr>
        <w:t xml:space="preserve">c </w:t>
      </w:r>
      <w:r w:rsidR="00E8526E">
        <w:rPr>
          <w:rFonts w:ascii="Times New Roman" w:hAnsi="Times New Roman" w:cs="Times New Roman"/>
          <w:sz w:val="24"/>
          <w:szCs w:val="24"/>
        </w:rPr>
        <w:t>„</w:t>
      </w:r>
      <w:r w:rsidRPr="00624C04">
        <w:rPr>
          <w:rFonts w:ascii="Times New Roman" w:hAnsi="Times New Roman" w:cs="Times New Roman"/>
          <w:sz w:val="24"/>
          <w:szCs w:val="24"/>
        </w:rPr>
        <w:t xml:space="preserve">Zasad </w:t>
      </w:r>
      <w:r w:rsidR="00E8526E">
        <w:rPr>
          <w:rFonts w:ascii="Times New Roman" w:hAnsi="Times New Roman" w:cs="Times New Roman"/>
          <w:sz w:val="24"/>
          <w:szCs w:val="24"/>
        </w:rPr>
        <w:t>h</w:t>
      </w:r>
      <w:r w:rsidRPr="00624C04">
        <w:rPr>
          <w:rFonts w:ascii="Times New Roman" w:hAnsi="Times New Roman" w:cs="Times New Roman"/>
          <w:sz w:val="24"/>
          <w:szCs w:val="24"/>
        </w:rPr>
        <w:t xml:space="preserve">odowli </w:t>
      </w:r>
      <w:r w:rsidR="00E8526E">
        <w:rPr>
          <w:rFonts w:ascii="Times New Roman" w:hAnsi="Times New Roman" w:cs="Times New Roman"/>
          <w:sz w:val="24"/>
          <w:szCs w:val="24"/>
        </w:rPr>
        <w:t>l</w:t>
      </w:r>
      <w:r w:rsidRPr="00624C04">
        <w:rPr>
          <w:rFonts w:ascii="Times New Roman" w:hAnsi="Times New Roman" w:cs="Times New Roman"/>
          <w:sz w:val="24"/>
          <w:szCs w:val="24"/>
        </w:rPr>
        <w:t>asu</w:t>
      </w:r>
      <w:r w:rsidR="00E8526E">
        <w:rPr>
          <w:rFonts w:ascii="Times New Roman" w:hAnsi="Times New Roman" w:cs="Times New Roman"/>
          <w:sz w:val="24"/>
          <w:szCs w:val="24"/>
        </w:rPr>
        <w:t>”</w:t>
      </w:r>
      <w:r>
        <w:rPr>
          <w:rFonts w:ascii="Times New Roman" w:hAnsi="Times New Roman" w:cs="Times New Roman"/>
          <w:sz w:val="24"/>
          <w:szCs w:val="24"/>
        </w:rPr>
        <w:t>) gatunkami stanowiącymi istotne źródło pożytku dla owadów zapylających (np. czereśni ptasiej, klonów, lip);</w:t>
      </w:r>
    </w:p>
    <w:p w:rsidR="00BE6F4E" w:rsidRDefault="00BE6F4E" w:rsidP="00BE6F4E">
      <w:pPr>
        <w:spacing w:before="120"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k) dopuszcza się wprowadzanie </w:t>
      </w:r>
      <w:r w:rsidR="0026363A">
        <w:rPr>
          <w:rFonts w:ascii="Times New Roman" w:hAnsi="Times New Roman" w:cs="Times New Roman"/>
          <w:sz w:val="24"/>
          <w:szCs w:val="24"/>
        </w:rPr>
        <w:t xml:space="preserve">na </w:t>
      </w:r>
      <w:r>
        <w:rPr>
          <w:rFonts w:ascii="Times New Roman" w:hAnsi="Times New Roman" w:cs="Times New Roman"/>
          <w:sz w:val="24"/>
          <w:szCs w:val="24"/>
        </w:rPr>
        <w:t>upraw</w:t>
      </w:r>
      <w:r w:rsidR="0026363A">
        <w:rPr>
          <w:rFonts w:ascii="Times New Roman" w:hAnsi="Times New Roman" w:cs="Times New Roman"/>
          <w:sz w:val="24"/>
          <w:szCs w:val="24"/>
        </w:rPr>
        <w:t>ach</w:t>
      </w:r>
      <w:r>
        <w:rPr>
          <w:rFonts w:ascii="Times New Roman" w:hAnsi="Times New Roman" w:cs="Times New Roman"/>
          <w:sz w:val="24"/>
          <w:szCs w:val="24"/>
        </w:rPr>
        <w:t xml:space="preserve"> plantacyjnych rodzimych gatunków drzew </w:t>
      </w:r>
      <w:r w:rsidRPr="00A332E6">
        <w:rPr>
          <w:rFonts w:ascii="Times New Roman" w:hAnsi="Times New Roman" w:cs="Times New Roman"/>
          <w:sz w:val="24"/>
          <w:szCs w:val="24"/>
        </w:rPr>
        <w:t>będąc</w:t>
      </w:r>
      <w:r>
        <w:rPr>
          <w:rFonts w:ascii="Times New Roman" w:hAnsi="Times New Roman" w:cs="Times New Roman"/>
          <w:sz w:val="24"/>
          <w:szCs w:val="24"/>
        </w:rPr>
        <w:t>ych</w:t>
      </w:r>
      <w:r w:rsidRPr="00A332E6">
        <w:rPr>
          <w:rFonts w:ascii="Times New Roman" w:hAnsi="Times New Roman" w:cs="Times New Roman"/>
          <w:sz w:val="24"/>
          <w:szCs w:val="24"/>
        </w:rPr>
        <w:t xml:space="preserve"> istotnym źródłem pożytku dla owadów zapylających</w:t>
      </w:r>
      <w:r w:rsidR="00637834">
        <w:rPr>
          <w:rFonts w:ascii="Times New Roman" w:hAnsi="Times New Roman" w:cs="Times New Roman"/>
          <w:sz w:val="24"/>
          <w:szCs w:val="24"/>
        </w:rPr>
        <w:t>,</w:t>
      </w:r>
      <w:r>
        <w:rPr>
          <w:rFonts w:ascii="Times New Roman" w:hAnsi="Times New Roman" w:cs="Times New Roman"/>
          <w:sz w:val="24"/>
          <w:szCs w:val="24"/>
        </w:rPr>
        <w:t xml:space="preserve"> na podstawie § 54 </w:t>
      </w:r>
      <w:r w:rsidR="001D3ED9">
        <w:rPr>
          <w:rFonts w:ascii="Times New Roman" w:hAnsi="Times New Roman" w:cs="Times New Roman"/>
          <w:sz w:val="24"/>
          <w:szCs w:val="24"/>
        </w:rPr>
        <w:t>pkt</w:t>
      </w:r>
      <w:r>
        <w:rPr>
          <w:rFonts w:ascii="Times New Roman" w:hAnsi="Times New Roman" w:cs="Times New Roman"/>
          <w:sz w:val="24"/>
          <w:szCs w:val="24"/>
        </w:rPr>
        <w:t xml:space="preserve"> 4 </w:t>
      </w:r>
      <w:r w:rsidR="00E8526E">
        <w:rPr>
          <w:rFonts w:ascii="Times New Roman" w:hAnsi="Times New Roman" w:cs="Times New Roman"/>
          <w:sz w:val="24"/>
          <w:szCs w:val="24"/>
        </w:rPr>
        <w:t>„</w:t>
      </w:r>
      <w:r>
        <w:rPr>
          <w:rFonts w:ascii="Times New Roman" w:hAnsi="Times New Roman" w:cs="Times New Roman"/>
          <w:sz w:val="24"/>
          <w:szCs w:val="24"/>
        </w:rPr>
        <w:t xml:space="preserve">Zasad </w:t>
      </w:r>
      <w:r w:rsidR="00C532BA">
        <w:rPr>
          <w:rFonts w:ascii="Times New Roman" w:hAnsi="Times New Roman" w:cs="Times New Roman"/>
          <w:sz w:val="24"/>
          <w:szCs w:val="24"/>
        </w:rPr>
        <w:t>h</w:t>
      </w:r>
      <w:r>
        <w:rPr>
          <w:rFonts w:ascii="Times New Roman" w:hAnsi="Times New Roman" w:cs="Times New Roman"/>
          <w:sz w:val="24"/>
          <w:szCs w:val="24"/>
        </w:rPr>
        <w:t xml:space="preserve">odowli </w:t>
      </w:r>
      <w:r w:rsidR="00C532BA">
        <w:rPr>
          <w:rFonts w:ascii="Times New Roman" w:hAnsi="Times New Roman" w:cs="Times New Roman"/>
          <w:sz w:val="24"/>
          <w:szCs w:val="24"/>
        </w:rPr>
        <w:t>l</w:t>
      </w:r>
      <w:r>
        <w:rPr>
          <w:rFonts w:ascii="Times New Roman" w:hAnsi="Times New Roman" w:cs="Times New Roman"/>
          <w:sz w:val="24"/>
          <w:szCs w:val="24"/>
        </w:rPr>
        <w:t>asu;</w:t>
      </w:r>
    </w:p>
    <w:p w:rsidR="00BE6F4E" w:rsidRDefault="00BE6F4E" w:rsidP="00BE6F4E">
      <w:pPr>
        <w:spacing w:before="120"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l) dopuszcza się wprowadzanie </w:t>
      </w:r>
      <w:r w:rsidR="00637834">
        <w:rPr>
          <w:rFonts w:ascii="Times New Roman" w:hAnsi="Times New Roman" w:cs="Times New Roman"/>
          <w:sz w:val="24"/>
          <w:szCs w:val="24"/>
        </w:rPr>
        <w:t xml:space="preserve">na uprawach </w:t>
      </w:r>
      <w:r>
        <w:rPr>
          <w:rFonts w:ascii="Times New Roman" w:hAnsi="Times New Roman" w:cs="Times New Roman"/>
          <w:sz w:val="24"/>
          <w:szCs w:val="24"/>
        </w:rPr>
        <w:t xml:space="preserve">poprawek z wykorzystaniem gatunków będących </w:t>
      </w:r>
      <w:r w:rsidRPr="00A332E6">
        <w:rPr>
          <w:rFonts w:ascii="Times New Roman" w:hAnsi="Times New Roman" w:cs="Times New Roman"/>
          <w:sz w:val="24"/>
          <w:szCs w:val="24"/>
        </w:rPr>
        <w:t>istotnym źródłem pożytku dla rodzimych owadów zapylających</w:t>
      </w:r>
      <w:r w:rsidR="00637834">
        <w:rPr>
          <w:rFonts w:ascii="Times New Roman" w:hAnsi="Times New Roman" w:cs="Times New Roman"/>
          <w:sz w:val="24"/>
          <w:szCs w:val="24"/>
        </w:rPr>
        <w:t>,</w:t>
      </w:r>
      <w:r w:rsidRPr="00A332E6">
        <w:rPr>
          <w:rFonts w:ascii="Times New Roman" w:hAnsi="Times New Roman" w:cs="Times New Roman"/>
          <w:sz w:val="24"/>
          <w:szCs w:val="24"/>
        </w:rPr>
        <w:t xml:space="preserve"> </w:t>
      </w:r>
      <w:r>
        <w:rPr>
          <w:rFonts w:ascii="Times New Roman" w:hAnsi="Times New Roman" w:cs="Times New Roman"/>
          <w:sz w:val="24"/>
          <w:szCs w:val="24"/>
        </w:rPr>
        <w:t xml:space="preserve">zgodnie z </w:t>
      </w:r>
      <w:r w:rsidRPr="00A332E6">
        <w:rPr>
          <w:rFonts w:ascii="Times New Roman" w:hAnsi="Times New Roman" w:cs="Times New Roman"/>
          <w:sz w:val="24"/>
          <w:szCs w:val="24"/>
        </w:rPr>
        <w:t>§</w:t>
      </w:r>
      <w:r>
        <w:rPr>
          <w:rFonts w:ascii="Times New Roman" w:hAnsi="Times New Roman" w:cs="Times New Roman"/>
          <w:sz w:val="24"/>
          <w:szCs w:val="24"/>
        </w:rPr>
        <w:t xml:space="preserve"> 42</w:t>
      </w:r>
      <w:r w:rsidRPr="00A332E6">
        <w:rPr>
          <w:rFonts w:ascii="Times New Roman" w:hAnsi="Times New Roman" w:cs="Times New Roman"/>
          <w:sz w:val="24"/>
          <w:szCs w:val="24"/>
        </w:rPr>
        <w:t xml:space="preserve"> </w:t>
      </w:r>
      <w:r w:rsidR="001D3ED9">
        <w:rPr>
          <w:rFonts w:ascii="Times New Roman" w:hAnsi="Times New Roman" w:cs="Times New Roman"/>
          <w:sz w:val="24"/>
          <w:szCs w:val="24"/>
        </w:rPr>
        <w:t>pkt</w:t>
      </w:r>
      <w:r w:rsidRPr="00A332E6">
        <w:rPr>
          <w:rFonts w:ascii="Times New Roman" w:hAnsi="Times New Roman" w:cs="Times New Roman"/>
          <w:sz w:val="24"/>
          <w:szCs w:val="24"/>
        </w:rPr>
        <w:t xml:space="preserve"> 4 </w:t>
      </w:r>
      <w:r>
        <w:rPr>
          <w:rFonts w:ascii="Times New Roman" w:hAnsi="Times New Roman" w:cs="Times New Roman"/>
          <w:sz w:val="24"/>
          <w:szCs w:val="24"/>
        </w:rPr>
        <w:t xml:space="preserve">lit. d </w:t>
      </w:r>
      <w:r w:rsidR="00C532BA">
        <w:rPr>
          <w:rFonts w:ascii="Times New Roman" w:hAnsi="Times New Roman" w:cs="Times New Roman"/>
          <w:sz w:val="24"/>
          <w:szCs w:val="24"/>
        </w:rPr>
        <w:t>„</w:t>
      </w:r>
      <w:r w:rsidRPr="00A332E6">
        <w:rPr>
          <w:rFonts w:ascii="Times New Roman" w:hAnsi="Times New Roman" w:cs="Times New Roman"/>
          <w:sz w:val="24"/>
          <w:szCs w:val="24"/>
        </w:rPr>
        <w:t xml:space="preserve">Zasad </w:t>
      </w:r>
      <w:r w:rsidR="00C532BA">
        <w:rPr>
          <w:rFonts w:ascii="Times New Roman" w:hAnsi="Times New Roman" w:cs="Times New Roman"/>
          <w:sz w:val="24"/>
          <w:szCs w:val="24"/>
        </w:rPr>
        <w:t>h</w:t>
      </w:r>
      <w:r w:rsidRPr="00A332E6">
        <w:rPr>
          <w:rFonts w:ascii="Times New Roman" w:hAnsi="Times New Roman" w:cs="Times New Roman"/>
          <w:sz w:val="24"/>
          <w:szCs w:val="24"/>
        </w:rPr>
        <w:t xml:space="preserve">odowli </w:t>
      </w:r>
      <w:r w:rsidR="00C532BA">
        <w:rPr>
          <w:rFonts w:ascii="Times New Roman" w:hAnsi="Times New Roman" w:cs="Times New Roman"/>
          <w:sz w:val="24"/>
          <w:szCs w:val="24"/>
        </w:rPr>
        <w:t>l</w:t>
      </w:r>
      <w:r w:rsidRPr="00A332E6">
        <w:rPr>
          <w:rFonts w:ascii="Times New Roman" w:hAnsi="Times New Roman" w:cs="Times New Roman"/>
          <w:sz w:val="24"/>
          <w:szCs w:val="24"/>
        </w:rPr>
        <w:t>asu</w:t>
      </w:r>
      <w:r w:rsidR="00C532BA">
        <w:rPr>
          <w:rFonts w:ascii="Times New Roman" w:hAnsi="Times New Roman" w:cs="Times New Roman"/>
          <w:sz w:val="24"/>
          <w:szCs w:val="24"/>
        </w:rPr>
        <w:t>”</w:t>
      </w:r>
      <w:r w:rsidRPr="00A332E6">
        <w:rPr>
          <w:rFonts w:ascii="Times New Roman" w:hAnsi="Times New Roman" w:cs="Times New Roman"/>
          <w:sz w:val="24"/>
          <w:szCs w:val="24"/>
        </w:rPr>
        <w:t>;</w:t>
      </w:r>
    </w:p>
    <w:p w:rsidR="00C532BA" w:rsidRDefault="00BE6F4E" w:rsidP="00BE6F4E">
      <w:pPr>
        <w:spacing w:before="120" w:after="0" w:line="360" w:lineRule="auto"/>
        <w:jc w:val="both"/>
        <w:rPr>
          <w:rFonts w:ascii="Times New Roman" w:hAnsi="Times New Roman" w:cs="Times New Roman"/>
          <w:sz w:val="24"/>
          <w:szCs w:val="24"/>
        </w:rPr>
      </w:pPr>
      <w:r>
        <w:rPr>
          <w:rFonts w:ascii="Times New Roman" w:hAnsi="Times New Roman" w:cs="Times New Roman"/>
          <w:sz w:val="24"/>
          <w:szCs w:val="24"/>
        </w:rPr>
        <w:t>ł) zaleca się podejmowanie innych działań z zakresu ochrony rodzimych owadów zapylających</w:t>
      </w:r>
      <w:r w:rsidR="00637834">
        <w:rPr>
          <w:rFonts w:ascii="Times New Roman" w:hAnsi="Times New Roman" w:cs="Times New Roman"/>
          <w:sz w:val="24"/>
          <w:szCs w:val="24"/>
        </w:rPr>
        <w:t>,</w:t>
      </w:r>
      <w:r>
        <w:rPr>
          <w:rFonts w:ascii="Times New Roman" w:hAnsi="Times New Roman" w:cs="Times New Roman"/>
          <w:sz w:val="24"/>
          <w:szCs w:val="24"/>
        </w:rPr>
        <w:t xml:space="preserve"> w tym zakładanie łąk kwietnych złożonych z rodzimych gatunków roślin będących źródłem pożytku dla owadów zapylających </w:t>
      </w:r>
      <w:r w:rsidR="00637834">
        <w:rPr>
          <w:rFonts w:ascii="Times New Roman" w:hAnsi="Times New Roman" w:cs="Times New Roman"/>
          <w:sz w:val="24"/>
          <w:szCs w:val="24"/>
        </w:rPr>
        <w:t xml:space="preserve">oraz </w:t>
      </w:r>
      <w:r w:rsidRPr="009248DD">
        <w:rPr>
          <w:rFonts w:ascii="Times New Roman" w:hAnsi="Times New Roman" w:cs="Times New Roman"/>
          <w:sz w:val="24"/>
          <w:szCs w:val="24"/>
        </w:rPr>
        <w:t>praktykowani</w:t>
      </w:r>
      <w:r>
        <w:rPr>
          <w:rFonts w:ascii="Times New Roman" w:hAnsi="Times New Roman" w:cs="Times New Roman"/>
          <w:sz w:val="24"/>
          <w:szCs w:val="24"/>
        </w:rPr>
        <w:t>e</w:t>
      </w:r>
      <w:r w:rsidRPr="009248DD">
        <w:rPr>
          <w:rFonts w:ascii="Times New Roman" w:hAnsi="Times New Roman" w:cs="Times New Roman"/>
          <w:sz w:val="24"/>
          <w:szCs w:val="24"/>
        </w:rPr>
        <w:t xml:space="preserve"> bartnictwa leśnego jako formy aktywnej ochrony dziko żyjących </w:t>
      </w:r>
      <w:r>
        <w:rPr>
          <w:rFonts w:ascii="Times New Roman" w:hAnsi="Times New Roman" w:cs="Times New Roman"/>
          <w:sz w:val="24"/>
          <w:szCs w:val="24"/>
        </w:rPr>
        <w:t>rodzin pszczoły miodnej</w:t>
      </w:r>
      <w:r w:rsidR="00C532BA">
        <w:rPr>
          <w:rFonts w:ascii="Times New Roman" w:hAnsi="Times New Roman" w:cs="Times New Roman"/>
          <w:sz w:val="24"/>
          <w:szCs w:val="24"/>
        </w:rPr>
        <w:t>.</w:t>
      </w:r>
    </w:p>
    <w:p w:rsidR="00BE6F4E" w:rsidRDefault="00BE6F4E" w:rsidP="00BE6F4E">
      <w:pPr>
        <w:spacing w:before="120" w:after="0" w:line="360" w:lineRule="auto"/>
        <w:jc w:val="both"/>
        <w:rPr>
          <w:rFonts w:ascii="Times New Roman" w:hAnsi="Times New Roman" w:cs="Times New Roman"/>
          <w:sz w:val="24"/>
          <w:szCs w:val="24"/>
        </w:rPr>
      </w:pPr>
    </w:p>
    <w:p w:rsidR="00BE6F4E" w:rsidRDefault="00BE6F4E" w:rsidP="00584254">
      <w:pPr>
        <w:pStyle w:val="Nagwek3"/>
        <w:rPr>
          <w:rFonts w:eastAsiaTheme="majorEastAsia"/>
        </w:rPr>
      </w:pPr>
      <w:bookmarkStart w:id="169" w:name="_Toc116558545"/>
      <w:bookmarkStart w:id="170" w:name="_Toc121224238"/>
      <w:bookmarkStart w:id="171" w:name="_Toc151454605"/>
      <w:r w:rsidRPr="000E6318">
        <w:rPr>
          <w:rFonts w:eastAsiaTheme="majorEastAsia"/>
        </w:rPr>
        <w:t>1</w:t>
      </w:r>
      <w:r>
        <w:rPr>
          <w:rFonts w:eastAsiaTheme="majorEastAsia"/>
        </w:rPr>
        <w:t>2</w:t>
      </w:r>
      <w:r w:rsidRPr="000E6318">
        <w:rPr>
          <w:rFonts w:eastAsiaTheme="majorEastAsia"/>
        </w:rPr>
        <w:t>.</w:t>
      </w:r>
      <w:r>
        <w:rPr>
          <w:rFonts w:eastAsiaTheme="majorEastAsia"/>
        </w:rPr>
        <w:t>9</w:t>
      </w:r>
      <w:r w:rsidR="000212F2">
        <w:rPr>
          <w:rFonts w:eastAsiaTheme="majorEastAsia"/>
        </w:rPr>
        <w:t>.</w:t>
      </w:r>
      <w:r w:rsidRPr="000E6318">
        <w:rPr>
          <w:rFonts w:eastAsiaTheme="majorEastAsia"/>
        </w:rPr>
        <w:t xml:space="preserve"> Inne działania na rzecz różnorodności biologicznej</w:t>
      </w:r>
      <w:bookmarkEnd w:id="169"/>
      <w:bookmarkEnd w:id="170"/>
      <w:bookmarkEnd w:id="171"/>
    </w:p>
    <w:p w:rsidR="002921C3" w:rsidRPr="000E6318" w:rsidRDefault="002921C3" w:rsidP="00BE6F4E">
      <w:pPr>
        <w:keepNext/>
        <w:keepLines/>
        <w:spacing w:after="0" w:line="360" w:lineRule="auto"/>
        <w:outlineLvl w:val="2"/>
        <w:rPr>
          <w:rFonts w:ascii="Times New Roman" w:eastAsiaTheme="majorEastAsia" w:hAnsi="Times New Roman" w:cs="Times New Roman"/>
          <w:b/>
          <w:sz w:val="24"/>
          <w:szCs w:val="24"/>
        </w:rPr>
      </w:pPr>
    </w:p>
    <w:p w:rsidR="00BE6F4E" w:rsidRPr="000E6318" w:rsidRDefault="00BE6F4E" w:rsidP="00BE6F4E">
      <w:pPr>
        <w:spacing w:after="0" w:line="360" w:lineRule="auto"/>
        <w:jc w:val="center"/>
        <w:rPr>
          <w:rFonts w:ascii="Times New Roman" w:hAnsi="Times New Roman" w:cs="Times New Roman"/>
          <w:sz w:val="24"/>
          <w:szCs w:val="24"/>
        </w:rPr>
      </w:pPr>
      <w:r w:rsidRPr="000E6318">
        <w:rPr>
          <w:rFonts w:ascii="Times New Roman" w:hAnsi="Times New Roman" w:cs="Times New Roman"/>
          <w:sz w:val="24"/>
          <w:szCs w:val="24"/>
        </w:rPr>
        <w:t>§ 22</w:t>
      </w:r>
      <w:r>
        <w:rPr>
          <w:rFonts w:ascii="Times New Roman" w:hAnsi="Times New Roman" w:cs="Times New Roman"/>
          <w:sz w:val="24"/>
          <w:szCs w:val="24"/>
        </w:rPr>
        <w:t>1</w:t>
      </w:r>
    </w:p>
    <w:p w:rsidR="00BE6F4E" w:rsidRPr="00962C4F" w:rsidRDefault="00BE6F4E" w:rsidP="00BE6F4E">
      <w:pPr>
        <w:spacing w:after="0" w:line="360" w:lineRule="auto"/>
        <w:jc w:val="both"/>
        <w:rPr>
          <w:rFonts w:ascii="Times New Roman" w:hAnsi="Times New Roman" w:cs="Times New Roman"/>
          <w:sz w:val="24"/>
          <w:szCs w:val="24"/>
        </w:rPr>
      </w:pPr>
      <w:r w:rsidRPr="000E6318">
        <w:rPr>
          <w:rFonts w:ascii="Times New Roman" w:hAnsi="Times New Roman" w:cs="Times New Roman"/>
          <w:sz w:val="24"/>
          <w:szCs w:val="24"/>
        </w:rPr>
        <w:t xml:space="preserve">Celem </w:t>
      </w:r>
      <w:r w:rsidR="003A32EF">
        <w:rPr>
          <w:rFonts w:ascii="Times New Roman" w:hAnsi="Times New Roman" w:cs="Times New Roman"/>
          <w:sz w:val="24"/>
          <w:szCs w:val="24"/>
        </w:rPr>
        <w:t xml:space="preserve">utrzymania lub </w:t>
      </w:r>
      <w:r w:rsidR="000126DF">
        <w:rPr>
          <w:rFonts w:ascii="Times New Roman" w:hAnsi="Times New Roman" w:cs="Times New Roman"/>
          <w:sz w:val="24"/>
          <w:szCs w:val="24"/>
        </w:rPr>
        <w:t>zwiększania</w:t>
      </w:r>
      <w:r w:rsidR="000126DF" w:rsidRPr="000E6318">
        <w:rPr>
          <w:rFonts w:ascii="Times New Roman" w:hAnsi="Times New Roman" w:cs="Times New Roman"/>
          <w:sz w:val="24"/>
          <w:szCs w:val="24"/>
        </w:rPr>
        <w:t xml:space="preserve"> </w:t>
      </w:r>
      <w:r w:rsidRPr="000E6318">
        <w:rPr>
          <w:rFonts w:ascii="Times New Roman" w:hAnsi="Times New Roman" w:cs="Times New Roman"/>
          <w:sz w:val="24"/>
          <w:szCs w:val="24"/>
        </w:rPr>
        <w:t>różnorodności biologicznej w lasach, poza działaniami określonymi w rozdziałach 1</w:t>
      </w:r>
      <w:r>
        <w:rPr>
          <w:rFonts w:ascii="Times New Roman" w:hAnsi="Times New Roman" w:cs="Times New Roman"/>
          <w:sz w:val="24"/>
          <w:szCs w:val="24"/>
        </w:rPr>
        <w:t>2</w:t>
      </w:r>
      <w:r w:rsidRPr="000E6318">
        <w:rPr>
          <w:rFonts w:ascii="Times New Roman" w:hAnsi="Times New Roman" w:cs="Times New Roman"/>
          <w:sz w:val="24"/>
          <w:szCs w:val="24"/>
        </w:rPr>
        <w:t>.1–1</w:t>
      </w:r>
      <w:r>
        <w:rPr>
          <w:rFonts w:ascii="Times New Roman" w:hAnsi="Times New Roman" w:cs="Times New Roman"/>
          <w:sz w:val="24"/>
          <w:szCs w:val="24"/>
        </w:rPr>
        <w:t>2</w:t>
      </w:r>
      <w:r w:rsidRPr="000E6318">
        <w:rPr>
          <w:rFonts w:ascii="Times New Roman" w:hAnsi="Times New Roman" w:cs="Times New Roman"/>
          <w:sz w:val="24"/>
          <w:szCs w:val="24"/>
        </w:rPr>
        <w:t>.</w:t>
      </w:r>
      <w:r>
        <w:rPr>
          <w:rFonts w:ascii="Times New Roman" w:hAnsi="Times New Roman" w:cs="Times New Roman"/>
          <w:sz w:val="24"/>
          <w:szCs w:val="24"/>
        </w:rPr>
        <w:t>8</w:t>
      </w:r>
      <w:r w:rsidR="00637834">
        <w:rPr>
          <w:rFonts w:ascii="Times New Roman" w:hAnsi="Times New Roman" w:cs="Times New Roman"/>
          <w:sz w:val="24"/>
          <w:szCs w:val="24"/>
        </w:rPr>
        <w:t>,</w:t>
      </w:r>
      <w:r w:rsidRPr="000E6318">
        <w:rPr>
          <w:rFonts w:ascii="Times New Roman" w:hAnsi="Times New Roman" w:cs="Times New Roman"/>
          <w:sz w:val="24"/>
          <w:szCs w:val="24"/>
        </w:rPr>
        <w:t xml:space="preserve"> nadleśnictwa w zależności od potrzeb i możliwości mogą realizować dodatkowe działania ochronne, w szczególności przez</w:t>
      </w:r>
      <w:r w:rsidRPr="00962C4F">
        <w:rPr>
          <w:rFonts w:ascii="Times New Roman" w:hAnsi="Times New Roman" w:cs="Times New Roman"/>
          <w:sz w:val="24"/>
          <w:szCs w:val="24"/>
        </w:rPr>
        <w:t xml:space="preserve"> realizację działań ochronnych dedykowanych wybranym gatunkom </w:t>
      </w:r>
      <w:r w:rsidR="00637834">
        <w:rPr>
          <w:rFonts w:ascii="Times New Roman" w:hAnsi="Times New Roman" w:cs="Times New Roman"/>
          <w:sz w:val="24"/>
          <w:szCs w:val="24"/>
        </w:rPr>
        <w:t>lub</w:t>
      </w:r>
      <w:r w:rsidR="00637834" w:rsidRPr="00962C4F">
        <w:rPr>
          <w:rFonts w:ascii="Times New Roman" w:hAnsi="Times New Roman" w:cs="Times New Roman"/>
          <w:sz w:val="24"/>
          <w:szCs w:val="24"/>
        </w:rPr>
        <w:t xml:space="preserve"> </w:t>
      </w:r>
      <w:r w:rsidRPr="00962C4F">
        <w:rPr>
          <w:rFonts w:ascii="Times New Roman" w:hAnsi="Times New Roman" w:cs="Times New Roman"/>
          <w:sz w:val="24"/>
          <w:szCs w:val="24"/>
        </w:rPr>
        <w:t>siedliskom</w:t>
      </w:r>
      <w:r w:rsidR="00637834">
        <w:rPr>
          <w:rFonts w:ascii="Times New Roman" w:hAnsi="Times New Roman" w:cs="Times New Roman"/>
          <w:sz w:val="24"/>
          <w:szCs w:val="24"/>
        </w:rPr>
        <w:t>,</w:t>
      </w:r>
      <w:r>
        <w:rPr>
          <w:rFonts w:ascii="Times New Roman" w:hAnsi="Times New Roman" w:cs="Times New Roman"/>
          <w:sz w:val="24"/>
          <w:szCs w:val="24"/>
        </w:rPr>
        <w:t xml:space="preserve"> m.in. poprzez </w:t>
      </w:r>
      <w:r w:rsidRPr="00BA0564">
        <w:rPr>
          <w:rFonts w:ascii="Times New Roman" w:hAnsi="Times New Roman" w:cs="Times New Roman"/>
          <w:sz w:val="24"/>
          <w:szCs w:val="24"/>
        </w:rPr>
        <w:t>dostosowywanie metod prowadzenia gospodarki leśnej do ich wymagań i wspomagania uzyskiwania zakładanych efektów ekologicznych</w:t>
      </w:r>
      <w:r>
        <w:rPr>
          <w:rFonts w:ascii="Times New Roman" w:hAnsi="Times New Roman" w:cs="Times New Roman"/>
          <w:sz w:val="24"/>
          <w:szCs w:val="24"/>
        </w:rPr>
        <w:t xml:space="preserve">, </w:t>
      </w:r>
      <w:r w:rsidR="00637834">
        <w:rPr>
          <w:rFonts w:ascii="Times New Roman" w:hAnsi="Times New Roman" w:cs="Times New Roman"/>
          <w:sz w:val="24"/>
          <w:szCs w:val="24"/>
        </w:rPr>
        <w:t xml:space="preserve">a także </w:t>
      </w:r>
      <w:r w:rsidRPr="00962C4F">
        <w:rPr>
          <w:rFonts w:ascii="Times New Roman" w:hAnsi="Times New Roman" w:cs="Times New Roman"/>
          <w:sz w:val="24"/>
          <w:szCs w:val="24"/>
        </w:rPr>
        <w:t>montaż sztucznych skrzynek lub platform gniazdowych</w:t>
      </w:r>
      <w:r>
        <w:rPr>
          <w:rFonts w:ascii="Times New Roman" w:hAnsi="Times New Roman" w:cs="Times New Roman"/>
          <w:sz w:val="24"/>
          <w:szCs w:val="24"/>
        </w:rPr>
        <w:t xml:space="preserve"> </w:t>
      </w:r>
      <w:r w:rsidRPr="00962C4F">
        <w:rPr>
          <w:rFonts w:ascii="Times New Roman" w:hAnsi="Times New Roman" w:cs="Times New Roman"/>
          <w:sz w:val="24"/>
          <w:szCs w:val="24"/>
        </w:rPr>
        <w:t>w lasach</w:t>
      </w:r>
      <w:r w:rsidR="00637834">
        <w:rPr>
          <w:rFonts w:ascii="Times New Roman" w:hAnsi="Times New Roman" w:cs="Times New Roman"/>
          <w:sz w:val="24"/>
          <w:szCs w:val="24"/>
        </w:rPr>
        <w:t>,</w:t>
      </w:r>
      <w:r w:rsidRPr="00962C4F">
        <w:rPr>
          <w:rFonts w:ascii="Times New Roman" w:hAnsi="Times New Roman" w:cs="Times New Roman"/>
          <w:sz w:val="24"/>
          <w:szCs w:val="24"/>
        </w:rPr>
        <w:t xml:space="preserve"> w których występuje deficyt naturalnych struktur wykorzystywanych przez zwierzęta jako miejsce rozrodu, rozwoju, noclegu, schronienia lub zimowania</w:t>
      </w:r>
      <w:r>
        <w:rPr>
          <w:rFonts w:ascii="Times New Roman" w:hAnsi="Times New Roman" w:cs="Times New Roman"/>
          <w:sz w:val="24"/>
          <w:szCs w:val="24"/>
        </w:rPr>
        <w:t>.</w:t>
      </w:r>
    </w:p>
    <w:p w:rsidR="00BE6F4E" w:rsidRDefault="00BE6F4E" w:rsidP="00BE6F4E">
      <w:pPr>
        <w:spacing w:line="360" w:lineRule="auto"/>
        <w:rPr>
          <w:rFonts w:ascii="Times New Roman" w:hAnsi="Times New Roman" w:cs="Times New Roman"/>
          <w:sz w:val="24"/>
          <w:szCs w:val="24"/>
        </w:rPr>
      </w:pPr>
    </w:p>
    <w:p w:rsidR="00BE6F4E" w:rsidRDefault="00BE6F4E" w:rsidP="00BE6F4E">
      <w:pPr>
        <w:spacing w:line="360" w:lineRule="auto"/>
        <w:rPr>
          <w:rFonts w:ascii="Times New Roman" w:hAnsi="Times New Roman" w:cs="Times New Roman"/>
          <w:sz w:val="24"/>
          <w:szCs w:val="24"/>
        </w:rPr>
      </w:pPr>
    </w:p>
    <w:p w:rsidR="00AF0DFE" w:rsidRDefault="00AF0DFE">
      <w:pPr>
        <w:rPr>
          <w:rFonts w:ascii="Times New Roman" w:eastAsiaTheme="majorEastAsia" w:hAnsi="Times New Roman" w:cs="Times New Roman"/>
          <w:b/>
          <w:sz w:val="28"/>
          <w:szCs w:val="28"/>
        </w:rPr>
      </w:pPr>
      <w:r>
        <w:rPr>
          <w:rFonts w:ascii="Times New Roman" w:hAnsi="Times New Roman" w:cs="Times New Roman"/>
          <w:b/>
          <w:sz w:val="28"/>
          <w:szCs w:val="28"/>
        </w:rPr>
        <w:br w:type="page"/>
      </w:r>
    </w:p>
    <w:p w:rsidR="007B4775" w:rsidRPr="00322902" w:rsidRDefault="00322902" w:rsidP="00462B97">
      <w:pPr>
        <w:pStyle w:val="Nagwek1"/>
      </w:pPr>
      <w:bookmarkStart w:id="172" w:name="_Toc151454606"/>
      <w:r>
        <w:t>WYKAZ RYCIN</w:t>
      </w:r>
      <w:bookmarkEnd w:id="172"/>
    </w:p>
    <w:p w:rsidR="00244874" w:rsidRPr="00244874" w:rsidRDefault="00244874" w:rsidP="00E801ED">
      <w:pPr>
        <w:spacing w:after="0" w:line="360" w:lineRule="auto"/>
        <w:jc w:val="both"/>
        <w:rPr>
          <w:rFonts w:ascii="Times New Roman" w:hAnsi="Times New Roman" w:cs="Times New Roman"/>
          <w:sz w:val="24"/>
          <w:szCs w:val="24"/>
        </w:rPr>
      </w:pPr>
      <w:r w:rsidRPr="00244874">
        <w:rPr>
          <w:rFonts w:ascii="Times New Roman" w:hAnsi="Times New Roman" w:cs="Times New Roman"/>
          <w:sz w:val="24"/>
          <w:szCs w:val="24"/>
        </w:rPr>
        <w:t xml:space="preserve">Rycina 1. </w:t>
      </w:r>
      <w:r w:rsidR="009748DF" w:rsidRPr="009748DF">
        <w:rPr>
          <w:rFonts w:ascii="Times New Roman" w:hAnsi="Times New Roman" w:cs="Times New Roman"/>
          <w:sz w:val="24"/>
          <w:szCs w:val="24"/>
        </w:rPr>
        <w:t>Schemat integrowanej ochrony lasu przed organizmami szkodliwymi</w:t>
      </w:r>
    </w:p>
    <w:p w:rsidR="00397C1F" w:rsidRPr="00E801ED" w:rsidRDefault="005D760F" w:rsidP="00E801ED">
      <w:pPr>
        <w:spacing w:after="0" w:line="360" w:lineRule="auto"/>
        <w:jc w:val="both"/>
        <w:rPr>
          <w:rFonts w:ascii="Times New Roman" w:hAnsi="Times New Roman" w:cs="Times New Roman"/>
          <w:sz w:val="24"/>
          <w:szCs w:val="24"/>
        </w:rPr>
      </w:pPr>
      <w:r w:rsidRPr="00E801ED">
        <w:rPr>
          <w:rFonts w:ascii="Times New Roman" w:hAnsi="Times New Roman" w:cs="Times New Roman"/>
          <w:sz w:val="24"/>
          <w:szCs w:val="24"/>
        </w:rPr>
        <w:t xml:space="preserve">Rycina </w:t>
      </w:r>
      <w:r w:rsidR="00244874">
        <w:rPr>
          <w:rFonts w:ascii="Times New Roman" w:hAnsi="Times New Roman" w:cs="Times New Roman"/>
          <w:sz w:val="24"/>
          <w:szCs w:val="24"/>
        </w:rPr>
        <w:t>2</w:t>
      </w:r>
      <w:r w:rsidRPr="00E801ED">
        <w:rPr>
          <w:rFonts w:ascii="Times New Roman" w:hAnsi="Times New Roman" w:cs="Times New Roman"/>
          <w:sz w:val="24"/>
          <w:szCs w:val="24"/>
        </w:rPr>
        <w:t>. Stos</w:t>
      </w:r>
      <w:r w:rsidR="00710A2C">
        <w:rPr>
          <w:rFonts w:ascii="Times New Roman" w:hAnsi="Times New Roman" w:cs="Times New Roman"/>
          <w:sz w:val="24"/>
          <w:szCs w:val="24"/>
        </w:rPr>
        <w:t>y</w:t>
      </w:r>
      <w:r w:rsidRPr="00E801ED">
        <w:rPr>
          <w:rFonts w:ascii="Times New Roman" w:hAnsi="Times New Roman" w:cs="Times New Roman"/>
          <w:sz w:val="24"/>
          <w:szCs w:val="24"/>
        </w:rPr>
        <w:t xml:space="preserve"> kontrolne </w:t>
      </w:r>
    </w:p>
    <w:p w:rsidR="005D760F" w:rsidRPr="00E801ED" w:rsidRDefault="005D760F" w:rsidP="00E801ED">
      <w:pPr>
        <w:spacing w:after="0" w:line="360" w:lineRule="auto"/>
        <w:jc w:val="both"/>
        <w:rPr>
          <w:rFonts w:ascii="Times New Roman" w:hAnsi="Times New Roman" w:cs="Times New Roman"/>
          <w:sz w:val="24"/>
          <w:szCs w:val="24"/>
        </w:rPr>
      </w:pPr>
      <w:r w:rsidRPr="00E801ED">
        <w:rPr>
          <w:rFonts w:ascii="Times New Roman" w:hAnsi="Times New Roman" w:cs="Times New Roman"/>
          <w:sz w:val="24"/>
          <w:szCs w:val="24"/>
        </w:rPr>
        <w:t xml:space="preserve">Rycina </w:t>
      </w:r>
      <w:r w:rsidR="00244874">
        <w:rPr>
          <w:rFonts w:ascii="Times New Roman" w:hAnsi="Times New Roman" w:cs="Times New Roman"/>
          <w:sz w:val="24"/>
          <w:szCs w:val="24"/>
        </w:rPr>
        <w:t>3</w:t>
      </w:r>
      <w:r w:rsidRPr="00E801ED">
        <w:rPr>
          <w:rFonts w:ascii="Times New Roman" w:hAnsi="Times New Roman" w:cs="Times New Roman"/>
          <w:sz w:val="24"/>
          <w:szCs w:val="24"/>
        </w:rPr>
        <w:t>. Schemat poszukiwań metodą podokapową</w:t>
      </w:r>
    </w:p>
    <w:p w:rsidR="005D760F" w:rsidRPr="00E801ED" w:rsidRDefault="005D760F" w:rsidP="00E801ED">
      <w:pPr>
        <w:spacing w:after="0" w:line="360" w:lineRule="auto"/>
        <w:jc w:val="both"/>
        <w:rPr>
          <w:rFonts w:ascii="Times New Roman" w:hAnsi="Times New Roman" w:cs="Times New Roman"/>
          <w:sz w:val="24"/>
          <w:szCs w:val="24"/>
        </w:rPr>
      </w:pPr>
      <w:r w:rsidRPr="00E801ED">
        <w:rPr>
          <w:rFonts w:ascii="Times New Roman" w:hAnsi="Times New Roman" w:cs="Times New Roman"/>
          <w:sz w:val="24"/>
          <w:szCs w:val="24"/>
        </w:rPr>
        <w:t xml:space="preserve">Rycina </w:t>
      </w:r>
      <w:r w:rsidR="00244874">
        <w:rPr>
          <w:rFonts w:ascii="Times New Roman" w:hAnsi="Times New Roman" w:cs="Times New Roman"/>
          <w:sz w:val="24"/>
          <w:szCs w:val="24"/>
        </w:rPr>
        <w:t>4</w:t>
      </w:r>
      <w:r w:rsidRPr="00E801ED">
        <w:rPr>
          <w:rFonts w:ascii="Times New Roman" w:hAnsi="Times New Roman" w:cs="Times New Roman"/>
          <w:sz w:val="24"/>
          <w:szCs w:val="24"/>
        </w:rPr>
        <w:t>. Schemat rozmieszczenia powierzchni próbnych podczas jesiennych poszukiwań</w:t>
      </w:r>
      <w:r w:rsidR="009748DF">
        <w:rPr>
          <w:rFonts w:ascii="Times New Roman" w:hAnsi="Times New Roman" w:cs="Times New Roman"/>
          <w:sz w:val="24"/>
          <w:szCs w:val="24"/>
        </w:rPr>
        <w:t xml:space="preserve"> szkodników liściożernych sosny</w:t>
      </w:r>
      <w:r w:rsidRPr="00E801ED">
        <w:rPr>
          <w:rFonts w:ascii="Times New Roman" w:hAnsi="Times New Roman" w:cs="Times New Roman"/>
          <w:sz w:val="24"/>
          <w:szCs w:val="24"/>
        </w:rPr>
        <w:t xml:space="preserve"> metodą 10 powierzchni próbnych</w:t>
      </w:r>
    </w:p>
    <w:p w:rsidR="005D760F" w:rsidRPr="00E801ED" w:rsidRDefault="005D760F" w:rsidP="00E801ED">
      <w:pPr>
        <w:spacing w:after="0" w:line="360" w:lineRule="auto"/>
        <w:jc w:val="both"/>
        <w:rPr>
          <w:rFonts w:ascii="Times New Roman" w:hAnsi="Times New Roman" w:cs="Times New Roman"/>
          <w:sz w:val="24"/>
          <w:szCs w:val="24"/>
        </w:rPr>
      </w:pPr>
      <w:r w:rsidRPr="00E801ED">
        <w:rPr>
          <w:rFonts w:ascii="Times New Roman" w:hAnsi="Times New Roman" w:cs="Times New Roman"/>
          <w:sz w:val="24"/>
          <w:szCs w:val="24"/>
        </w:rPr>
        <w:t xml:space="preserve">Rycina </w:t>
      </w:r>
      <w:r w:rsidR="00244874">
        <w:rPr>
          <w:rFonts w:ascii="Times New Roman" w:hAnsi="Times New Roman" w:cs="Times New Roman"/>
          <w:sz w:val="24"/>
          <w:szCs w:val="24"/>
        </w:rPr>
        <w:t>5</w:t>
      </w:r>
      <w:r w:rsidRPr="00E801ED">
        <w:rPr>
          <w:rFonts w:ascii="Times New Roman" w:hAnsi="Times New Roman" w:cs="Times New Roman"/>
          <w:sz w:val="24"/>
          <w:szCs w:val="24"/>
        </w:rPr>
        <w:t xml:space="preserve">. Schemat wyznaczonej powierzchni próbnej podczas jesiennych poszukiwań szkodników liściożernych sosny metodą </w:t>
      </w:r>
      <w:r w:rsidR="00E8047E">
        <w:rPr>
          <w:rFonts w:ascii="Times New Roman" w:hAnsi="Times New Roman" w:cs="Times New Roman"/>
          <w:sz w:val="24"/>
          <w:szCs w:val="24"/>
        </w:rPr>
        <w:t xml:space="preserve">2 </w:t>
      </w:r>
      <w:r w:rsidRPr="00E801ED">
        <w:rPr>
          <w:rFonts w:ascii="Times New Roman" w:hAnsi="Times New Roman" w:cs="Times New Roman"/>
          <w:sz w:val="24"/>
          <w:szCs w:val="24"/>
        </w:rPr>
        <w:t>drzew</w:t>
      </w:r>
    </w:p>
    <w:p w:rsidR="005D760F" w:rsidRPr="00E801ED" w:rsidRDefault="005D760F" w:rsidP="00E801ED">
      <w:pPr>
        <w:spacing w:after="0" w:line="360" w:lineRule="auto"/>
        <w:jc w:val="both"/>
        <w:rPr>
          <w:rFonts w:ascii="Times New Roman" w:hAnsi="Times New Roman" w:cs="Times New Roman"/>
          <w:sz w:val="24"/>
          <w:szCs w:val="24"/>
        </w:rPr>
      </w:pPr>
      <w:r w:rsidRPr="00E801ED">
        <w:rPr>
          <w:rFonts w:ascii="Times New Roman" w:hAnsi="Times New Roman" w:cs="Times New Roman"/>
          <w:sz w:val="24"/>
          <w:szCs w:val="24"/>
        </w:rPr>
        <w:t xml:space="preserve">Rycina </w:t>
      </w:r>
      <w:r w:rsidR="00244874">
        <w:rPr>
          <w:rFonts w:ascii="Times New Roman" w:hAnsi="Times New Roman" w:cs="Times New Roman"/>
          <w:sz w:val="24"/>
          <w:szCs w:val="24"/>
        </w:rPr>
        <w:t>6</w:t>
      </w:r>
      <w:r w:rsidRPr="00E801ED">
        <w:rPr>
          <w:rFonts w:ascii="Times New Roman" w:hAnsi="Times New Roman" w:cs="Times New Roman"/>
          <w:sz w:val="24"/>
          <w:szCs w:val="24"/>
        </w:rPr>
        <w:t>. Schemat wylęgarki</w:t>
      </w:r>
    </w:p>
    <w:p w:rsidR="00432EAA" w:rsidRPr="00322902" w:rsidRDefault="00322902" w:rsidP="00462B97">
      <w:pPr>
        <w:pStyle w:val="Nagwek1"/>
      </w:pPr>
      <w:bookmarkStart w:id="173" w:name="_Toc151454607"/>
      <w:r w:rsidRPr="00322902">
        <w:t>WYKAZ TABEL</w:t>
      </w:r>
      <w:bookmarkEnd w:id="173"/>
    </w:p>
    <w:p w:rsidR="00115477" w:rsidRDefault="00115477" w:rsidP="000A588B">
      <w:pPr>
        <w:spacing w:after="240" w:line="240" w:lineRule="auto"/>
        <w:jc w:val="both"/>
        <w:rPr>
          <w:rFonts w:ascii="Times New Roman" w:hAnsi="Times New Roman" w:cs="Times New Roman"/>
          <w:sz w:val="24"/>
          <w:szCs w:val="24"/>
        </w:rPr>
      </w:pPr>
      <w:r w:rsidRPr="00E801ED">
        <w:rPr>
          <w:rFonts w:ascii="Times New Roman" w:hAnsi="Times New Roman" w:cs="Times New Roman"/>
          <w:sz w:val="24"/>
          <w:szCs w:val="24"/>
        </w:rPr>
        <w:t xml:space="preserve">Tabela 1. Orientacyjne liczby szkodników korzeni w </w:t>
      </w:r>
      <w:r w:rsidR="00B343E4">
        <w:rPr>
          <w:rFonts w:ascii="Times New Roman" w:hAnsi="Times New Roman" w:cs="Times New Roman"/>
          <w:sz w:val="24"/>
          <w:szCs w:val="24"/>
        </w:rPr>
        <w:t>dołach kontrolnych</w:t>
      </w:r>
      <w:r w:rsidRPr="00E801ED">
        <w:rPr>
          <w:rFonts w:ascii="Times New Roman" w:hAnsi="Times New Roman" w:cs="Times New Roman"/>
          <w:sz w:val="24"/>
          <w:szCs w:val="24"/>
        </w:rPr>
        <w:t xml:space="preserve">, wskazujące na </w:t>
      </w:r>
      <w:r w:rsidR="00300B21">
        <w:rPr>
          <w:rFonts w:ascii="Times New Roman" w:hAnsi="Times New Roman" w:cs="Times New Roman"/>
          <w:sz w:val="24"/>
          <w:szCs w:val="24"/>
        </w:rPr>
        <w:t>zagrożenie badanej powierzchni</w:t>
      </w:r>
    </w:p>
    <w:p w:rsidR="00115477" w:rsidRDefault="00115477" w:rsidP="000A588B">
      <w:pPr>
        <w:tabs>
          <w:tab w:val="left" w:pos="567"/>
          <w:tab w:val="left" w:pos="680"/>
        </w:tabs>
        <w:autoSpaceDE w:val="0"/>
        <w:autoSpaceDN w:val="0"/>
        <w:adjustRightInd w:val="0"/>
        <w:spacing w:after="240" w:line="240" w:lineRule="auto"/>
        <w:jc w:val="both"/>
        <w:rPr>
          <w:rFonts w:ascii="Times New Roman" w:eastAsia="MinionPro-Regular" w:hAnsi="Times New Roman" w:cs="Times New Roman"/>
          <w:sz w:val="24"/>
          <w:szCs w:val="24"/>
        </w:rPr>
      </w:pPr>
      <w:r w:rsidRPr="00E801ED">
        <w:rPr>
          <w:rFonts w:ascii="Times New Roman" w:eastAsia="MinionPro-Regular" w:hAnsi="Times New Roman" w:cs="Times New Roman"/>
          <w:sz w:val="24"/>
          <w:szCs w:val="24"/>
        </w:rPr>
        <w:t xml:space="preserve">Tabela 2. </w:t>
      </w:r>
      <w:r w:rsidR="00AE0AF5" w:rsidRPr="00AE0AF5">
        <w:rPr>
          <w:rFonts w:ascii="Times New Roman" w:eastAsia="MinionPro-Regular" w:hAnsi="Times New Roman" w:cs="Times New Roman"/>
          <w:sz w:val="24"/>
          <w:szCs w:val="24"/>
        </w:rPr>
        <w:t>Orientacyjne liczby i rozmieszczenie pułapek do kontroli występowania szeliniaka sosnowca i szeliniak</w:t>
      </w:r>
      <w:r w:rsidR="00AE0AF5">
        <w:rPr>
          <w:rFonts w:ascii="Times New Roman" w:eastAsia="MinionPro-Regular" w:hAnsi="Times New Roman" w:cs="Times New Roman"/>
          <w:sz w:val="24"/>
          <w:szCs w:val="24"/>
        </w:rPr>
        <w:t>a świerkowca w uprawach leśnych</w:t>
      </w:r>
    </w:p>
    <w:p w:rsidR="0047449E" w:rsidRDefault="0047449E" w:rsidP="000A588B">
      <w:pPr>
        <w:spacing w:after="240" w:line="240" w:lineRule="auto"/>
        <w:jc w:val="both"/>
        <w:rPr>
          <w:rFonts w:ascii="Times New Roman" w:eastAsia="Times New Roman" w:hAnsi="Times New Roman" w:cs="Times New Roman"/>
          <w:sz w:val="24"/>
          <w:szCs w:val="24"/>
          <w:lang w:eastAsia="pl-PL"/>
        </w:rPr>
      </w:pPr>
      <w:r w:rsidRPr="0047449E">
        <w:rPr>
          <w:rFonts w:ascii="Times New Roman" w:eastAsia="Times New Roman" w:hAnsi="Times New Roman" w:cs="Times New Roman"/>
          <w:sz w:val="24"/>
          <w:szCs w:val="24"/>
          <w:lang w:eastAsia="pl-PL"/>
        </w:rPr>
        <w:t xml:space="preserve">Tabela 3. Liczby </w:t>
      </w:r>
      <w:r w:rsidR="00271D4A">
        <w:rPr>
          <w:rFonts w:ascii="Times New Roman" w:eastAsia="Times New Roman" w:hAnsi="Times New Roman" w:cs="Times New Roman"/>
          <w:sz w:val="24"/>
          <w:szCs w:val="24"/>
          <w:lang w:eastAsia="pl-PL"/>
        </w:rPr>
        <w:t xml:space="preserve">osobników </w:t>
      </w:r>
      <w:r w:rsidRPr="0047449E">
        <w:rPr>
          <w:rFonts w:ascii="Times New Roman" w:eastAsia="Times New Roman" w:hAnsi="Times New Roman" w:cs="Times New Roman"/>
          <w:sz w:val="24"/>
          <w:szCs w:val="24"/>
          <w:lang w:eastAsia="pl-PL"/>
        </w:rPr>
        <w:t>rozwałka korowca pod opaskami lepowymi wskazujące na zagrożenie drzewostan</w:t>
      </w:r>
      <w:r w:rsidR="00300B21">
        <w:rPr>
          <w:rFonts w:ascii="Times New Roman" w:eastAsia="Times New Roman" w:hAnsi="Times New Roman" w:cs="Times New Roman"/>
          <w:sz w:val="24"/>
          <w:szCs w:val="24"/>
          <w:lang w:eastAsia="pl-PL"/>
        </w:rPr>
        <w:t>ów w różnych fazach rozwojowych</w:t>
      </w:r>
    </w:p>
    <w:p w:rsidR="008E7D13" w:rsidRDefault="008E7D13" w:rsidP="000A588B">
      <w:pPr>
        <w:spacing w:after="240" w:line="240" w:lineRule="auto"/>
        <w:jc w:val="both"/>
        <w:rPr>
          <w:rFonts w:ascii="Times New Roman" w:hAnsi="Times New Roman" w:cs="Times New Roman"/>
          <w:sz w:val="24"/>
          <w:szCs w:val="24"/>
        </w:rPr>
      </w:pPr>
      <w:r>
        <w:rPr>
          <w:rFonts w:ascii="Times New Roman" w:hAnsi="Times New Roman" w:cs="Times New Roman"/>
          <w:sz w:val="24"/>
          <w:szCs w:val="24"/>
        </w:rPr>
        <w:t>Tabela 4</w:t>
      </w:r>
      <w:r w:rsidRPr="00E801ED">
        <w:rPr>
          <w:rFonts w:ascii="Times New Roman" w:hAnsi="Times New Roman" w:cs="Times New Roman"/>
          <w:sz w:val="24"/>
          <w:szCs w:val="24"/>
        </w:rPr>
        <w:t xml:space="preserve">. Brudnica mniszka (metoda </w:t>
      </w:r>
      <w:r>
        <w:rPr>
          <w:rFonts w:ascii="Times New Roman" w:hAnsi="Times New Roman" w:cs="Times New Roman"/>
          <w:sz w:val="24"/>
          <w:szCs w:val="24"/>
        </w:rPr>
        <w:t>10 drzew</w:t>
      </w:r>
      <w:r w:rsidRPr="00E801ED">
        <w:rPr>
          <w:rFonts w:ascii="Times New Roman" w:hAnsi="Times New Roman" w:cs="Times New Roman"/>
          <w:sz w:val="24"/>
          <w:szCs w:val="24"/>
        </w:rPr>
        <w:t>). Stopnie zagrożenia drzewostanu, opracowane na podstawie liczby samic zaobserwowanych na strzałach 10 drzew w okresie kulminacji lotu, podczas jednorazowej obserwacji</w:t>
      </w:r>
    </w:p>
    <w:p w:rsidR="00115477" w:rsidRDefault="00115477" w:rsidP="000A588B">
      <w:pPr>
        <w:spacing w:after="240" w:line="240" w:lineRule="auto"/>
        <w:jc w:val="both"/>
        <w:rPr>
          <w:rFonts w:ascii="Times New Roman" w:hAnsi="Times New Roman" w:cs="Times New Roman"/>
          <w:sz w:val="24"/>
          <w:szCs w:val="24"/>
        </w:rPr>
      </w:pPr>
      <w:r w:rsidRPr="00E801ED">
        <w:rPr>
          <w:rFonts w:ascii="Times New Roman" w:hAnsi="Times New Roman" w:cs="Times New Roman"/>
          <w:sz w:val="24"/>
          <w:szCs w:val="24"/>
        </w:rPr>
        <w:t xml:space="preserve">Tabela </w:t>
      </w:r>
      <w:r w:rsidR="008E7D13">
        <w:rPr>
          <w:rFonts w:ascii="Times New Roman" w:hAnsi="Times New Roman" w:cs="Times New Roman"/>
          <w:sz w:val="24"/>
          <w:szCs w:val="24"/>
        </w:rPr>
        <w:t>5</w:t>
      </w:r>
      <w:r w:rsidRPr="00E801ED">
        <w:rPr>
          <w:rFonts w:ascii="Times New Roman" w:hAnsi="Times New Roman" w:cs="Times New Roman"/>
          <w:sz w:val="24"/>
          <w:szCs w:val="24"/>
        </w:rPr>
        <w:t xml:space="preserve">. Brudnica mniszka (metoda 20 drzew). Stopnie zagrożenia oraz liczby krytyczne dla drzew o pełnym </w:t>
      </w:r>
      <w:r w:rsidR="00E3568F">
        <w:rPr>
          <w:rFonts w:ascii="Times New Roman" w:hAnsi="Times New Roman" w:cs="Times New Roman"/>
          <w:sz w:val="24"/>
          <w:szCs w:val="24"/>
        </w:rPr>
        <w:t>uig</w:t>
      </w:r>
      <w:r w:rsidR="00501A24">
        <w:rPr>
          <w:rFonts w:ascii="Times New Roman" w:hAnsi="Times New Roman" w:cs="Times New Roman"/>
          <w:sz w:val="24"/>
          <w:szCs w:val="24"/>
        </w:rPr>
        <w:t>leniu koron i I–</w:t>
      </w:r>
      <w:r w:rsidR="00E3568F">
        <w:rPr>
          <w:rFonts w:ascii="Times New Roman" w:hAnsi="Times New Roman" w:cs="Times New Roman"/>
          <w:sz w:val="24"/>
          <w:szCs w:val="24"/>
        </w:rPr>
        <w:t>III bonitacji</w:t>
      </w:r>
      <w:r w:rsidRPr="00E801ED">
        <w:rPr>
          <w:rFonts w:ascii="Times New Roman" w:hAnsi="Times New Roman" w:cs="Times New Roman"/>
          <w:sz w:val="24"/>
          <w:szCs w:val="24"/>
        </w:rPr>
        <w:t>, opracowane na podstawie średniej liczby samic na 1 drzewo</w:t>
      </w:r>
      <w:r w:rsidR="00A42F86">
        <w:rPr>
          <w:rFonts w:ascii="Times New Roman" w:hAnsi="Times New Roman" w:cs="Times New Roman"/>
          <w:sz w:val="24"/>
          <w:szCs w:val="24"/>
        </w:rPr>
        <w:t>,</w:t>
      </w:r>
      <w:r w:rsidRPr="00E801ED">
        <w:rPr>
          <w:rFonts w:ascii="Times New Roman" w:hAnsi="Times New Roman" w:cs="Times New Roman"/>
          <w:sz w:val="24"/>
          <w:szCs w:val="24"/>
        </w:rPr>
        <w:t xml:space="preserve"> </w:t>
      </w:r>
      <w:r w:rsidR="00A42F86">
        <w:rPr>
          <w:rFonts w:ascii="Times New Roman" w:hAnsi="Times New Roman" w:cs="Times New Roman"/>
          <w:sz w:val="24"/>
          <w:szCs w:val="24"/>
        </w:rPr>
        <w:t>dla fazy</w:t>
      </w:r>
      <w:r w:rsidRPr="00E801ED">
        <w:rPr>
          <w:rFonts w:ascii="Times New Roman" w:hAnsi="Times New Roman" w:cs="Times New Roman"/>
          <w:sz w:val="24"/>
          <w:szCs w:val="24"/>
        </w:rPr>
        <w:t xml:space="preserve"> progradacji</w:t>
      </w:r>
    </w:p>
    <w:p w:rsidR="00115477" w:rsidRDefault="00385FE0" w:rsidP="000A588B">
      <w:pPr>
        <w:spacing w:after="240" w:line="240" w:lineRule="auto"/>
        <w:jc w:val="both"/>
        <w:rPr>
          <w:rFonts w:ascii="Times New Roman" w:hAnsi="Times New Roman" w:cs="Times New Roman"/>
          <w:sz w:val="24"/>
          <w:szCs w:val="24"/>
        </w:rPr>
      </w:pPr>
      <w:r>
        <w:rPr>
          <w:rFonts w:ascii="Times New Roman" w:hAnsi="Times New Roman" w:cs="Times New Roman"/>
          <w:sz w:val="24"/>
          <w:szCs w:val="24"/>
        </w:rPr>
        <w:t>Tabela 6</w:t>
      </w:r>
      <w:r w:rsidR="00115477" w:rsidRPr="00E801ED">
        <w:rPr>
          <w:rFonts w:ascii="Times New Roman" w:hAnsi="Times New Roman" w:cs="Times New Roman"/>
          <w:sz w:val="24"/>
          <w:szCs w:val="24"/>
        </w:rPr>
        <w:t>. Liczby krytyczne oraz stopnie zagroże</w:t>
      </w:r>
      <w:r w:rsidR="004778CF">
        <w:rPr>
          <w:rFonts w:ascii="Times New Roman" w:hAnsi="Times New Roman" w:cs="Times New Roman"/>
          <w:sz w:val="24"/>
          <w:szCs w:val="24"/>
        </w:rPr>
        <w:t>nia</w:t>
      </w:r>
      <w:r w:rsidR="00A3082D">
        <w:rPr>
          <w:rFonts w:ascii="Times New Roman" w:hAnsi="Times New Roman" w:cs="Times New Roman"/>
          <w:sz w:val="24"/>
          <w:szCs w:val="24"/>
        </w:rPr>
        <w:t xml:space="preserve"> </w:t>
      </w:r>
      <w:r w:rsidR="004778CF">
        <w:rPr>
          <w:rFonts w:ascii="Times New Roman" w:hAnsi="Times New Roman" w:cs="Times New Roman"/>
          <w:sz w:val="24"/>
          <w:szCs w:val="24"/>
        </w:rPr>
        <w:t>dla drzew o pełnym uigleniu</w:t>
      </w:r>
      <w:r w:rsidR="00501A24">
        <w:rPr>
          <w:rFonts w:ascii="Times New Roman" w:hAnsi="Times New Roman" w:cs="Times New Roman"/>
          <w:sz w:val="24"/>
          <w:szCs w:val="24"/>
        </w:rPr>
        <w:t xml:space="preserve"> koron i I–</w:t>
      </w:r>
      <w:r w:rsidR="00115477" w:rsidRPr="00E801ED">
        <w:rPr>
          <w:rFonts w:ascii="Times New Roman" w:hAnsi="Times New Roman" w:cs="Times New Roman"/>
          <w:sz w:val="24"/>
          <w:szCs w:val="24"/>
        </w:rPr>
        <w:t>III klasy bonitacji drzewostanu określone na podstawie liczby gąsienic L</w:t>
      </w:r>
      <w:r w:rsidR="00115477" w:rsidRPr="00E801ED">
        <w:rPr>
          <w:rFonts w:ascii="Times New Roman" w:hAnsi="Times New Roman" w:cs="Times New Roman"/>
          <w:sz w:val="24"/>
          <w:szCs w:val="24"/>
          <w:vertAlign w:val="subscript"/>
        </w:rPr>
        <w:t xml:space="preserve">1 </w:t>
      </w:r>
      <w:r w:rsidR="00115477" w:rsidRPr="00E801ED">
        <w:rPr>
          <w:rFonts w:ascii="Times New Roman" w:hAnsi="Times New Roman" w:cs="Times New Roman"/>
          <w:sz w:val="24"/>
          <w:szCs w:val="24"/>
        </w:rPr>
        <w:t>i L</w:t>
      </w:r>
      <w:r w:rsidR="00115477" w:rsidRPr="00E801ED">
        <w:rPr>
          <w:rFonts w:ascii="Times New Roman" w:hAnsi="Times New Roman" w:cs="Times New Roman"/>
          <w:sz w:val="24"/>
          <w:szCs w:val="24"/>
          <w:vertAlign w:val="subscript"/>
        </w:rPr>
        <w:t xml:space="preserve">2 </w:t>
      </w:r>
      <w:r w:rsidR="00115477" w:rsidRPr="00E801ED">
        <w:rPr>
          <w:rFonts w:ascii="Times New Roman" w:hAnsi="Times New Roman" w:cs="Times New Roman"/>
          <w:sz w:val="24"/>
          <w:szCs w:val="24"/>
        </w:rPr>
        <w:t>brudnicy mniszki zebranych z całej korony drzewa</w:t>
      </w:r>
    </w:p>
    <w:p w:rsidR="00115477" w:rsidRDefault="00385FE0" w:rsidP="000A588B">
      <w:pPr>
        <w:spacing w:after="240" w:line="240" w:lineRule="auto"/>
        <w:jc w:val="both"/>
        <w:rPr>
          <w:rFonts w:ascii="Times New Roman" w:hAnsi="Times New Roman" w:cs="Times New Roman"/>
          <w:sz w:val="24"/>
          <w:szCs w:val="24"/>
        </w:rPr>
      </w:pPr>
      <w:r>
        <w:rPr>
          <w:rFonts w:ascii="Times New Roman" w:hAnsi="Times New Roman" w:cs="Times New Roman"/>
          <w:sz w:val="24"/>
          <w:szCs w:val="24"/>
        </w:rPr>
        <w:t>Tabela 7</w:t>
      </w:r>
      <w:r w:rsidR="00115477" w:rsidRPr="00E801ED">
        <w:rPr>
          <w:rFonts w:ascii="Times New Roman" w:hAnsi="Times New Roman" w:cs="Times New Roman"/>
          <w:sz w:val="24"/>
          <w:szCs w:val="24"/>
        </w:rPr>
        <w:t>. Strzygonia choinówka. Stopnie zagrożenia oraz liczby krytyczne dla drzew o pełnym uigleniu koron i I</w:t>
      </w:r>
      <w:r w:rsidR="00501A24">
        <w:rPr>
          <w:rFonts w:ascii="Times New Roman" w:hAnsi="Times New Roman" w:cs="Times New Roman"/>
          <w:sz w:val="24"/>
          <w:szCs w:val="24"/>
        </w:rPr>
        <w:t>–</w:t>
      </w:r>
      <w:r w:rsidR="00115477" w:rsidRPr="00E801ED">
        <w:rPr>
          <w:rFonts w:ascii="Times New Roman" w:hAnsi="Times New Roman" w:cs="Times New Roman"/>
          <w:sz w:val="24"/>
          <w:szCs w:val="24"/>
        </w:rPr>
        <w:t>III klasy bonitacji</w:t>
      </w:r>
      <w:r w:rsidR="00895B0E">
        <w:rPr>
          <w:rFonts w:ascii="Times New Roman" w:hAnsi="Times New Roman" w:cs="Times New Roman"/>
          <w:sz w:val="24"/>
          <w:szCs w:val="24"/>
        </w:rPr>
        <w:t xml:space="preserve"> drzewostanu</w:t>
      </w:r>
      <w:r w:rsidR="00115477" w:rsidRPr="00E801ED">
        <w:rPr>
          <w:rFonts w:ascii="Times New Roman" w:hAnsi="Times New Roman" w:cs="Times New Roman"/>
          <w:sz w:val="24"/>
          <w:szCs w:val="24"/>
        </w:rPr>
        <w:t>, opracowane na podstawie liczby znalezionych poczwarek</w:t>
      </w:r>
      <w:r w:rsidR="00CD7AE2">
        <w:rPr>
          <w:rFonts w:ascii="Times New Roman" w:hAnsi="Times New Roman" w:cs="Times New Roman"/>
          <w:sz w:val="24"/>
          <w:szCs w:val="24"/>
        </w:rPr>
        <w:t xml:space="preserve"> </w:t>
      </w:r>
      <w:r w:rsidR="00407605" w:rsidRPr="0053405E">
        <w:rPr>
          <w:rFonts w:ascii="Times New Roman" w:hAnsi="Times New Roman" w:cs="Times New Roman"/>
          <w:sz w:val="24"/>
          <w:szCs w:val="24"/>
        </w:rPr>
        <w:t>dla metody podokapowej</w:t>
      </w:r>
    </w:p>
    <w:p w:rsidR="00115477" w:rsidRDefault="00385FE0" w:rsidP="000A588B">
      <w:pPr>
        <w:spacing w:after="240" w:line="240" w:lineRule="auto"/>
        <w:jc w:val="both"/>
        <w:rPr>
          <w:rFonts w:ascii="Times New Roman" w:hAnsi="Times New Roman" w:cs="Times New Roman"/>
          <w:sz w:val="24"/>
          <w:szCs w:val="24"/>
        </w:rPr>
      </w:pPr>
      <w:r>
        <w:rPr>
          <w:rFonts w:ascii="Times New Roman" w:hAnsi="Times New Roman" w:cs="Times New Roman"/>
          <w:sz w:val="24"/>
          <w:szCs w:val="24"/>
        </w:rPr>
        <w:t>Tabela 8</w:t>
      </w:r>
      <w:r w:rsidR="00115477" w:rsidRPr="00E801ED">
        <w:rPr>
          <w:rFonts w:ascii="Times New Roman" w:hAnsi="Times New Roman" w:cs="Times New Roman"/>
          <w:sz w:val="24"/>
          <w:szCs w:val="24"/>
        </w:rPr>
        <w:t>. Poproch cetyniak. Stopnie zagrożenia oraz liczby krytyczne dla dr</w:t>
      </w:r>
      <w:r w:rsidR="00501A24">
        <w:rPr>
          <w:rFonts w:ascii="Times New Roman" w:hAnsi="Times New Roman" w:cs="Times New Roman"/>
          <w:sz w:val="24"/>
          <w:szCs w:val="24"/>
        </w:rPr>
        <w:t>zew o pełnym uigleniu koron i I–</w:t>
      </w:r>
      <w:r w:rsidR="00115477" w:rsidRPr="00E801ED">
        <w:rPr>
          <w:rFonts w:ascii="Times New Roman" w:hAnsi="Times New Roman" w:cs="Times New Roman"/>
          <w:sz w:val="24"/>
          <w:szCs w:val="24"/>
        </w:rPr>
        <w:t>III klasy bonitacji</w:t>
      </w:r>
      <w:r w:rsidR="00895B0E">
        <w:rPr>
          <w:rFonts w:ascii="Times New Roman" w:hAnsi="Times New Roman" w:cs="Times New Roman"/>
          <w:sz w:val="24"/>
          <w:szCs w:val="24"/>
        </w:rPr>
        <w:t xml:space="preserve"> drzewostanu</w:t>
      </w:r>
      <w:r w:rsidR="00115477" w:rsidRPr="00E801ED">
        <w:rPr>
          <w:rFonts w:ascii="Times New Roman" w:hAnsi="Times New Roman" w:cs="Times New Roman"/>
          <w:sz w:val="24"/>
          <w:szCs w:val="24"/>
        </w:rPr>
        <w:t>, opracowane na podstawie liczby znalezionych poczwarek</w:t>
      </w:r>
    </w:p>
    <w:p w:rsidR="00115477" w:rsidRDefault="00385FE0" w:rsidP="000A588B">
      <w:pPr>
        <w:spacing w:after="240" w:line="240" w:lineRule="auto"/>
        <w:jc w:val="both"/>
        <w:rPr>
          <w:rFonts w:ascii="Times New Roman" w:hAnsi="Times New Roman" w:cs="Times New Roman"/>
          <w:sz w:val="24"/>
          <w:szCs w:val="24"/>
        </w:rPr>
      </w:pPr>
      <w:r>
        <w:rPr>
          <w:rFonts w:ascii="Times New Roman" w:hAnsi="Times New Roman" w:cs="Times New Roman"/>
          <w:sz w:val="24"/>
          <w:szCs w:val="24"/>
        </w:rPr>
        <w:t>Tabela 9</w:t>
      </w:r>
      <w:r w:rsidR="00115477" w:rsidRPr="00E801ED">
        <w:rPr>
          <w:rFonts w:ascii="Times New Roman" w:hAnsi="Times New Roman" w:cs="Times New Roman"/>
          <w:sz w:val="24"/>
          <w:szCs w:val="24"/>
        </w:rPr>
        <w:t>. Barczatka sosnówka. Stopnie zagrożenia oraz liczby krytyczne dla dr</w:t>
      </w:r>
      <w:r w:rsidR="00501A24">
        <w:rPr>
          <w:rFonts w:ascii="Times New Roman" w:hAnsi="Times New Roman" w:cs="Times New Roman"/>
          <w:sz w:val="24"/>
          <w:szCs w:val="24"/>
        </w:rPr>
        <w:t>zew o pełnym uigleniu koron i I–</w:t>
      </w:r>
      <w:r w:rsidR="00115477" w:rsidRPr="00E801ED">
        <w:rPr>
          <w:rFonts w:ascii="Times New Roman" w:hAnsi="Times New Roman" w:cs="Times New Roman"/>
          <w:sz w:val="24"/>
          <w:szCs w:val="24"/>
        </w:rPr>
        <w:t>III klasy bonitacji</w:t>
      </w:r>
      <w:r w:rsidR="00895B0E">
        <w:rPr>
          <w:rFonts w:ascii="Times New Roman" w:hAnsi="Times New Roman" w:cs="Times New Roman"/>
          <w:sz w:val="24"/>
          <w:szCs w:val="24"/>
        </w:rPr>
        <w:t xml:space="preserve"> drzewostanu</w:t>
      </w:r>
      <w:r w:rsidR="00115477" w:rsidRPr="00E801ED">
        <w:rPr>
          <w:rFonts w:ascii="Times New Roman" w:hAnsi="Times New Roman" w:cs="Times New Roman"/>
          <w:sz w:val="24"/>
          <w:szCs w:val="24"/>
        </w:rPr>
        <w:t>, opracowane na podstawie liczby znalezionych gąsienic (jesień) lub z całego drzewa (wiosna)</w:t>
      </w:r>
    </w:p>
    <w:p w:rsidR="00115477" w:rsidRDefault="00385FE0" w:rsidP="000A588B">
      <w:pPr>
        <w:spacing w:after="240" w:line="240" w:lineRule="auto"/>
        <w:jc w:val="both"/>
        <w:rPr>
          <w:rFonts w:ascii="Times New Roman" w:hAnsi="Times New Roman" w:cs="Times New Roman"/>
          <w:sz w:val="24"/>
          <w:szCs w:val="24"/>
        </w:rPr>
      </w:pPr>
      <w:r>
        <w:rPr>
          <w:rFonts w:ascii="Times New Roman" w:hAnsi="Times New Roman" w:cs="Times New Roman"/>
          <w:sz w:val="24"/>
          <w:szCs w:val="24"/>
        </w:rPr>
        <w:t>Tabela 10</w:t>
      </w:r>
      <w:r w:rsidR="00115477" w:rsidRPr="00E801ED">
        <w:rPr>
          <w:rFonts w:ascii="Times New Roman" w:hAnsi="Times New Roman" w:cs="Times New Roman"/>
          <w:sz w:val="24"/>
          <w:szCs w:val="24"/>
        </w:rPr>
        <w:t>. Barczatka sosnówka. Stopnie zagrożenia oraz liczby krytyczne dla drzew o pełnym uigleniu koron i I</w:t>
      </w:r>
      <w:r w:rsidR="00CA6932">
        <w:rPr>
          <w:rFonts w:ascii="Times New Roman" w:hAnsi="Times New Roman" w:cs="Times New Roman"/>
          <w:sz w:val="24"/>
          <w:szCs w:val="24"/>
        </w:rPr>
        <w:t>V</w:t>
      </w:r>
      <w:r w:rsidR="00501A24">
        <w:rPr>
          <w:rFonts w:ascii="Times New Roman" w:hAnsi="Times New Roman" w:cs="Times New Roman"/>
          <w:sz w:val="24"/>
          <w:szCs w:val="24"/>
        </w:rPr>
        <w:t>–</w:t>
      </w:r>
      <w:r w:rsidR="00CA6932">
        <w:rPr>
          <w:rFonts w:ascii="Times New Roman" w:hAnsi="Times New Roman" w:cs="Times New Roman"/>
          <w:sz w:val="24"/>
          <w:szCs w:val="24"/>
        </w:rPr>
        <w:t>V</w:t>
      </w:r>
      <w:r w:rsidR="00115477" w:rsidRPr="00E801ED">
        <w:rPr>
          <w:rFonts w:ascii="Times New Roman" w:hAnsi="Times New Roman" w:cs="Times New Roman"/>
          <w:sz w:val="24"/>
          <w:szCs w:val="24"/>
        </w:rPr>
        <w:t xml:space="preserve"> klasy bonitacji</w:t>
      </w:r>
      <w:r w:rsidR="00895B0E">
        <w:rPr>
          <w:rFonts w:ascii="Times New Roman" w:hAnsi="Times New Roman" w:cs="Times New Roman"/>
          <w:sz w:val="24"/>
          <w:szCs w:val="24"/>
        </w:rPr>
        <w:t xml:space="preserve"> drzewostanu</w:t>
      </w:r>
      <w:r w:rsidR="00115477" w:rsidRPr="00E801ED">
        <w:rPr>
          <w:rFonts w:ascii="Times New Roman" w:hAnsi="Times New Roman" w:cs="Times New Roman"/>
          <w:sz w:val="24"/>
          <w:szCs w:val="24"/>
        </w:rPr>
        <w:t>, opracowane na podstawie liczby znalezionych gąsienic (jesień) lub z całego drzewa (wiosna)</w:t>
      </w:r>
    </w:p>
    <w:p w:rsidR="00115477" w:rsidRDefault="00385FE0" w:rsidP="000A588B">
      <w:pPr>
        <w:spacing w:after="240" w:line="240" w:lineRule="auto"/>
        <w:jc w:val="both"/>
        <w:rPr>
          <w:rFonts w:ascii="Times New Roman" w:hAnsi="Times New Roman" w:cs="Times New Roman"/>
          <w:sz w:val="24"/>
          <w:szCs w:val="24"/>
        </w:rPr>
      </w:pPr>
      <w:r>
        <w:rPr>
          <w:rFonts w:ascii="Times New Roman" w:hAnsi="Times New Roman" w:cs="Times New Roman"/>
          <w:sz w:val="24"/>
          <w:szCs w:val="24"/>
        </w:rPr>
        <w:t>Tabela 11</w:t>
      </w:r>
      <w:r w:rsidR="00115477" w:rsidRPr="00E801ED">
        <w:rPr>
          <w:rFonts w:ascii="Times New Roman" w:hAnsi="Times New Roman" w:cs="Times New Roman"/>
          <w:sz w:val="24"/>
          <w:szCs w:val="24"/>
        </w:rPr>
        <w:t>. Osnuja gwiaździsta i osnuja czerwonogłowa. Stopnie zagrożenia oraz liczby krytyczne dla drzew o pełnym uigleniu koron, opracowane na podstawie liczby znalezionych larw z oczami imaginalnymi</w:t>
      </w:r>
    </w:p>
    <w:p w:rsidR="00167375" w:rsidRDefault="00167375" w:rsidP="000A588B">
      <w:pPr>
        <w:spacing w:after="240" w:line="240" w:lineRule="auto"/>
        <w:jc w:val="both"/>
        <w:rPr>
          <w:rFonts w:ascii="Times New Roman" w:hAnsi="Times New Roman" w:cs="Times New Roman"/>
          <w:sz w:val="24"/>
          <w:szCs w:val="24"/>
        </w:rPr>
      </w:pPr>
      <w:r w:rsidRPr="00167375">
        <w:rPr>
          <w:rFonts w:ascii="Times New Roman" w:hAnsi="Times New Roman" w:cs="Times New Roman"/>
          <w:sz w:val="24"/>
          <w:szCs w:val="24"/>
        </w:rPr>
        <w:t>Tabela 12. Boreczniki sosnowe. Stopnie zagrożenia oraz liczby krytyczne dla drzew o pełnym uigleniu koron, opracowane na podstawi</w:t>
      </w:r>
      <w:r w:rsidR="004778CF">
        <w:rPr>
          <w:rFonts w:ascii="Times New Roman" w:hAnsi="Times New Roman" w:cs="Times New Roman"/>
          <w:sz w:val="24"/>
          <w:szCs w:val="24"/>
        </w:rPr>
        <w:t>e</w:t>
      </w:r>
      <w:r w:rsidRPr="00167375">
        <w:rPr>
          <w:rFonts w:ascii="Times New Roman" w:hAnsi="Times New Roman" w:cs="Times New Roman"/>
          <w:sz w:val="24"/>
          <w:szCs w:val="24"/>
        </w:rPr>
        <w:t xml:space="preserve"> liczby znalezionych pełnych kokonów (jesień) lub z całego drzewa (lato), dla fazy progradacji</w:t>
      </w:r>
    </w:p>
    <w:p w:rsidR="00167375" w:rsidRDefault="00167375" w:rsidP="000A588B">
      <w:pPr>
        <w:spacing w:after="240" w:line="240" w:lineRule="auto"/>
        <w:jc w:val="both"/>
        <w:rPr>
          <w:rFonts w:ascii="Times New Roman" w:hAnsi="Times New Roman" w:cs="Times New Roman"/>
          <w:sz w:val="24"/>
          <w:szCs w:val="24"/>
        </w:rPr>
      </w:pPr>
      <w:r w:rsidRPr="00167375">
        <w:rPr>
          <w:rFonts w:ascii="Times New Roman" w:hAnsi="Times New Roman" w:cs="Times New Roman"/>
          <w:sz w:val="24"/>
          <w:szCs w:val="24"/>
        </w:rPr>
        <w:t>Tabela 13. Boreczniki sosnowe. Stopnie zagrożenia oraz liczby krytyczne dla drzew o pełnym uigleniu koron, opracowane na podstawi</w:t>
      </w:r>
      <w:r w:rsidR="004778CF">
        <w:rPr>
          <w:rFonts w:ascii="Times New Roman" w:hAnsi="Times New Roman" w:cs="Times New Roman"/>
          <w:sz w:val="24"/>
          <w:szCs w:val="24"/>
        </w:rPr>
        <w:t>e</w:t>
      </w:r>
      <w:r w:rsidRPr="00167375">
        <w:rPr>
          <w:rFonts w:ascii="Times New Roman" w:hAnsi="Times New Roman" w:cs="Times New Roman"/>
          <w:sz w:val="24"/>
          <w:szCs w:val="24"/>
        </w:rPr>
        <w:t xml:space="preserve"> liczby znalezionych pełnych kokonów (jesień) lub z całego drzewa (lato), dla fazy kulminacji gradacji</w:t>
      </w:r>
    </w:p>
    <w:p w:rsidR="00115477" w:rsidRDefault="00385FE0" w:rsidP="000A588B">
      <w:pPr>
        <w:spacing w:after="240" w:line="240" w:lineRule="auto"/>
        <w:jc w:val="both"/>
        <w:rPr>
          <w:rFonts w:ascii="Times New Roman" w:hAnsi="Times New Roman" w:cs="Times New Roman"/>
          <w:sz w:val="24"/>
          <w:szCs w:val="24"/>
        </w:rPr>
      </w:pPr>
      <w:r w:rsidRPr="00D848A8">
        <w:rPr>
          <w:rFonts w:ascii="Times New Roman" w:hAnsi="Times New Roman" w:cs="Times New Roman"/>
          <w:sz w:val="24"/>
          <w:szCs w:val="24"/>
        </w:rPr>
        <w:t>Tabela 1</w:t>
      </w:r>
      <w:r w:rsidR="00D848A8">
        <w:rPr>
          <w:rFonts w:ascii="Times New Roman" w:hAnsi="Times New Roman" w:cs="Times New Roman"/>
          <w:sz w:val="24"/>
          <w:szCs w:val="24"/>
        </w:rPr>
        <w:t>4</w:t>
      </w:r>
      <w:r w:rsidR="00115477" w:rsidRPr="00D848A8">
        <w:rPr>
          <w:rFonts w:ascii="Times New Roman" w:hAnsi="Times New Roman" w:cs="Times New Roman"/>
          <w:sz w:val="24"/>
          <w:szCs w:val="24"/>
        </w:rPr>
        <w:t xml:space="preserve">. </w:t>
      </w:r>
      <w:r w:rsidR="00115477" w:rsidRPr="00E801ED">
        <w:rPr>
          <w:rFonts w:ascii="Times New Roman" w:hAnsi="Times New Roman" w:cs="Times New Roman"/>
          <w:sz w:val="24"/>
          <w:szCs w:val="24"/>
        </w:rPr>
        <w:t>Strzygonia choinówka. Stopnie zagrożenia oraz liczby krytyczne dla drzew o pełnym uigleniu koron, opracowane na podstawie liczby znalezionych poczwarek</w:t>
      </w:r>
      <w:r w:rsidR="00271D4A">
        <w:rPr>
          <w:rFonts w:ascii="Times New Roman" w:hAnsi="Times New Roman" w:cs="Times New Roman"/>
          <w:sz w:val="24"/>
          <w:szCs w:val="24"/>
        </w:rPr>
        <w:t xml:space="preserve"> dla metody 10 powierzchni próbnych i metody 2 drzew</w:t>
      </w:r>
    </w:p>
    <w:p w:rsidR="00115477" w:rsidRDefault="00D848A8" w:rsidP="000A588B">
      <w:pPr>
        <w:spacing w:after="240" w:line="240" w:lineRule="auto"/>
        <w:jc w:val="both"/>
        <w:rPr>
          <w:rFonts w:ascii="Times New Roman" w:hAnsi="Times New Roman" w:cs="Times New Roman"/>
          <w:sz w:val="24"/>
          <w:szCs w:val="24"/>
        </w:rPr>
      </w:pPr>
      <w:r>
        <w:rPr>
          <w:rFonts w:ascii="Times New Roman" w:hAnsi="Times New Roman" w:cs="Times New Roman"/>
          <w:sz w:val="24"/>
          <w:szCs w:val="24"/>
        </w:rPr>
        <w:t>Tabela 15</w:t>
      </w:r>
      <w:r w:rsidR="00115477" w:rsidRPr="00E801ED">
        <w:rPr>
          <w:rFonts w:ascii="Times New Roman" w:hAnsi="Times New Roman" w:cs="Times New Roman"/>
          <w:sz w:val="24"/>
          <w:szCs w:val="24"/>
        </w:rPr>
        <w:t>. Poproch cetyniak. Stopnie zagrożenia oraz liczby krytyczne dla drzew o pełnym uigleniu koron, opracowane na podstawie liczby znalezionych poczwarek</w:t>
      </w:r>
    </w:p>
    <w:p w:rsidR="00115477" w:rsidRDefault="00D848A8" w:rsidP="000A588B">
      <w:pPr>
        <w:spacing w:after="240" w:line="240" w:lineRule="auto"/>
        <w:jc w:val="both"/>
        <w:rPr>
          <w:rFonts w:ascii="Times New Roman" w:hAnsi="Times New Roman" w:cs="Times New Roman"/>
          <w:sz w:val="24"/>
          <w:szCs w:val="24"/>
        </w:rPr>
      </w:pPr>
      <w:r>
        <w:rPr>
          <w:rFonts w:ascii="Times New Roman" w:hAnsi="Times New Roman" w:cs="Times New Roman"/>
          <w:sz w:val="24"/>
          <w:szCs w:val="24"/>
        </w:rPr>
        <w:t>Tabela 16</w:t>
      </w:r>
      <w:r w:rsidR="00115477" w:rsidRPr="00E801ED">
        <w:rPr>
          <w:rFonts w:ascii="Times New Roman" w:hAnsi="Times New Roman" w:cs="Times New Roman"/>
          <w:sz w:val="24"/>
          <w:szCs w:val="24"/>
        </w:rPr>
        <w:t>. Barczatka sosnówka. Stopnie zagrożenia oraz liczby krytyczne dla drzew o pełnym uigleniu koron</w:t>
      </w:r>
      <w:r w:rsidR="00385FE0">
        <w:rPr>
          <w:rFonts w:ascii="Times New Roman" w:hAnsi="Times New Roman" w:cs="Times New Roman"/>
          <w:sz w:val="24"/>
          <w:szCs w:val="24"/>
        </w:rPr>
        <w:t xml:space="preserve"> i</w:t>
      </w:r>
      <w:r w:rsidR="00501A24">
        <w:rPr>
          <w:rFonts w:ascii="Times New Roman" w:hAnsi="Times New Roman" w:cs="Times New Roman"/>
          <w:sz w:val="24"/>
          <w:szCs w:val="24"/>
        </w:rPr>
        <w:t xml:space="preserve"> I–</w:t>
      </w:r>
      <w:r w:rsidR="00115477" w:rsidRPr="00E801ED">
        <w:rPr>
          <w:rFonts w:ascii="Times New Roman" w:hAnsi="Times New Roman" w:cs="Times New Roman"/>
          <w:sz w:val="24"/>
          <w:szCs w:val="24"/>
        </w:rPr>
        <w:t xml:space="preserve">III klasy bonitacji drzewostanu, opracowane na podstawie liczby znalezionych gąsienic </w:t>
      </w:r>
    </w:p>
    <w:p w:rsidR="00115477" w:rsidRDefault="00115477" w:rsidP="000A588B">
      <w:pPr>
        <w:spacing w:after="240" w:line="240" w:lineRule="auto"/>
        <w:jc w:val="both"/>
        <w:rPr>
          <w:rFonts w:ascii="Times New Roman" w:hAnsi="Times New Roman" w:cs="Times New Roman"/>
          <w:sz w:val="24"/>
          <w:szCs w:val="24"/>
        </w:rPr>
      </w:pPr>
      <w:r w:rsidRPr="00E801ED">
        <w:rPr>
          <w:rFonts w:ascii="Times New Roman" w:hAnsi="Times New Roman" w:cs="Times New Roman"/>
          <w:sz w:val="24"/>
          <w:szCs w:val="24"/>
        </w:rPr>
        <w:t>Tabela 1</w:t>
      </w:r>
      <w:r w:rsidR="00D848A8">
        <w:rPr>
          <w:rFonts w:ascii="Times New Roman" w:hAnsi="Times New Roman" w:cs="Times New Roman"/>
          <w:sz w:val="24"/>
          <w:szCs w:val="24"/>
        </w:rPr>
        <w:t>7</w:t>
      </w:r>
      <w:r w:rsidRPr="00E801ED">
        <w:rPr>
          <w:rFonts w:ascii="Times New Roman" w:hAnsi="Times New Roman" w:cs="Times New Roman"/>
          <w:sz w:val="24"/>
          <w:szCs w:val="24"/>
        </w:rPr>
        <w:t xml:space="preserve">. Barczatka sosnówka. Stopnie zagrożenia oraz liczby krytyczne dla drzew o pełnym uigleniu </w:t>
      </w:r>
      <w:r w:rsidR="00501A24">
        <w:rPr>
          <w:rFonts w:ascii="Times New Roman" w:hAnsi="Times New Roman" w:cs="Times New Roman"/>
          <w:sz w:val="24"/>
          <w:szCs w:val="24"/>
        </w:rPr>
        <w:t>koron i IV–</w:t>
      </w:r>
      <w:r w:rsidRPr="00E801ED">
        <w:rPr>
          <w:rFonts w:ascii="Times New Roman" w:hAnsi="Times New Roman" w:cs="Times New Roman"/>
          <w:sz w:val="24"/>
          <w:szCs w:val="24"/>
        </w:rPr>
        <w:t>V klasy bonitacji drzewostanu, opracowane na podstawie liczby znalezionych gąsienic</w:t>
      </w:r>
    </w:p>
    <w:p w:rsidR="00115477" w:rsidRDefault="00385FE0" w:rsidP="000A588B">
      <w:pPr>
        <w:spacing w:after="240" w:line="240" w:lineRule="auto"/>
        <w:jc w:val="both"/>
        <w:rPr>
          <w:rFonts w:ascii="Times New Roman" w:hAnsi="Times New Roman" w:cs="Times New Roman"/>
          <w:sz w:val="24"/>
          <w:szCs w:val="24"/>
        </w:rPr>
      </w:pPr>
      <w:r>
        <w:rPr>
          <w:rFonts w:ascii="Times New Roman" w:hAnsi="Times New Roman" w:cs="Times New Roman"/>
          <w:sz w:val="24"/>
          <w:szCs w:val="24"/>
        </w:rPr>
        <w:t>Tabela 1</w:t>
      </w:r>
      <w:r w:rsidR="00D848A8">
        <w:rPr>
          <w:rFonts w:ascii="Times New Roman" w:hAnsi="Times New Roman" w:cs="Times New Roman"/>
          <w:sz w:val="24"/>
          <w:szCs w:val="24"/>
        </w:rPr>
        <w:t>8</w:t>
      </w:r>
      <w:r w:rsidR="00115477" w:rsidRPr="00E801ED">
        <w:rPr>
          <w:rFonts w:ascii="Times New Roman" w:hAnsi="Times New Roman" w:cs="Times New Roman"/>
          <w:sz w:val="24"/>
          <w:szCs w:val="24"/>
        </w:rPr>
        <w:t>. Osnuja gwiaździsta i osnuja czerwonogłowa. Stopnie zagrożenia oraz liczby krytyczne dla drzew o pełnym uigleniu koron, opracowane na podstawie liczby znalezionych larw z oczami imaginalnymi</w:t>
      </w:r>
    </w:p>
    <w:p w:rsidR="00115477" w:rsidRDefault="00D848A8" w:rsidP="000A588B">
      <w:pPr>
        <w:spacing w:after="240" w:line="240" w:lineRule="auto"/>
        <w:jc w:val="both"/>
        <w:rPr>
          <w:rFonts w:ascii="Times New Roman" w:hAnsi="Times New Roman" w:cs="Times New Roman"/>
          <w:sz w:val="24"/>
          <w:szCs w:val="24"/>
        </w:rPr>
      </w:pPr>
      <w:r>
        <w:rPr>
          <w:rFonts w:ascii="Times New Roman" w:hAnsi="Times New Roman" w:cs="Times New Roman"/>
          <w:sz w:val="24"/>
          <w:szCs w:val="24"/>
        </w:rPr>
        <w:t>Tabela 19</w:t>
      </w:r>
      <w:r w:rsidR="00115477" w:rsidRPr="00E801ED">
        <w:rPr>
          <w:rFonts w:ascii="Times New Roman" w:hAnsi="Times New Roman" w:cs="Times New Roman"/>
          <w:sz w:val="24"/>
          <w:szCs w:val="24"/>
        </w:rPr>
        <w:t>. Boreczniki sosnowe. Stopnie zagrożenia oraz liczby krytyczne dla drzew o pełnym uigleniu koron, opracowane na podstawie liczby znalezionych zdrowych kokonów</w:t>
      </w:r>
    </w:p>
    <w:p w:rsidR="00115477" w:rsidRDefault="00D848A8" w:rsidP="000A588B">
      <w:pPr>
        <w:spacing w:after="240" w:line="240" w:lineRule="auto"/>
        <w:jc w:val="both"/>
        <w:rPr>
          <w:rFonts w:ascii="Times New Roman" w:hAnsi="Times New Roman" w:cs="Times New Roman"/>
          <w:sz w:val="24"/>
          <w:szCs w:val="24"/>
        </w:rPr>
      </w:pPr>
      <w:r>
        <w:rPr>
          <w:rFonts w:ascii="Times New Roman" w:hAnsi="Times New Roman" w:cs="Times New Roman"/>
          <w:sz w:val="24"/>
          <w:szCs w:val="24"/>
        </w:rPr>
        <w:t>Tabela 20</w:t>
      </w:r>
      <w:r w:rsidR="00115477" w:rsidRPr="00E801ED">
        <w:rPr>
          <w:rFonts w:ascii="Times New Roman" w:hAnsi="Times New Roman" w:cs="Times New Roman"/>
          <w:sz w:val="24"/>
          <w:szCs w:val="24"/>
        </w:rPr>
        <w:t>. Barczatka sosnówka. Stopnie zagrożenia oraz liczby krytyczne dla dr</w:t>
      </w:r>
      <w:r w:rsidR="00501A24">
        <w:rPr>
          <w:rFonts w:ascii="Times New Roman" w:hAnsi="Times New Roman" w:cs="Times New Roman"/>
          <w:sz w:val="24"/>
          <w:szCs w:val="24"/>
        </w:rPr>
        <w:t>zew o pełnym uigleniu koron i I–</w:t>
      </w:r>
      <w:r w:rsidR="00115477" w:rsidRPr="00E801ED">
        <w:rPr>
          <w:rFonts w:ascii="Times New Roman" w:hAnsi="Times New Roman" w:cs="Times New Roman"/>
          <w:sz w:val="24"/>
          <w:szCs w:val="24"/>
        </w:rPr>
        <w:t xml:space="preserve">III </w:t>
      </w:r>
      <w:r w:rsidR="00B343E4">
        <w:rPr>
          <w:rFonts w:ascii="Times New Roman" w:hAnsi="Times New Roman" w:cs="Times New Roman"/>
          <w:sz w:val="24"/>
          <w:szCs w:val="24"/>
        </w:rPr>
        <w:t xml:space="preserve">klasy </w:t>
      </w:r>
      <w:r w:rsidR="00115477" w:rsidRPr="00E801ED">
        <w:rPr>
          <w:rFonts w:ascii="Times New Roman" w:hAnsi="Times New Roman" w:cs="Times New Roman"/>
          <w:sz w:val="24"/>
          <w:szCs w:val="24"/>
        </w:rPr>
        <w:t>bonitacji drzewostanu, opracowane na podstawie liczby gąsienic zebranych wiosną z całego drzewa</w:t>
      </w:r>
    </w:p>
    <w:p w:rsidR="00115477" w:rsidRDefault="00D848A8" w:rsidP="000A588B">
      <w:pPr>
        <w:spacing w:after="240" w:line="240" w:lineRule="auto"/>
        <w:jc w:val="both"/>
        <w:rPr>
          <w:rFonts w:ascii="Times New Roman" w:hAnsi="Times New Roman" w:cs="Times New Roman"/>
          <w:sz w:val="24"/>
          <w:szCs w:val="24"/>
        </w:rPr>
      </w:pPr>
      <w:r>
        <w:rPr>
          <w:rFonts w:ascii="Times New Roman" w:hAnsi="Times New Roman" w:cs="Times New Roman"/>
          <w:sz w:val="24"/>
          <w:szCs w:val="24"/>
        </w:rPr>
        <w:t>Tabela 21</w:t>
      </w:r>
      <w:r w:rsidR="00115477" w:rsidRPr="00E801ED">
        <w:rPr>
          <w:rFonts w:ascii="Times New Roman" w:hAnsi="Times New Roman" w:cs="Times New Roman"/>
          <w:sz w:val="24"/>
          <w:szCs w:val="24"/>
        </w:rPr>
        <w:t>. Barczatka sosnówka. Stopnie zagrożenia oraz liczby krytyczne dla drzew o pełnym uigleniu koron i I</w:t>
      </w:r>
      <w:r w:rsidR="00B343E4">
        <w:rPr>
          <w:rFonts w:ascii="Times New Roman" w:hAnsi="Times New Roman" w:cs="Times New Roman"/>
          <w:sz w:val="24"/>
          <w:szCs w:val="24"/>
        </w:rPr>
        <w:t>V</w:t>
      </w:r>
      <w:r w:rsidR="00501A24">
        <w:rPr>
          <w:rFonts w:ascii="Times New Roman" w:hAnsi="Times New Roman" w:cs="Times New Roman"/>
          <w:sz w:val="24"/>
          <w:szCs w:val="24"/>
        </w:rPr>
        <w:t>–</w:t>
      </w:r>
      <w:r w:rsidR="00B343E4">
        <w:rPr>
          <w:rFonts w:ascii="Times New Roman" w:hAnsi="Times New Roman" w:cs="Times New Roman"/>
          <w:sz w:val="24"/>
          <w:szCs w:val="24"/>
        </w:rPr>
        <w:t>V klasy</w:t>
      </w:r>
      <w:r w:rsidR="00115477" w:rsidRPr="00E801ED">
        <w:rPr>
          <w:rFonts w:ascii="Times New Roman" w:hAnsi="Times New Roman" w:cs="Times New Roman"/>
          <w:sz w:val="24"/>
          <w:szCs w:val="24"/>
        </w:rPr>
        <w:t xml:space="preserve"> bonitacji drzewostanu, opracowane na podstawie liczby gąsienic zebranych wiosną z całego drzewa</w:t>
      </w:r>
    </w:p>
    <w:p w:rsidR="00115477" w:rsidRDefault="00385FE0" w:rsidP="000A588B">
      <w:pPr>
        <w:spacing w:after="240" w:line="240" w:lineRule="auto"/>
        <w:jc w:val="both"/>
        <w:rPr>
          <w:rFonts w:ascii="Times New Roman" w:hAnsi="Times New Roman" w:cs="Times New Roman"/>
          <w:sz w:val="24"/>
          <w:szCs w:val="24"/>
        </w:rPr>
      </w:pPr>
      <w:r>
        <w:rPr>
          <w:rFonts w:ascii="Times New Roman" w:hAnsi="Times New Roman" w:cs="Times New Roman"/>
          <w:sz w:val="24"/>
          <w:szCs w:val="24"/>
        </w:rPr>
        <w:t>Tabela 2</w:t>
      </w:r>
      <w:r w:rsidR="00D848A8">
        <w:rPr>
          <w:rFonts w:ascii="Times New Roman" w:hAnsi="Times New Roman" w:cs="Times New Roman"/>
          <w:sz w:val="24"/>
          <w:szCs w:val="24"/>
        </w:rPr>
        <w:t>2</w:t>
      </w:r>
      <w:r w:rsidR="00115477" w:rsidRPr="00E801ED">
        <w:rPr>
          <w:rFonts w:ascii="Times New Roman" w:hAnsi="Times New Roman" w:cs="Times New Roman"/>
          <w:sz w:val="24"/>
          <w:szCs w:val="24"/>
        </w:rPr>
        <w:t>. Barczatka sosnówka. Stopnie zagrożenia oraz liczby krytyczne dla dr</w:t>
      </w:r>
      <w:r w:rsidR="00501A24">
        <w:rPr>
          <w:rFonts w:ascii="Times New Roman" w:hAnsi="Times New Roman" w:cs="Times New Roman"/>
          <w:sz w:val="24"/>
          <w:szCs w:val="24"/>
        </w:rPr>
        <w:t>zew o pełnym uigleniu koron i I–</w:t>
      </w:r>
      <w:r w:rsidR="00115477" w:rsidRPr="00E801ED">
        <w:rPr>
          <w:rFonts w:ascii="Times New Roman" w:hAnsi="Times New Roman" w:cs="Times New Roman"/>
          <w:sz w:val="24"/>
          <w:szCs w:val="24"/>
        </w:rPr>
        <w:t>III bonitacji drzewostanu, opracowane na podstawie średniej liczby samic na 1 drzewo zarejestrowanych metodą „dwudziestu drzew” (okres progradacji)</w:t>
      </w:r>
    </w:p>
    <w:p w:rsidR="00115477" w:rsidRDefault="00D848A8" w:rsidP="000A588B">
      <w:pPr>
        <w:spacing w:after="240" w:line="240" w:lineRule="auto"/>
        <w:jc w:val="both"/>
        <w:rPr>
          <w:rFonts w:ascii="Times New Roman" w:hAnsi="Times New Roman" w:cs="Times New Roman"/>
          <w:sz w:val="24"/>
          <w:szCs w:val="24"/>
        </w:rPr>
      </w:pPr>
      <w:r>
        <w:rPr>
          <w:rFonts w:ascii="Times New Roman" w:hAnsi="Times New Roman" w:cs="Times New Roman"/>
          <w:sz w:val="24"/>
          <w:szCs w:val="24"/>
        </w:rPr>
        <w:t>Tabela 23</w:t>
      </w:r>
      <w:r w:rsidR="00115477" w:rsidRPr="00E801ED">
        <w:rPr>
          <w:rFonts w:ascii="Times New Roman" w:hAnsi="Times New Roman" w:cs="Times New Roman"/>
          <w:sz w:val="24"/>
          <w:szCs w:val="24"/>
        </w:rPr>
        <w:t>. Borecznikowiec rudy. Stopnie zagrożenia oraz liczby krytyczne dla drz</w:t>
      </w:r>
      <w:r w:rsidR="00501A24">
        <w:rPr>
          <w:rFonts w:ascii="Times New Roman" w:hAnsi="Times New Roman" w:cs="Times New Roman"/>
          <w:sz w:val="24"/>
          <w:szCs w:val="24"/>
        </w:rPr>
        <w:t>ew o pełnym uigleniu korony i I–</w:t>
      </w:r>
      <w:r w:rsidR="00115477" w:rsidRPr="00E801ED">
        <w:rPr>
          <w:rFonts w:ascii="Times New Roman" w:hAnsi="Times New Roman" w:cs="Times New Roman"/>
          <w:sz w:val="24"/>
          <w:szCs w:val="24"/>
        </w:rPr>
        <w:t>III klasy bonitacji drzewostanu, opracowane na podstawie liczby jaj zebranych z całego drzewa</w:t>
      </w:r>
    </w:p>
    <w:p w:rsidR="00115477" w:rsidRDefault="00D848A8" w:rsidP="000A588B">
      <w:pPr>
        <w:spacing w:after="240" w:line="240" w:lineRule="auto"/>
        <w:jc w:val="both"/>
        <w:rPr>
          <w:rFonts w:ascii="Times New Roman" w:hAnsi="Times New Roman" w:cs="Times New Roman"/>
          <w:sz w:val="24"/>
          <w:szCs w:val="24"/>
        </w:rPr>
      </w:pPr>
      <w:r>
        <w:rPr>
          <w:rFonts w:ascii="Times New Roman" w:hAnsi="Times New Roman" w:cs="Times New Roman"/>
          <w:sz w:val="24"/>
          <w:szCs w:val="24"/>
        </w:rPr>
        <w:t>Tabela 24</w:t>
      </w:r>
      <w:r w:rsidR="00115477" w:rsidRPr="00E801ED">
        <w:rPr>
          <w:rFonts w:ascii="Times New Roman" w:hAnsi="Times New Roman" w:cs="Times New Roman"/>
          <w:sz w:val="24"/>
          <w:szCs w:val="24"/>
        </w:rPr>
        <w:t>. Boreczniki sosnowe. Stopnie zagrożenia oraz liczby krytyczne dla dr</w:t>
      </w:r>
      <w:r w:rsidR="00501A24">
        <w:rPr>
          <w:rFonts w:ascii="Times New Roman" w:hAnsi="Times New Roman" w:cs="Times New Roman"/>
          <w:sz w:val="24"/>
          <w:szCs w:val="24"/>
        </w:rPr>
        <w:t>zew o pełnym uigleniu koron i I–</w:t>
      </w:r>
      <w:r w:rsidR="00115477" w:rsidRPr="00E801ED">
        <w:rPr>
          <w:rFonts w:ascii="Times New Roman" w:hAnsi="Times New Roman" w:cs="Times New Roman"/>
          <w:sz w:val="24"/>
          <w:szCs w:val="24"/>
        </w:rPr>
        <w:t xml:space="preserve">III bonitacji drzewostanu, opracowane na podstawie liczby jaj zebranych z całej </w:t>
      </w:r>
      <w:r w:rsidR="005A6A9E">
        <w:rPr>
          <w:rFonts w:ascii="Times New Roman" w:hAnsi="Times New Roman" w:cs="Times New Roman"/>
          <w:sz w:val="24"/>
          <w:szCs w:val="24"/>
        </w:rPr>
        <w:t>korony</w:t>
      </w:r>
      <w:r w:rsidR="00115477" w:rsidRPr="00E801ED">
        <w:rPr>
          <w:rFonts w:ascii="Times New Roman" w:hAnsi="Times New Roman" w:cs="Times New Roman"/>
          <w:sz w:val="24"/>
          <w:szCs w:val="24"/>
        </w:rPr>
        <w:t xml:space="preserve"> drzewa</w:t>
      </w:r>
    </w:p>
    <w:p w:rsidR="0061287D" w:rsidRDefault="0061287D" w:rsidP="000A588B">
      <w:pPr>
        <w:spacing w:after="240" w:line="240" w:lineRule="auto"/>
        <w:jc w:val="both"/>
        <w:rPr>
          <w:rFonts w:ascii="Times New Roman" w:hAnsi="Times New Roman" w:cs="Times New Roman"/>
          <w:sz w:val="24"/>
          <w:szCs w:val="24"/>
        </w:rPr>
      </w:pPr>
      <w:r w:rsidRPr="0061287D">
        <w:rPr>
          <w:rFonts w:ascii="Times New Roman" w:hAnsi="Times New Roman" w:cs="Times New Roman"/>
          <w:sz w:val="24"/>
          <w:szCs w:val="24"/>
        </w:rPr>
        <w:t>Tabela 25. Boreczniki sosnowe. Stopnie zagrożenia oraz liczby krytyczne dla dr</w:t>
      </w:r>
      <w:r w:rsidR="00501A24">
        <w:rPr>
          <w:rFonts w:ascii="Times New Roman" w:hAnsi="Times New Roman" w:cs="Times New Roman"/>
          <w:sz w:val="24"/>
          <w:szCs w:val="24"/>
        </w:rPr>
        <w:t>zew o pełnym uigleniu koron i I–</w:t>
      </w:r>
      <w:r w:rsidRPr="0061287D">
        <w:rPr>
          <w:rFonts w:ascii="Times New Roman" w:hAnsi="Times New Roman" w:cs="Times New Roman"/>
          <w:sz w:val="24"/>
          <w:szCs w:val="24"/>
        </w:rPr>
        <w:t>III bonitacji drzewostanu, opracowane na podstawie liczby larw zebranych z całej korony drzewa</w:t>
      </w:r>
    </w:p>
    <w:p w:rsidR="00315E5C" w:rsidRPr="00315E5C" w:rsidRDefault="00315E5C" w:rsidP="000A588B">
      <w:pPr>
        <w:spacing w:after="240" w:line="240" w:lineRule="auto"/>
        <w:jc w:val="both"/>
        <w:rPr>
          <w:rFonts w:ascii="Times New Roman" w:hAnsi="Times New Roman" w:cs="Times New Roman"/>
          <w:sz w:val="24"/>
          <w:szCs w:val="24"/>
        </w:rPr>
      </w:pPr>
      <w:r w:rsidRPr="00315E5C">
        <w:rPr>
          <w:rFonts w:ascii="Times New Roman" w:hAnsi="Times New Roman" w:cs="Times New Roman"/>
          <w:sz w:val="24"/>
          <w:szCs w:val="24"/>
        </w:rPr>
        <w:t>Tabela 26. Boreczniki sosnowe. Stopnie zagrożenia oraz liczby krytyczne dla drzew o pełnym uigleniu koron, opracowane na podstawie liczby pełnych kokonów zebranych z całego drzewa (</w:t>
      </w:r>
      <w:r w:rsidR="00271D4A">
        <w:rPr>
          <w:rFonts w:ascii="Times New Roman" w:hAnsi="Times New Roman" w:cs="Times New Roman"/>
          <w:sz w:val="24"/>
          <w:szCs w:val="24"/>
        </w:rPr>
        <w:t>dla fazy kulminacji gradacji</w:t>
      </w:r>
      <w:r w:rsidRPr="00315E5C">
        <w:rPr>
          <w:rFonts w:ascii="Times New Roman" w:hAnsi="Times New Roman" w:cs="Times New Roman"/>
          <w:sz w:val="24"/>
          <w:szCs w:val="24"/>
        </w:rPr>
        <w:t>)</w:t>
      </w:r>
    </w:p>
    <w:p w:rsidR="00115477" w:rsidRDefault="00115477" w:rsidP="000A588B">
      <w:pPr>
        <w:spacing w:after="240" w:line="240" w:lineRule="auto"/>
        <w:jc w:val="both"/>
        <w:rPr>
          <w:rFonts w:ascii="Times New Roman" w:hAnsi="Times New Roman" w:cs="Times New Roman"/>
          <w:sz w:val="24"/>
          <w:szCs w:val="24"/>
        </w:rPr>
      </w:pPr>
      <w:r w:rsidRPr="00E801ED">
        <w:rPr>
          <w:rFonts w:ascii="Times New Roman" w:hAnsi="Times New Roman" w:cs="Times New Roman"/>
          <w:sz w:val="24"/>
          <w:szCs w:val="24"/>
        </w:rPr>
        <w:t>Tabela 2</w:t>
      </w:r>
      <w:r w:rsidR="00763D5C">
        <w:rPr>
          <w:rFonts w:ascii="Times New Roman" w:hAnsi="Times New Roman" w:cs="Times New Roman"/>
          <w:sz w:val="24"/>
          <w:szCs w:val="24"/>
        </w:rPr>
        <w:t>7</w:t>
      </w:r>
      <w:r w:rsidRPr="00E801ED">
        <w:rPr>
          <w:rFonts w:ascii="Times New Roman" w:hAnsi="Times New Roman" w:cs="Times New Roman"/>
          <w:sz w:val="24"/>
          <w:szCs w:val="24"/>
        </w:rPr>
        <w:t>. Strzygonia choinówka. Stopnie zagrożenia oraz liczby krytyczne dla drzew o pełnym uigleniu koron i I–III klasy bonitacji drzewostanu, opracowane na podstawie liczby jaj zebranych z całej korony drzewa</w:t>
      </w:r>
    </w:p>
    <w:p w:rsidR="00115477" w:rsidRDefault="00763D5C" w:rsidP="000A588B">
      <w:pPr>
        <w:spacing w:after="240" w:line="240" w:lineRule="auto"/>
        <w:jc w:val="both"/>
        <w:rPr>
          <w:rFonts w:ascii="Times New Roman" w:hAnsi="Times New Roman" w:cs="Times New Roman"/>
          <w:sz w:val="24"/>
          <w:szCs w:val="24"/>
        </w:rPr>
      </w:pPr>
      <w:r>
        <w:rPr>
          <w:rFonts w:ascii="Times New Roman" w:hAnsi="Times New Roman" w:cs="Times New Roman"/>
          <w:sz w:val="24"/>
          <w:szCs w:val="24"/>
        </w:rPr>
        <w:t>Tabela 28</w:t>
      </w:r>
      <w:r w:rsidR="00115477" w:rsidRPr="00E801ED">
        <w:rPr>
          <w:rFonts w:ascii="Times New Roman" w:hAnsi="Times New Roman" w:cs="Times New Roman"/>
          <w:sz w:val="24"/>
          <w:szCs w:val="24"/>
        </w:rPr>
        <w:t>. Strzygonia choinówka. Stopnie zagrożenia oraz liczby krytyczne dla drzew o pełnym uigleniu koron i IV–V klasy bonitacji drzewostanu, opracowane na podstawie liczby jaj zebranych z całej korony drzewa</w:t>
      </w:r>
    </w:p>
    <w:p w:rsidR="00115477" w:rsidRDefault="00D848A8" w:rsidP="000A588B">
      <w:pPr>
        <w:spacing w:after="240" w:line="240" w:lineRule="auto"/>
        <w:jc w:val="both"/>
        <w:rPr>
          <w:rFonts w:ascii="Times New Roman" w:hAnsi="Times New Roman" w:cs="Times New Roman"/>
          <w:sz w:val="24"/>
          <w:szCs w:val="24"/>
        </w:rPr>
      </w:pPr>
      <w:r>
        <w:rPr>
          <w:rFonts w:ascii="Times New Roman" w:hAnsi="Times New Roman" w:cs="Times New Roman"/>
          <w:sz w:val="24"/>
          <w:szCs w:val="24"/>
        </w:rPr>
        <w:t xml:space="preserve">Tabela </w:t>
      </w:r>
      <w:r w:rsidR="00763D5C">
        <w:rPr>
          <w:rFonts w:ascii="Times New Roman" w:hAnsi="Times New Roman" w:cs="Times New Roman"/>
          <w:sz w:val="24"/>
          <w:szCs w:val="24"/>
        </w:rPr>
        <w:t>29</w:t>
      </w:r>
      <w:r w:rsidR="00115477" w:rsidRPr="00E801ED">
        <w:rPr>
          <w:rFonts w:ascii="Times New Roman" w:hAnsi="Times New Roman" w:cs="Times New Roman"/>
          <w:sz w:val="24"/>
          <w:szCs w:val="24"/>
        </w:rPr>
        <w:t>. Poproch cetyniak. Stopnie zagrożenia oraz liczby krytyczne dla drzew o pełnym uigleniu koron i I–III klasy bonitacji drzewostanu, opracowane na podstawie liczby jaj zebranych z całej korony drzewa</w:t>
      </w:r>
    </w:p>
    <w:p w:rsidR="00115477" w:rsidRDefault="00763D5C" w:rsidP="000A588B">
      <w:pPr>
        <w:spacing w:after="240" w:line="240" w:lineRule="auto"/>
        <w:jc w:val="both"/>
        <w:rPr>
          <w:rFonts w:ascii="Times New Roman" w:hAnsi="Times New Roman" w:cs="Times New Roman"/>
          <w:sz w:val="24"/>
          <w:szCs w:val="24"/>
        </w:rPr>
      </w:pPr>
      <w:r>
        <w:rPr>
          <w:rFonts w:ascii="Times New Roman" w:hAnsi="Times New Roman" w:cs="Times New Roman"/>
          <w:sz w:val="24"/>
          <w:szCs w:val="24"/>
        </w:rPr>
        <w:t>Tabela 30</w:t>
      </w:r>
      <w:r w:rsidR="00115477" w:rsidRPr="00E801ED">
        <w:rPr>
          <w:rFonts w:ascii="Times New Roman" w:hAnsi="Times New Roman" w:cs="Times New Roman"/>
          <w:sz w:val="24"/>
          <w:szCs w:val="24"/>
        </w:rPr>
        <w:t>. Strzygonia choinówka. Stopnie zagrożenia oraz liczby krytyczne dla dr</w:t>
      </w:r>
      <w:r w:rsidR="00501A24">
        <w:rPr>
          <w:rFonts w:ascii="Times New Roman" w:hAnsi="Times New Roman" w:cs="Times New Roman"/>
          <w:sz w:val="24"/>
          <w:szCs w:val="24"/>
        </w:rPr>
        <w:t>zew o pełnym uigleniu koron i I–</w:t>
      </w:r>
      <w:r w:rsidR="00115477" w:rsidRPr="00E801ED">
        <w:rPr>
          <w:rFonts w:ascii="Times New Roman" w:hAnsi="Times New Roman" w:cs="Times New Roman"/>
          <w:sz w:val="24"/>
          <w:szCs w:val="24"/>
        </w:rPr>
        <w:t>III bonitacji drzewostanu, opracowane na podstawie liczby gąsienic stadium L</w:t>
      </w:r>
      <w:r w:rsidR="00115477" w:rsidRPr="00E801ED">
        <w:rPr>
          <w:rFonts w:ascii="Times New Roman" w:hAnsi="Times New Roman" w:cs="Times New Roman"/>
          <w:sz w:val="24"/>
          <w:szCs w:val="24"/>
          <w:vertAlign w:val="subscript"/>
        </w:rPr>
        <w:t>1</w:t>
      </w:r>
      <w:r w:rsidR="00115477" w:rsidRPr="00E801ED">
        <w:rPr>
          <w:rFonts w:ascii="Times New Roman" w:hAnsi="Times New Roman" w:cs="Times New Roman"/>
          <w:sz w:val="24"/>
          <w:szCs w:val="24"/>
        </w:rPr>
        <w:t>-L</w:t>
      </w:r>
      <w:r w:rsidR="00115477" w:rsidRPr="00E801ED">
        <w:rPr>
          <w:rFonts w:ascii="Times New Roman" w:hAnsi="Times New Roman" w:cs="Times New Roman"/>
          <w:sz w:val="24"/>
          <w:szCs w:val="24"/>
          <w:vertAlign w:val="subscript"/>
        </w:rPr>
        <w:t>2</w:t>
      </w:r>
      <w:r w:rsidR="00115477" w:rsidRPr="00E801ED">
        <w:rPr>
          <w:rFonts w:ascii="Times New Roman" w:hAnsi="Times New Roman" w:cs="Times New Roman"/>
          <w:sz w:val="24"/>
          <w:szCs w:val="24"/>
        </w:rPr>
        <w:t xml:space="preserve"> zebranych z całej korony drzewa</w:t>
      </w:r>
    </w:p>
    <w:p w:rsidR="00115477" w:rsidRDefault="00D848A8" w:rsidP="000A588B">
      <w:pPr>
        <w:spacing w:after="240" w:line="240" w:lineRule="auto"/>
        <w:jc w:val="both"/>
        <w:rPr>
          <w:rFonts w:ascii="Times New Roman" w:hAnsi="Times New Roman" w:cs="Times New Roman"/>
          <w:sz w:val="24"/>
          <w:szCs w:val="24"/>
        </w:rPr>
      </w:pPr>
      <w:r>
        <w:rPr>
          <w:rFonts w:ascii="Times New Roman" w:hAnsi="Times New Roman" w:cs="Times New Roman"/>
          <w:sz w:val="24"/>
          <w:szCs w:val="24"/>
        </w:rPr>
        <w:t>Tabela 3</w:t>
      </w:r>
      <w:r w:rsidR="00763D5C">
        <w:rPr>
          <w:rFonts w:ascii="Times New Roman" w:hAnsi="Times New Roman" w:cs="Times New Roman"/>
          <w:sz w:val="24"/>
          <w:szCs w:val="24"/>
        </w:rPr>
        <w:t>1</w:t>
      </w:r>
      <w:r w:rsidR="00115477" w:rsidRPr="00E801ED">
        <w:rPr>
          <w:rFonts w:ascii="Times New Roman" w:hAnsi="Times New Roman" w:cs="Times New Roman"/>
          <w:sz w:val="24"/>
          <w:szCs w:val="24"/>
        </w:rPr>
        <w:t>. Strzygonia choinówka. Stopnie zagrożenia oraz liczby krytyczne dla drz</w:t>
      </w:r>
      <w:r w:rsidR="00501A24">
        <w:rPr>
          <w:rFonts w:ascii="Times New Roman" w:hAnsi="Times New Roman" w:cs="Times New Roman"/>
          <w:sz w:val="24"/>
          <w:szCs w:val="24"/>
        </w:rPr>
        <w:t>ew o pełnym uigleniu koron i IV–</w:t>
      </w:r>
      <w:r w:rsidR="00115477" w:rsidRPr="00E801ED">
        <w:rPr>
          <w:rFonts w:ascii="Times New Roman" w:hAnsi="Times New Roman" w:cs="Times New Roman"/>
          <w:sz w:val="24"/>
          <w:szCs w:val="24"/>
        </w:rPr>
        <w:t>V bonitacji drzewostanu, opracowane na podstawie liczby gąsienic stadium L</w:t>
      </w:r>
      <w:r w:rsidR="00115477" w:rsidRPr="00E801ED">
        <w:rPr>
          <w:rFonts w:ascii="Times New Roman" w:hAnsi="Times New Roman" w:cs="Times New Roman"/>
          <w:sz w:val="24"/>
          <w:szCs w:val="24"/>
          <w:vertAlign w:val="subscript"/>
        </w:rPr>
        <w:t>1</w:t>
      </w:r>
      <w:r w:rsidR="00115477" w:rsidRPr="00E801ED">
        <w:rPr>
          <w:rFonts w:ascii="Times New Roman" w:hAnsi="Times New Roman" w:cs="Times New Roman"/>
          <w:sz w:val="24"/>
          <w:szCs w:val="24"/>
        </w:rPr>
        <w:t>-L</w:t>
      </w:r>
      <w:r w:rsidR="00115477" w:rsidRPr="00E801ED">
        <w:rPr>
          <w:rFonts w:ascii="Times New Roman" w:hAnsi="Times New Roman" w:cs="Times New Roman"/>
          <w:sz w:val="24"/>
          <w:szCs w:val="24"/>
          <w:vertAlign w:val="subscript"/>
        </w:rPr>
        <w:t>2</w:t>
      </w:r>
      <w:r w:rsidR="00115477" w:rsidRPr="00E801ED">
        <w:rPr>
          <w:rFonts w:ascii="Times New Roman" w:hAnsi="Times New Roman" w:cs="Times New Roman"/>
          <w:sz w:val="24"/>
          <w:szCs w:val="24"/>
        </w:rPr>
        <w:t xml:space="preserve"> zebranych z całej korony drzewa</w:t>
      </w:r>
    </w:p>
    <w:p w:rsidR="00115477" w:rsidRDefault="00D848A8" w:rsidP="000A588B">
      <w:pPr>
        <w:spacing w:after="240" w:line="240" w:lineRule="auto"/>
        <w:jc w:val="both"/>
        <w:rPr>
          <w:rFonts w:ascii="Times New Roman" w:hAnsi="Times New Roman" w:cs="Times New Roman"/>
          <w:sz w:val="24"/>
          <w:szCs w:val="24"/>
        </w:rPr>
      </w:pPr>
      <w:r>
        <w:rPr>
          <w:rFonts w:ascii="Times New Roman" w:hAnsi="Times New Roman" w:cs="Times New Roman"/>
          <w:sz w:val="24"/>
          <w:szCs w:val="24"/>
        </w:rPr>
        <w:t>Tabela 3</w:t>
      </w:r>
      <w:r w:rsidR="00763D5C">
        <w:rPr>
          <w:rFonts w:ascii="Times New Roman" w:hAnsi="Times New Roman" w:cs="Times New Roman"/>
          <w:sz w:val="24"/>
          <w:szCs w:val="24"/>
        </w:rPr>
        <w:t>2</w:t>
      </w:r>
      <w:r w:rsidR="00115477" w:rsidRPr="00E801ED">
        <w:rPr>
          <w:rFonts w:ascii="Times New Roman" w:hAnsi="Times New Roman" w:cs="Times New Roman"/>
          <w:sz w:val="24"/>
          <w:szCs w:val="24"/>
        </w:rPr>
        <w:t>. Poproch cetyniak. Stopnie zagrożenia oraz liczby krytyczne dla dr</w:t>
      </w:r>
      <w:r w:rsidR="00501A24">
        <w:rPr>
          <w:rFonts w:ascii="Times New Roman" w:hAnsi="Times New Roman" w:cs="Times New Roman"/>
          <w:sz w:val="24"/>
          <w:szCs w:val="24"/>
        </w:rPr>
        <w:t>zew o pełnym uigleniu koron i I–</w:t>
      </w:r>
      <w:r w:rsidR="00115477" w:rsidRPr="00E801ED">
        <w:rPr>
          <w:rFonts w:ascii="Times New Roman" w:hAnsi="Times New Roman" w:cs="Times New Roman"/>
          <w:sz w:val="24"/>
          <w:szCs w:val="24"/>
        </w:rPr>
        <w:t>III bonitacji drzewostanu, opracowane na podstawie liczby gąsienic stadium L</w:t>
      </w:r>
      <w:r w:rsidR="00115477" w:rsidRPr="00E801ED">
        <w:rPr>
          <w:rFonts w:ascii="Times New Roman" w:hAnsi="Times New Roman" w:cs="Times New Roman"/>
          <w:sz w:val="24"/>
          <w:szCs w:val="24"/>
          <w:vertAlign w:val="subscript"/>
        </w:rPr>
        <w:t>1</w:t>
      </w:r>
      <w:r w:rsidR="00115477" w:rsidRPr="00E801ED">
        <w:rPr>
          <w:rFonts w:ascii="Times New Roman" w:hAnsi="Times New Roman" w:cs="Times New Roman"/>
          <w:sz w:val="24"/>
          <w:szCs w:val="24"/>
        </w:rPr>
        <w:t>-L</w:t>
      </w:r>
      <w:r w:rsidR="00115477" w:rsidRPr="00E801ED">
        <w:rPr>
          <w:rFonts w:ascii="Times New Roman" w:hAnsi="Times New Roman" w:cs="Times New Roman"/>
          <w:sz w:val="24"/>
          <w:szCs w:val="24"/>
          <w:vertAlign w:val="subscript"/>
        </w:rPr>
        <w:t>2</w:t>
      </w:r>
      <w:r w:rsidR="00115477" w:rsidRPr="00E801ED">
        <w:rPr>
          <w:rFonts w:ascii="Times New Roman" w:hAnsi="Times New Roman" w:cs="Times New Roman"/>
          <w:sz w:val="24"/>
          <w:szCs w:val="24"/>
        </w:rPr>
        <w:t xml:space="preserve"> zebranych z całej korony drzewa</w:t>
      </w:r>
    </w:p>
    <w:p w:rsidR="00115477" w:rsidRDefault="00763D5C" w:rsidP="000A588B">
      <w:pPr>
        <w:spacing w:after="240" w:line="240" w:lineRule="auto"/>
        <w:jc w:val="both"/>
        <w:rPr>
          <w:rFonts w:ascii="Times New Roman" w:hAnsi="Times New Roman" w:cs="Times New Roman"/>
          <w:sz w:val="24"/>
          <w:szCs w:val="24"/>
        </w:rPr>
      </w:pPr>
      <w:r>
        <w:rPr>
          <w:rFonts w:ascii="Times New Roman" w:hAnsi="Times New Roman" w:cs="Times New Roman"/>
          <w:sz w:val="24"/>
          <w:szCs w:val="24"/>
        </w:rPr>
        <w:t>Tabela 33</w:t>
      </w:r>
      <w:r w:rsidR="00115477" w:rsidRPr="00E801ED">
        <w:rPr>
          <w:rFonts w:ascii="Times New Roman" w:hAnsi="Times New Roman" w:cs="Times New Roman"/>
          <w:sz w:val="24"/>
          <w:szCs w:val="24"/>
        </w:rPr>
        <w:t>. Osnuja gwiaździsta</w:t>
      </w:r>
      <w:r w:rsidR="005A6A9E">
        <w:rPr>
          <w:rFonts w:ascii="Times New Roman" w:hAnsi="Times New Roman" w:cs="Times New Roman"/>
          <w:sz w:val="24"/>
          <w:szCs w:val="24"/>
        </w:rPr>
        <w:t xml:space="preserve"> i czerwonogłowa</w:t>
      </w:r>
      <w:r w:rsidR="00115477" w:rsidRPr="00E801ED">
        <w:rPr>
          <w:rFonts w:ascii="Times New Roman" w:hAnsi="Times New Roman" w:cs="Times New Roman"/>
          <w:sz w:val="24"/>
          <w:szCs w:val="24"/>
        </w:rPr>
        <w:t>. Stopnie zagrożenia oraz liczby krytyczne dla drzew o pełnym uigleniu koron na podstawie liczby jaj zebranych z całej korony drzewa</w:t>
      </w:r>
    </w:p>
    <w:p w:rsidR="00115477" w:rsidRDefault="00115477" w:rsidP="000A588B">
      <w:pPr>
        <w:pStyle w:val="Tekstpodstawowy"/>
        <w:spacing w:after="240" w:line="240" w:lineRule="auto"/>
        <w:ind w:firstLine="0"/>
        <w:rPr>
          <w:snapToGrid w:val="0"/>
          <w:color w:val="000000"/>
        </w:rPr>
      </w:pPr>
      <w:r w:rsidRPr="00E801ED">
        <w:rPr>
          <w:snapToGrid w:val="0"/>
          <w:color w:val="000000"/>
        </w:rPr>
        <w:t>Tabela 3</w:t>
      </w:r>
      <w:r w:rsidR="00763D5C">
        <w:rPr>
          <w:snapToGrid w:val="0"/>
          <w:color w:val="000000"/>
        </w:rPr>
        <w:t>4</w:t>
      </w:r>
      <w:r w:rsidRPr="00E801ED">
        <w:rPr>
          <w:snapToGrid w:val="0"/>
          <w:color w:val="000000"/>
        </w:rPr>
        <w:t>. Orientacyjne stopnie zagrożenia drzewostanów świerkowych przez zasnuje, opracowane na podstawie liczby pronimf w dołkach próbnych, samic w pułapkach kołnierzowych lub jaj i larw w koronie</w:t>
      </w:r>
    </w:p>
    <w:p w:rsidR="00115477" w:rsidRDefault="00115477" w:rsidP="000A588B">
      <w:pPr>
        <w:spacing w:after="240" w:line="240" w:lineRule="auto"/>
        <w:jc w:val="both"/>
        <w:rPr>
          <w:rFonts w:ascii="Times New Roman" w:hAnsi="Times New Roman" w:cs="Times New Roman"/>
          <w:sz w:val="24"/>
          <w:szCs w:val="24"/>
        </w:rPr>
      </w:pPr>
      <w:r w:rsidRPr="003E21D2">
        <w:rPr>
          <w:rFonts w:ascii="Times New Roman" w:hAnsi="Times New Roman" w:cs="Times New Roman"/>
          <w:sz w:val="24"/>
          <w:szCs w:val="24"/>
        </w:rPr>
        <w:t xml:space="preserve">Tabela </w:t>
      </w:r>
      <w:r w:rsidR="00D848A8">
        <w:rPr>
          <w:rFonts w:ascii="Times New Roman" w:hAnsi="Times New Roman" w:cs="Times New Roman"/>
          <w:sz w:val="24"/>
          <w:szCs w:val="24"/>
        </w:rPr>
        <w:t>3</w:t>
      </w:r>
      <w:r w:rsidR="00763D5C">
        <w:rPr>
          <w:rFonts w:ascii="Times New Roman" w:hAnsi="Times New Roman" w:cs="Times New Roman"/>
          <w:sz w:val="24"/>
          <w:szCs w:val="24"/>
        </w:rPr>
        <w:t>5</w:t>
      </w:r>
      <w:r w:rsidRPr="003E21D2">
        <w:rPr>
          <w:rFonts w:ascii="Times New Roman" w:hAnsi="Times New Roman" w:cs="Times New Roman"/>
          <w:sz w:val="24"/>
          <w:szCs w:val="24"/>
        </w:rPr>
        <w:t xml:space="preserve">. Liczba jaj </w:t>
      </w:r>
      <w:r w:rsidR="00F80EC4" w:rsidRPr="003E21D2">
        <w:rPr>
          <w:rFonts w:ascii="Times New Roman" w:hAnsi="Times New Roman" w:cs="Times New Roman"/>
          <w:sz w:val="24"/>
          <w:szCs w:val="24"/>
        </w:rPr>
        <w:t>zasnuj</w:t>
      </w:r>
      <w:r w:rsidRPr="003E21D2">
        <w:rPr>
          <w:rFonts w:ascii="Times New Roman" w:hAnsi="Times New Roman" w:cs="Times New Roman"/>
          <w:sz w:val="24"/>
          <w:szCs w:val="24"/>
        </w:rPr>
        <w:t xml:space="preserve"> w koronie drzewa w zależności od liczby samic odłowionych do pułapki kołnierzowej</w:t>
      </w:r>
    </w:p>
    <w:p w:rsidR="00115477" w:rsidRDefault="00115477" w:rsidP="000A588B">
      <w:pPr>
        <w:pStyle w:val="Akapitzlist"/>
        <w:spacing w:after="240" w:line="240" w:lineRule="auto"/>
        <w:ind w:left="0"/>
        <w:jc w:val="both"/>
        <w:rPr>
          <w:rFonts w:ascii="Times New Roman" w:hAnsi="Times New Roman" w:cs="Times New Roman"/>
          <w:sz w:val="24"/>
          <w:szCs w:val="24"/>
        </w:rPr>
      </w:pPr>
      <w:r w:rsidRPr="003E21D2">
        <w:rPr>
          <w:rFonts w:ascii="Times New Roman" w:hAnsi="Times New Roman" w:cs="Times New Roman"/>
          <w:sz w:val="24"/>
          <w:szCs w:val="24"/>
        </w:rPr>
        <w:t xml:space="preserve">Tabela </w:t>
      </w:r>
      <w:r w:rsidR="00763D5C">
        <w:rPr>
          <w:rFonts w:ascii="Times New Roman" w:hAnsi="Times New Roman" w:cs="Times New Roman"/>
          <w:sz w:val="24"/>
          <w:szCs w:val="24"/>
        </w:rPr>
        <w:t>36</w:t>
      </w:r>
      <w:r w:rsidRPr="003E21D2">
        <w:rPr>
          <w:rFonts w:ascii="Times New Roman" w:hAnsi="Times New Roman" w:cs="Times New Roman"/>
          <w:sz w:val="24"/>
          <w:szCs w:val="24"/>
        </w:rPr>
        <w:t>. Prognozowany poziom defoliacji drzewostanu dębowego w zależności od średniej liczby samic miernikowcowatych odłowionych do pułapek kołnierzowych</w:t>
      </w:r>
    </w:p>
    <w:p w:rsidR="00A501B3" w:rsidRDefault="00D848A8" w:rsidP="000A588B">
      <w:pPr>
        <w:spacing w:after="240" w:line="240" w:lineRule="auto"/>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Tabela 3</w:t>
      </w:r>
      <w:r w:rsidR="00763D5C">
        <w:rPr>
          <w:rFonts w:ascii="Times New Roman" w:eastAsia="Times New Roman" w:hAnsi="Times New Roman" w:cs="Times New Roman"/>
          <w:sz w:val="24"/>
          <w:szCs w:val="24"/>
          <w:lang w:eastAsia="pl-PL"/>
        </w:rPr>
        <w:t>7</w:t>
      </w:r>
      <w:r w:rsidR="00A501B3" w:rsidRPr="00A501B3">
        <w:rPr>
          <w:rFonts w:ascii="Times New Roman" w:eastAsia="Times New Roman" w:hAnsi="Times New Roman" w:cs="Times New Roman"/>
          <w:sz w:val="24"/>
          <w:szCs w:val="24"/>
          <w:lang w:eastAsia="pl-PL"/>
        </w:rPr>
        <w:t>. Stopnie uszkodzenia drzewa</w:t>
      </w:r>
    </w:p>
    <w:p w:rsidR="00115477" w:rsidRDefault="003E21D2" w:rsidP="000A588B">
      <w:pPr>
        <w:spacing w:after="240" w:line="360" w:lineRule="auto"/>
        <w:jc w:val="both"/>
        <w:rPr>
          <w:rFonts w:ascii="Times New Roman" w:eastAsia="Times New Roman" w:hAnsi="Times New Roman" w:cs="Times New Roman"/>
          <w:sz w:val="24"/>
          <w:szCs w:val="24"/>
          <w:lang w:eastAsia="pl-PL"/>
        </w:rPr>
      </w:pPr>
      <w:r w:rsidRPr="003E21D2">
        <w:rPr>
          <w:rFonts w:ascii="Times New Roman" w:eastAsia="Times New Roman" w:hAnsi="Times New Roman" w:cs="Times New Roman"/>
          <w:sz w:val="24"/>
          <w:szCs w:val="24"/>
          <w:lang w:eastAsia="pl-PL"/>
        </w:rPr>
        <w:t>Tabela 3</w:t>
      </w:r>
      <w:r w:rsidR="00763D5C">
        <w:rPr>
          <w:rFonts w:ascii="Times New Roman" w:eastAsia="Times New Roman" w:hAnsi="Times New Roman" w:cs="Times New Roman"/>
          <w:sz w:val="24"/>
          <w:szCs w:val="24"/>
          <w:lang w:eastAsia="pl-PL"/>
        </w:rPr>
        <w:t>8</w:t>
      </w:r>
      <w:r w:rsidR="00115477" w:rsidRPr="003E21D2">
        <w:rPr>
          <w:rFonts w:ascii="Times New Roman" w:eastAsia="Times New Roman" w:hAnsi="Times New Roman" w:cs="Times New Roman"/>
          <w:sz w:val="24"/>
          <w:szCs w:val="24"/>
          <w:lang w:eastAsia="pl-PL"/>
        </w:rPr>
        <w:t>. Skala nasilenia objawów chorobowych drzew gatunków liściastych</w:t>
      </w:r>
    </w:p>
    <w:p w:rsidR="0067749B" w:rsidRPr="00322902" w:rsidRDefault="00322902" w:rsidP="00462B97">
      <w:pPr>
        <w:pStyle w:val="Nagwek1"/>
      </w:pPr>
      <w:bookmarkStart w:id="174" w:name="_Toc151454608"/>
      <w:r w:rsidRPr="00322902">
        <w:t>WYKAZ FORMULARZY</w:t>
      </w:r>
      <w:bookmarkEnd w:id="174"/>
      <w:r w:rsidRPr="00322902">
        <w:t xml:space="preserve"> </w:t>
      </w:r>
    </w:p>
    <w:p w:rsidR="0067749B" w:rsidRPr="00307713" w:rsidRDefault="0067749B" w:rsidP="000A588B">
      <w:pPr>
        <w:tabs>
          <w:tab w:val="left" w:pos="1560"/>
        </w:tabs>
        <w:spacing w:after="240" w:line="240" w:lineRule="auto"/>
        <w:jc w:val="both"/>
        <w:rPr>
          <w:rFonts w:ascii="Times New Roman" w:hAnsi="Times New Roman" w:cs="Times New Roman"/>
          <w:sz w:val="24"/>
          <w:szCs w:val="24"/>
        </w:rPr>
      </w:pPr>
      <w:r w:rsidRPr="00307713">
        <w:rPr>
          <w:rFonts w:ascii="Times New Roman" w:hAnsi="Times New Roman" w:cs="Times New Roman"/>
          <w:sz w:val="24"/>
          <w:szCs w:val="24"/>
        </w:rPr>
        <w:t>Formularz nr 1</w:t>
      </w:r>
      <w:r w:rsidR="0043648B">
        <w:rPr>
          <w:rFonts w:ascii="Times New Roman" w:hAnsi="Times New Roman" w:cs="Times New Roman"/>
          <w:sz w:val="24"/>
          <w:szCs w:val="24"/>
        </w:rPr>
        <w:t xml:space="preserve">. </w:t>
      </w:r>
      <w:r w:rsidR="000A588B">
        <w:rPr>
          <w:rFonts w:ascii="Times New Roman" w:hAnsi="Times New Roman" w:cs="Times New Roman"/>
          <w:sz w:val="24"/>
          <w:szCs w:val="24"/>
        </w:rPr>
        <w:t>K</w:t>
      </w:r>
      <w:r w:rsidR="000A588B" w:rsidRPr="00307713">
        <w:rPr>
          <w:rFonts w:ascii="Times New Roman" w:hAnsi="Times New Roman" w:cs="Times New Roman"/>
          <w:sz w:val="24"/>
          <w:szCs w:val="24"/>
        </w:rPr>
        <w:t>arta sygnalizacyjna</w:t>
      </w:r>
    </w:p>
    <w:p w:rsidR="0067749B" w:rsidRPr="00307713" w:rsidRDefault="0067749B" w:rsidP="000A588B">
      <w:pPr>
        <w:tabs>
          <w:tab w:val="left" w:pos="1560"/>
        </w:tabs>
        <w:spacing w:after="240" w:line="240" w:lineRule="auto"/>
        <w:jc w:val="both"/>
        <w:rPr>
          <w:rFonts w:ascii="Times New Roman" w:hAnsi="Times New Roman" w:cs="Times New Roman"/>
          <w:sz w:val="24"/>
          <w:szCs w:val="24"/>
        </w:rPr>
      </w:pPr>
      <w:r w:rsidRPr="00307713">
        <w:rPr>
          <w:rFonts w:ascii="Times New Roman" w:hAnsi="Times New Roman" w:cs="Times New Roman"/>
          <w:sz w:val="24"/>
          <w:szCs w:val="24"/>
        </w:rPr>
        <w:t>Formularz nr 2</w:t>
      </w:r>
      <w:r w:rsidR="0043648B">
        <w:rPr>
          <w:rFonts w:ascii="Times New Roman" w:hAnsi="Times New Roman" w:cs="Times New Roman"/>
          <w:sz w:val="24"/>
          <w:szCs w:val="24"/>
        </w:rPr>
        <w:t xml:space="preserve">. </w:t>
      </w:r>
      <w:r w:rsidR="000A588B">
        <w:rPr>
          <w:rFonts w:ascii="Times New Roman" w:hAnsi="Times New Roman" w:cs="Times New Roman"/>
          <w:sz w:val="24"/>
          <w:szCs w:val="24"/>
        </w:rPr>
        <w:t>K</w:t>
      </w:r>
      <w:r w:rsidR="000A588B" w:rsidRPr="00307713">
        <w:rPr>
          <w:rFonts w:ascii="Times New Roman" w:hAnsi="Times New Roman" w:cs="Times New Roman"/>
          <w:sz w:val="24"/>
          <w:szCs w:val="24"/>
        </w:rPr>
        <w:t>arta ewidencyjna</w:t>
      </w:r>
    </w:p>
    <w:p w:rsidR="0067749B" w:rsidRPr="00307713" w:rsidRDefault="0067749B" w:rsidP="000A588B">
      <w:pPr>
        <w:tabs>
          <w:tab w:val="left" w:pos="1560"/>
        </w:tabs>
        <w:spacing w:after="240" w:line="240" w:lineRule="auto"/>
        <w:jc w:val="both"/>
        <w:rPr>
          <w:rFonts w:ascii="Times New Roman" w:hAnsi="Times New Roman" w:cs="Times New Roman"/>
          <w:sz w:val="24"/>
          <w:szCs w:val="24"/>
        </w:rPr>
      </w:pPr>
      <w:r w:rsidRPr="00307713">
        <w:rPr>
          <w:rFonts w:ascii="Times New Roman" w:hAnsi="Times New Roman" w:cs="Times New Roman"/>
          <w:sz w:val="24"/>
          <w:szCs w:val="24"/>
        </w:rPr>
        <w:t>Formularz nr 3</w:t>
      </w:r>
      <w:r w:rsidR="0043648B">
        <w:rPr>
          <w:rFonts w:ascii="Times New Roman" w:hAnsi="Times New Roman" w:cs="Times New Roman"/>
          <w:sz w:val="24"/>
          <w:szCs w:val="24"/>
        </w:rPr>
        <w:t xml:space="preserve">. </w:t>
      </w:r>
      <w:r w:rsidR="000A588B">
        <w:rPr>
          <w:rFonts w:ascii="Times New Roman" w:hAnsi="Times New Roman" w:cs="Times New Roman"/>
          <w:sz w:val="24"/>
          <w:szCs w:val="24"/>
        </w:rPr>
        <w:t>K</w:t>
      </w:r>
      <w:r w:rsidR="000A588B" w:rsidRPr="00307713">
        <w:rPr>
          <w:rFonts w:ascii="Times New Roman" w:hAnsi="Times New Roman" w:cs="Times New Roman"/>
          <w:sz w:val="24"/>
          <w:szCs w:val="24"/>
        </w:rPr>
        <w:t>westionariusz występowania uszkodzeń spowodowanych przez owady, ssaki, ptaki i wykonanych zabiegów ochronnych</w:t>
      </w:r>
    </w:p>
    <w:p w:rsidR="0067749B" w:rsidRPr="00307713" w:rsidRDefault="0067749B" w:rsidP="000A588B">
      <w:pPr>
        <w:tabs>
          <w:tab w:val="left" w:pos="1560"/>
        </w:tabs>
        <w:spacing w:after="240" w:line="240" w:lineRule="auto"/>
        <w:jc w:val="both"/>
        <w:rPr>
          <w:rFonts w:ascii="Times New Roman" w:hAnsi="Times New Roman" w:cs="Times New Roman"/>
          <w:sz w:val="24"/>
          <w:szCs w:val="24"/>
        </w:rPr>
      </w:pPr>
      <w:r w:rsidRPr="00307713">
        <w:rPr>
          <w:rFonts w:ascii="Times New Roman" w:hAnsi="Times New Roman" w:cs="Times New Roman"/>
          <w:sz w:val="24"/>
          <w:szCs w:val="24"/>
        </w:rPr>
        <w:t>Formularz nr 4</w:t>
      </w:r>
      <w:r w:rsidR="0043648B">
        <w:rPr>
          <w:rFonts w:ascii="Times New Roman" w:hAnsi="Times New Roman" w:cs="Times New Roman"/>
          <w:sz w:val="24"/>
          <w:szCs w:val="24"/>
        </w:rPr>
        <w:t xml:space="preserve">. </w:t>
      </w:r>
      <w:r w:rsidR="000A588B">
        <w:rPr>
          <w:rFonts w:ascii="Times New Roman" w:hAnsi="Times New Roman" w:cs="Times New Roman"/>
          <w:sz w:val="24"/>
          <w:szCs w:val="24"/>
        </w:rPr>
        <w:t>K</w:t>
      </w:r>
      <w:r w:rsidR="000A588B" w:rsidRPr="00307713">
        <w:rPr>
          <w:rFonts w:ascii="Times New Roman" w:hAnsi="Times New Roman" w:cs="Times New Roman"/>
          <w:sz w:val="24"/>
          <w:szCs w:val="24"/>
        </w:rPr>
        <w:t>westionariusz występowania uszkodzeń spowodowanych przez czynniki abiotyczne, antropogeniczne</w:t>
      </w:r>
      <w:r w:rsidR="00A3082D">
        <w:rPr>
          <w:rFonts w:ascii="Times New Roman" w:hAnsi="Times New Roman" w:cs="Times New Roman"/>
          <w:sz w:val="24"/>
          <w:szCs w:val="24"/>
        </w:rPr>
        <w:t xml:space="preserve"> </w:t>
      </w:r>
      <w:r w:rsidR="000A588B" w:rsidRPr="00307713">
        <w:rPr>
          <w:rFonts w:ascii="Times New Roman" w:hAnsi="Times New Roman" w:cs="Times New Roman"/>
          <w:sz w:val="24"/>
          <w:szCs w:val="24"/>
        </w:rPr>
        <w:t>i chorobotwórcze oraz wykonanych zabiegów ochronnych</w:t>
      </w:r>
    </w:p>
    <w:p w:rsidR="0067749B" w:rsidRPr="00307713" w:rsidRDefault="0067749B" w:rsidP="000A588B">
      <w:pPr>
        <w:tabs>
          <w:tab w:val="left" w:pos="1560"/>
        </w:tabs>
        <w:spacing w:after="240" w:line="240" w:lineRule="auto"/>
        <w:ind w:left="1560" w:hanging="1560"/>
        <w:jc w:val="both"/>
        <w:rPr>
          <w:rFonts w:ascii="Times New Roman" w:hAnsi="Times New Roman" w:cs="Times New Roman"/>
          <w:sz w:val="24"/>
          <w:szCs w:val="24"/>
        </w:rPr>
      </w:pPr>
      <w:r w:rsidRPr="00307713">
        <w:rPr>
          <w:rFonts w:ascii="Times New Roman" w:hAnsi="Times New Roman" w:cs="Times New Roman"/>
          <w:sz w:val="24"/>
          <w:szCs w:val="24"/>
        </w:rPr>
        <w:t>Formularz nr 5</w:t>
      </w:r>
      <w:r w:rsidR="0043648B">
        <w:rPr>
          <w:rFonts w:ascii="Times New Roman" w:hAnsi="Times New Roman" w:cs="Times New Roman"/>
          <w:sz w:val="24"/>
          <w:szCs w:val="24"/>
        </w:rPr>
        <w:t xml:space="preserve">. </w:t>
      </w:r>
      <w:r w:rsidR="00B4577C">
        <w:rPr>
          <w:rFonts w:ascii="Times New Roman" w:hAnsi="Times New Roman" w:cs="Times New Roman"/>
          <w:sz w:val="24"/>
          <w:szCs w:val="24"/>
        </w:rPr>
        <w:t>O</w:t>
      </w:r>
      <w:r w:rsidR="000A588B" w:rsidRPr="00307713">
        <w:rPr>
          <w:rFonts w:ascii="Times New Roman" w:hAnsi="Times New Roman" w:cs="Times New Roman"/>
          <w:sz w:val="24"/>
          <w:szCs w:val="24"/>
        </w:rPr>
        <w:t>cena występowania</w:t>
      </w:r>
      <w:r w:rsidR="00A3082D">
        <w:rPr>
          <w:rFonts w:ascii="Times New Roman" w:hAnsi="Times New Roman" w:cs="Times New Roman"/>
          <w:sz w:val="24"/>
          <w:szCs w:val="24"/>
        </w:rPr>
        <w:t xml:space="preserve"> </w:t>
      </w:r>
      <w:r w:rsidR="000A588B" w:rsidRPr="00307713">
        <w:rPr>
          <w:rFonts w:ascii="Times New Roman" w:hAnsi="Times New Roman" w:cs="Times New Roman"/>
          <w:sz w:val="24"/>
          <w:szCs w:val="24"/>
        </w:rPr>
        <w:t>szkodników</w:t>
      </w:r>
      <w:r w:rsidR="00A3082D">
        <w:rPr>
          <w:rFonts w:ascii="Times New Roman" w:hAnsi="Times New Roman" w:cs="Times New Roman"/>
          <w:sz w:val="24"/>
          <w:szCs w:val="24"/>
        </w:rPr>
        <w:t xml:space="preserve"> </w:t>
      </w:r>
      <w:r w:rsidR="000A588B" w:rsidRPr="00307713">
        <w:rPr>
          <w:rFonts w:ascii="Times New Roman" w:hAnsi="Times New Roman" w:cs="Times New Roman"/>
          <w:sz w:val="24"/>
          <w:szCs w:val="24"/>
        </w:rPr>
        <w:t>korzeni</w:t>
      </w:r>
    </w:p>
    <w:p w:rsidR="0067749B" w:rsidRPr="00307713" w:rsidRDefault="0067749B" w:rsidP="000A588B">
      <w:pPr>
        <w:tabs>
          <w:tab w:val="left" w:pos="1560"/>
        </w:tabs>
        <w:spacing w:after="240" w:line="240" w:lineRule="auto"/>
        <w:ind w:left="1560" w:hanging="1560"/>
        <w:jc w:val="both"/>
        <w:rPr>
          <w:rFonts w:ascii="Times New Roman" w:hAnsi="Times New Roman" w:cs="Times New Roman"/>
          <w:sz w:val="24"/>
          <w:szCs w:val="24"/>
        </w:rPr>
      </w:pPr>
      <w:r w:rsidRPr="00307713">
        <w:rPr>
          <w:rFonts w:ascii="Times New Roman" w:hAnsi="Times New Roman" w:cs="Times New Roman"/>
          <w:sz w:val="24"/>
          <w:szCs w:val="24"/>
        </w:rPr>
        <w:t>Formularz nr 6</w:t>
      </w:r>
      <w:r w:rsidR="0043648B">
        <w:rPr>
          <w:rFonts w:ascii="Times New Roman" w:hAnsi="Times New Roman" w:cs="Times New Roman"/>
          <w:sz w:val="24"/>
          <w:szCs w:val="24"/>
        </w:rPr>
        <w:t xml:space="preserve">. </w:t>
      </w:r>
      <w:r w:rsidR="00B4577C">
        <w:rPr>
          <w:rFonts w:ascii="Times New Roman" w:hAnsi="Times New Roman" w:cs="Times New Roman"/>
          <w:sz w:val="24"/>
          <w:szCs w:val="24"/>
        </w:rPr>
        <w:t>Z</w:t>
      </w:r>
      <w:r w:rsidR="00B4577C" w:rsidRPr="00307713">
        <w:rPr>
          <w:rFonts w:ascii="Times New Roman" w:hAnsi="Times New Roman" w:cs="Times New Roman"/>
          <w:sz w:val="24"/>
          <w:szCs w:val="24"/>
        </w:rPr>
        <w:t>estawienie powierzchni zagrożonych przez szkodniki korzeni</w:t>
      </w:r>
    </w:p>
    <w:p w:rsidR="0067749B" w:rsidRPr="00307713" w:rsidRDefault="0067749B" w:rsidP="000A588B">
      <w:pPr>
        <w:tabs>
          <w:tab w:val="left" w:pos="1560"/>
        </w:tabs>
        <w:spacing w:after="240" w:line="240" w:lineRule="auto"/>
        <w:ind w:left="1560" w:hanging="1560"/>
        <w:jc w:val="both"/>
        <w:rPr>
          <w:rFonts w:ascii="Times New Roman" w:hAnsi="Times New Roman" w:cs="Times New Roman"/>
          <w:sz w:val="24"/>
          <w:szCs w:val="24"/>
        </w:rPr>
      </w:pPr>
      <w:r w:rsidRPr="00307713">
        <w:rPr>
          <w:rFonts w:ascii="Times New Roman" w:hAnsi="Times New Roman" w:cs="Times New Roman"/>
          <w:sz w:val="24"/>
          <w:szCs w:val="24"/>
        </w:rPr>
        <w:t>Formularz nr 7</w:t>
      </w:r>
      <w:r w:rsidR="0043648B">
        <w:rPr>
          <w:rFonts w:ascii="Times New Roman" w:hAnsi="Times New Roman" w:cs="Times New Roman"/>
          <w:sz w:val="24"/>
          <w:szCs w:val="24"/>
        </w:rPr>
        <w:t xml:space="preserve">. </w:t>
      </w:r>
      <w:r w:rsidR="00B4577C">
        <w:rPr>
          <w:rFonts w:ascii="Times New Roman" w:hAnsi="Times New Roman" w:cs="Times New Roman"/>
          <w:sz w:val="24"/>
          <w:szCs w:val="24"/>
        </w:rPr>
        <w:t>W</w:t>
      </w:r>
      <w:r w:rsidR="00B4577C" w:rsidRPr="00307713">
        <w:rPr>
          <w:rFonts w:ascii="Times New Roman" w:hAnsi="Times New Roman" w:cs="Times New Roman"/>
          <w:sz w:val="24"/>
          <w:szCs w:val="24"/>
        </w:rPr>
        <w:t>yniki odłowów samców brudnicy mniszki do pułapek feromonowych</w:t>
      </w:r>
      <w:r w:rsidR="00A3082D">
        <w:rPr>
          <w:rFonts w:ascii="Times New Roman" w:hAnsi="Times New Roman" w:cs="Times New Roman"/>
          <w:sz w:val="24"/>
          <w:szCs w:val="24"/>
        </w:rPr>
        <w:t xml:space="preserve"> </w:t>
      </w:r>
    </w:p>
    <w:p w:rsidR="0067749B" w:rsidRPr="00307713" w:rsidRDefault="0067749B" w:rsidP="00B4577C">
      <w:pPr>
        <w:tabs>
          <w:tab w:val="left" w:pos="1560"/>
        </w:tabs>
        <w:spacing w:after="240" w:line="240" w:lineRule="auto"/>
        <w:jc w:val="both"/>
        <w:rPr>
          <w:rFonts w:ascii="Times New Roman" w:hAnsi="Times New Roman" w:cs="Times New Roman"/>
          <w:sz w:val="24"/>
          <w:szCs w:val="24"/>
        </w:rPr>
      </w:pPr>
      <w:r w:rsidRPr="00307713">
        <w:rPr>
          <w:rFonts w:ascii="Times New Roman" w:hAnsi="Times New Roman" w:cs="Times New Roman"/>
          <w:sz w:val="24"/>
          <w:szCs w:val="24"/>
        </w:rPr>
        <w:t>Formularz nr 8</w:t>
      </w:r>
      <w:r w:rsidR="0043648B">
        <w:rPr>
          <w:rFonts w:ascii="Times New Roman" w:hAnsi="Times New Roman" w:cs="Times New Roman"/>
          <w:sz w:val="24"/>
          <w:szCs w:val="24"/>
        </w:rPr>
        <w:t xml:space="preserve">. </w:t>
      </w:r>
      <w:r w:rsidR="00B4577C">
        <w:rPr>
          <w:rFonts w:ascii="Times New Roman" w:hAnsi="Times New Roman" w:cs="Times New Roman"/>
          <w:sz w:val="24"/>
          <w:szCs w:val="24"/>
        </w:rPr>
        <w:t>O</w:t>
      </w:r>
      <w:r w:rsidR="00B4577C" w:rsidRPr="00307713">
        <w:rPr>
          <w:rFonts w:ascii="Times New Roman" w:hAnsi="Times New Roman" w:cs="Times New Roman"/>
          <w:sz w:val="24"/>
          <w:szCs w:val="24"/>
        </w:rPr>
        <w:t>bserwacja obecności samic brudnicy mniszki/barczatki sosnówki* na 20 kolejnych drzewach</w:t>
      </w:r>
    </w:p>
    <w:p w:rsidR="0067749B" w:rsidRPr="00307713" w:rsidRDefault="0067749B" w:rsidP="000A588B">
      <w:pPr>
        <w:tabs>
          <w:tab w:val="left" w:pos="1560"/>
        </w:tabs>
        <w:spacing w:after="240" w:line="240" w:lineRule="auto"/>
        <w:ind w:left="1560" w:hanging="1560"/>
        <w:jc w:val="both"/>
        <w:rPr>
          <w:rFonts w:ascii="Times New Roman" w:hAnsi="Times New Roman" w:cs="Times New Roman"/>
          <w:sz w:val="24"/>
          <w:szCs w:val="24"/>
        </w:rPr>
      </w:pPr>
      <w:r w:rsidRPr="00307713">
        <w:rPr>
          <w:rFonts w:ascii="Times New Roman" w:hAnsi="Times New Roman" w:cs="Times New Roman"/>
          <w:sz w:val="24"/>
          <w:szCs w:val="24"/>
        </w:rPr>
        <w:t>Formularz nr 9</w:t>
      </w:r>
      <w:r w:rsidR="0043648B">
        <w:rPr>
          <w:rFonts w:ascii="Times New Roman" w:hAnsi="Times New Roman" w:cs="Times New Roman"/>
          <w:sz w:val="24"/>
          <w:szCs w:val="24"/>
        </w:rPr>
        <w:t xml:space="preserve">. </w:t>
      </w:r>
      <w:r w:rsidR="00B4577C">
        <w:rPr>
          <w:rFonts w:ascii="Times New Roman" w:hAnsi="Times New Roman" w:cs="Times New Roman"/>
          <w:sz w:val="24"/>
          <w:szCs w:val="24"/>
        </w:rPr>
        <w:t>J</w:t>
      </w:r>
      <w:r w:rsidR="00B4577C" w:rsidRPr="00307713">
        <w:rPr>
          <w:rFonts w:ascii="Times New Roman" w:hAnsi="Times New Roman" w:cs="Times New Roman"/>
          <w:sz w:val="24"/>
          <w:szCs w:val="24"/>
        </w:rPr>
        <w:t>ednorazowa obserwacja samic brudnicy mniszki wykonana metodą 10 drzew</w:t>
      </w:r>
    </w:p>
    <w:p w:rsidR="0067749B" w:rsidRPr="00307713" w:rsidRDefault="0067749B" w:rsidP="00B4577C">
      <w:pPr>
        <w:tabs>
          <w:tab w:val="left" w:pos="1560"/>
        </w:tabs>
        <w:spacing w:after="240" w:line="240" w:lineRule="auto"/>
        <w:jc w:val="both"/>
        <w:rPr>
          <w:rFonts w:ascii="Times New Roman" w:hAnsi="Times New Roman" w:cs="Times New Roman"/>
          <w:sz w:val="24"/>
          <w:szCs w:val="24"/>
        </w:rPr>
      </w:pPr>
      <w:r w:rsidRPr="00307713">
        <w:rPr>
          <w:rFonts w:ascii="Times New Roman" w:hAnsi="Times New Roman" w:cs="Times New Roman"/>
          <w:sz w:val="24"/>
          <w:szCs w:val="24"/>
        </w:rPr>
        <w:t>Formularz nr 10</w:t>
      </w:r>
      <w:r w:rsidR="0043648B">
        <w:rPr>
          <w:rFonts w:ascii="Times New Roman" w:hAnsi="Times New Roman" w:cs="Times New Roman"/>
          <w:sz w:val="24"/>
          <w:szCs w:val="24"/>
        </w:rPr>
        <w:t xml:space="preserve">. </w:t>
      </w:r>
      <w:r w:rsidR="00B4577C">
        <w:rPr>
          <w:rFonts w:ascii="Times New Roman" w:hAnsi="Times New Roman" w:cs="Times New Roman"/>
          <w:sz w:val="24"/>
          <w:szCs w:val="24"/>
        </w:rPr>
        <w:t>Z</w:t>
      </w:r>
      <w:r w:rsidR="00B4577C" w:rsidRPr="00307713">
        <w:rPr>
          <w:rFonts w:ascii="Times New Roman" w:hAnsi="Times New Roman" w:cs="Times New Roman"/>
          <w:sz w:val="24"/>
          <w:szCs w:val="24"/>
        </w:rPr>
        <w:t>estawienie powierzchni drzewostanów zagrożonych przez szkodniki liściożerne</w:t>
      </w:r>
    </w:p>
    <w:p w:rsidR="0067749B" w:rsidRPr="00307713" w:rsidRDefault="0067749B" w:rsidP="00B4577C">
      <w:pPr>
        <w:tabs>
          <w:tab w:val="left" w:pos="1560"/>
        </w:tabs>
        <w:spacing w:after="240" w:line="240" w:lineRule="auto"/>
        <w:jc w:val="both"/>
        <w:rPr>
          <w:rFonts w:ascii="Times New Roman" w:hAnsi="Times New Roman" w:cs="Times New Roman"/>
          <w:sz w:val="24"/>
          <w:szCs w:val="24"/>
        </w:rPr>
      </w:pPr>
      <w:r w:rsidRPr="00307713">
        <w:rPr>
          <w:rFonts w:ascii="Times New Roman" w:hAnsi="Times New Roman" w:cs="Times New Roman"/>
          <w:sz w:val="24"/>
          <w:szCs w:val="24"/>
        </w:rPr>
        <w:t>Formularz nr 11</w:t>
      </w:r>
      <w:r w:rsidR="0043648B">
        <w:rPr>
          <w:rFonts w:ascii="Times New Roman" w:hAnsi="Times New Roman" w:cs="Times New Roman"/>
          <w:sz w:val="24"/>
          <w:szCs w:val="24"/>
        </w:rPr>
        <w:t xml:space="preserve">. </w:t>
      </w:r>
      <w:r w:rsidR="00B4577C">
        <w:rPr>
          <w:rFonts w:ascii="Times New Roman" w:hAnsi="Times New Roman" w:cs="Times New Roman"/>
          <w:sz w:val="24"/>
          <w:szCs w:val="24"/>
        </w:rPr>
        <w:t>W</w:t>
      </w:r>
      <w:r w:rsidR="00B4577C" w:rsidRPr="00307713">
        <w:rPr>
          <w:rFonts w:ascii="Times New Roman" w:hAnsi="Times New Roman" w:cs="Times New Roman"/>
          <w:sz w:val="24"/>
          <w:szCs w:val="24"/>
        </w:rPr>
        <w:t>yniki</w:t>
      </w:r>
      <w:r w:rsidR="00A3082D">
        <w:rPr>
          <w:rFonts w:ascii="Times New Roman" w:hAnsi="Times New Roman" w:cs="Times New Roman"/>
          <w:sz w:val="24"/>
          <w:szCs w:val="24"/>
        </w:rPr>
        <w:t xml:space="preserve"> </w:t>
      </w:r>
      <w:r w:rsidR="00B4577C" w:rsidRPr="00307713">
        <w:rPr>
          <w:rFonts w:ascii="Times New Roman" w:hAnsi="Times New Roman" w:cs="Times New Roman"/>
          <w:sz w:val="24"/>
          <w:szCs w:val="24"/>
        </w:rPr>
        <w:t>jesiennych/nadzwyczajnych*</w:t>
      </w:r>
      <w:r w:rsidR="00A3082D">
        <w:rPr>
          <w:rFonts w:ascii="Times New Roman" w:hAnsi="Times New Roman" w:cs="Times New Roman"/>
          <w:sz w:val="24"/>
          <w:szCs w:val="24"/>
        </w:rPr>
        <w:t xml:space="preserve"> </w:t>
      </w:r>
      <w:r w:rsidR="00B4577C" w:rsidRPr="00307713">
        <w:rPr>
          <w:rFonts w:ascii="Times New Roman" w:hAnsi="Times New Roman" w:cs="Times New Roman"/>
          <w:sz w:val="24"/>
          <w:szCs w:val="24"/>
        </w:rPr>
        <w:t>poszukiwań szkodników pierwotnych sosny</w:t>
      </w:r>
    </w:p>
    <w:p w:rsidR="0067749B" w:rsidRPr="00307713" w:rsidRDefault="0067749B" w:rsidP="000A588B">
      <w:pPr>
        <w:tabs>
          <w:tab w:val="left" w:pos="1560"/>
        </w:tabs>
        <w:spacing w:after="240" w:line="240" w:lineRule="auto"/>
        <w:ind w:left="1560" w:hanging="1560"/>
        <w:jc w:val="both"/>
        <w:rPr>
          <w:rFonts w:ascii="Times New Roman" w:hAnsi="Times New Roman" w:cs="Times New Roman"/>
          <w:sz w:val="24"/>
          <w:szCs w:val="24"/>
        </w:rPr>
      </w:pPr>
      <w:r w:rsidRPr="00307713">
        <w:rPr>
          <w:rFonts w:ascii="Times New Roman" w:hAnsi="Times New Roman" w:cs="Times New Roman"/>
          <w:sz w:val="24"/>
          <w:szCs w:val="24"/>
        </w:rPr>
        <w:t>Formularz nr 12</w:t>
      </w:r>
      <w:r w:rsidR="0043648B">
        <w:rPr>
          <w:rFonts w:ascii="Times New Roman" w:hAnsi="Times New Roman" w:cs="Times New Roman"/>
          <w:sz w:val="24"/>
          <w:szCs w:val="24"/>
        </w:rPr>
        <w:t xml:space="preserve">. </w:t>
      </w:r>
      <w:r w:rsidR="00B4577C">
        <w:rPr>
          <w:rFonts w:ascii="Times New Roman" w:hAnsi="Times New Roman" w:cs="Times New Roman"/>
          <w:sz w:val="24"/>
          <w:szCs w:val="24"/>
        </w:rPr>
        <w:t>W</w:t>
      </w:r>
      <w:r w:rsidR="00B4577C" w:rsidRPr="00307713">
        <w:rPr>
          <w:rFonts w:ascii="Times New Roman" w:hAnsi="Times New Roman" w:cs="Times New Roman"/>
          <w:sz w:val="24"/>
          <w:szCs w:val="24"/>
        </w:rPr>
        <w:t>ykaz drzewostanów uszkodzonych żerem</w:t>
      </w:r>
    </w:p>
    <w:p w:rsidR="0067749B" w:rsidRPr="00307713" w:rsidRDefault="0067749B" w:rsidP="000A588B">
      <w:pPr>
        <w:tabs>
          <w:tab w:val="left" w:pos="1560"/>
        </w:tabs>
        <w:spacing w:after="240" w:line="240" w:lineRule="auto"/>
        <w:ind w:left="1560" w:hanging="1560"/>
        <w:jc w:val="both"/>
        <w:rPr>
          <w:rFonts w:ascii="Times New Roman" w:hAnsi="Times New Roman" w:cs="Times New Roman"/>
          <w:sz w:val="24"/>
          <w:szCs w:val="24"/>
        </w:rPr>
      </w:pPr>
      <w:r w:rsidRPr="00307713">
        <w:rPr>
          <w:rFonts w:ascii="Times New Roman" w:hAnsi="Times New Roman" w:cs="Times New Roman"/>
          <w:sz w:val="24"/>
          <w:szCs w:val="24"/>
        </w:rPr>
        <w:t>Formularz nr 13</w:t>
      </w:r>
      <w:r w:rsidR="0043648B">
        <w:rPr>
          <w:rFonts w:ascii="Times New Roman" w:hAnsi="Times New Roman" w:cs="Times New Roman"/>
          <w:sz w:val="24"/>
          <w:szCs w:val="24"/>
        </w:rPr>
        <w:t xml:space="preserve">. </w:t>
      </w:r>
      <w:r w:rsidR="00B4577C">
        <w:rPr>
          <w:rFonts w:ascii="Times New Roman" w:hAnsi="Times New Roman" w:cs="Times New Roman"/>
          <w:sz w:val="24"/>
          <w:szCs w:val="24"/>
        </w:rPr>
        <w:t>W</w:t>
      </w:r>
      <w:r w:rsidR="00B4577C" w:rsidRPr="00307713">
        <w:rPr>
          <w:rFonts w:ascii="Times New Roman" w:hAnsi="Times New Roman" w:cs="Times New Roman"/>
          <w:sz w:val="24"/>
          <w:szCs w:val="24"/>
        </w:rPr>
        <w:t>yniki jesiennych/wiosennych* poszukiwań larw</w:t>
      </w:r>
      <w:r w:rsidR="00A3082D">
        <w:rPr>
          <w:rFonts w:ascii="Times New Roman" w:hAnsi="Times New Roman" w:cs="Times New Roman"/>
          <w:sz w:val="24"/>
          <w:szCs w:val="24"/>
        </w:rPr>
        <w:t xml:space="preserve"> </w:t>
      </w:r>
      <w:r w:rsidR="00B4577C" w:rsidRPr="00307713">
        <w:rPr>
          <w:rFonts w:ascii="Times New Roman" w:hAnsi="Times New Roman" w:cs="Times New Roman"/>
          <w:sz w:val="24"/>
          <w:szCs w:val="24"/>
        </w:rPr>
        <w:t>zasnuj świerkowych</w:t>
      </w:r>
    </w:p>
    <w:p w:rsidR="0067749B" w:rsidRPr="00307713" w:rsidRDefault="0067749B" w:rsidP="000A588B">
      <w:pPr>
        <w:tabs>
          <w:tab w:val="left" w:pos="1560"/>
        </w:tabs>
        <w:spacing w:after="240" w:line="240" w:lineRule="auto"/>
        <w:ind w:left="1560" w:hanging="1560"/>
        <w:jc w:val="both"/>
        <w:rPr>
          <w:rFonts w:ascii="Times New Roman" w:hAnsi="Times New Roman" w:cs="Times New Roman"/>
          <w:sz w:val="24"/>
          <w:szCs w:val="24"/>
        </w:rPr>
      </w:pPr>
      <w:r w:rsidRPr="00307713">
        <w:rPr>
          <w:rFonts w:ascii="Times New Roman" w:hAnsi="Times New Roman" w:cs="Times New Roman"/>
          <w:sz w:val="24"/>
          <w:szCs w:val="24"/>
        </w:rPr>
        <w:t>Formularz nr 14</w:t>
      </w:r>
      <w:r w:rsidR="0043648B">
        <w:rPr>
          <w:rFonts w:ascii="Times New Roman" w:hAnsi="Times New Roman" w:cs="Times New Roman"/>
          <w:sz w:val="24"/>
          <w:szCs w:val="24"/>
        </w:rPr>
        <w:t xml:space="preserve">. </w:t>
      </w:r>
      <w:r w:rsidR="00B4577C">
        <w:rPr>
          <w:rFonts w:ascii="Times New Roman" w:hAnsi="Times New Roman" w:cs="Times New Roman"/>
          <w:sz w:val="24"/>
          <w:szCs w:val="24"/>
        </w:rPr>
        <w:t>W</w:t>
      </w:r>
      <w:r w:rsidR="00B4577C" w:rsidRPr="00307713">
        <w:rPr>
          <w:rFonts w:ascii="Times New Roman" w:hAnsi="Times New Roman" w:cs="Times New Roman"/>
          <w:sz w:val="24"/>
          <w:szCs w:val="24"/>
        </w:rPr>
        <w:t>yniki odłowów imagines zasnuj do pułapek kołnierzowych</w:t>
      </w:r>
    </w:p>
    <w:p w:rsidR="0067749B" w:rsidRPr="00307713" w:rsidRDefault="0067749B" w:rsidP="000A588B">
      <w:pPr>
        <w:tabs>
          <w:tab w:val="left" w:pos="1560"/>
        </w:tabs>
        <w:spacing w:after="240" w:line="240" w:lineRule="auto"/>
        <w:ind w:left="1560" w:hanging="1560"/>
        <w:jc w:val="both"/>
        <w:rPr>
          <w:rFonts w:ascii="Times New Roman" w:hAnsi="Times New Roman" w:cs="Times New Roman"/>
          <w:sz w:val="24"/>
          <w:szCs w:val="24"/>
        </w:rPr>
      </w:pPr>
      <w:r w:rsidRPr="00307713">
        <w:rPr>
          <w:rFonts w:ascii="Times New Roman" w:hAnsi="Times New Roman" w:cs="Times New Roman"/>
          <w:sz w:val="24"/>
          <w:szCs w:val="24"/>
        </w:rPr>
        <w:t>Formularz nr 15</w:t>
      </w:r>
      <w:r w:rsidR="0043648B">
        <w:rPr>
          <w:rFonts w:ascii="Times New Roman" w:hAnsi="Times New Roman" w:cs="Times New Roman"/>
          <w:sz w:val="24"/>
          <w:szCs w:val="24"/>
        </w:rPr>
        <w:t xml:space="preserve">. </w:t>
      </w:r>
      <w:r w:rsidR="00B4577C">
        <w:rPr>
          <w:rFonts w:ascii="Times New Roman" w:hAnsi="Times New Roman" w:cs="Times New Roman"/>
          <w:sz w:val="24"/>
          <w:szCs w:val="24"/>
        </w:rPr>
        <w:t>W</w:t>
      </w:r>
      <w:r w:rsidR="00B4577C" w:rsidRPr="00307713">
        <w:rPr>
          <w:rFonts w:ascii="Times New Roman" w:hAnsi="Times New Roman" w:cs="Times New Roman"/>
          <w:sz w:val="24"/>
          <w:szCs w:val="24"/>
        </w:rPr>
        <w:t>yniki zbioru jaj</w:t>
      </w:r>
      <w:r w:rsidR="00A3082D">
        <w:rPr>
          <w:rFonts w:ascii="Times New Roman" w:hAnsi="Times New Roman" w:cs="Times New Roman"/>
          <w:sz w:val="24"/>
          <w:szCs w:val="24"/>
        </w:rPr>
        <w:t xml:space="preserve"> </w:t>
      </w:r>
    </w:p>
    <w:p w:rsidR="0067749B" w:rsidRPr="00307713" w:rsidRDefault="0067749B" w:rsidP="000A588B">
      <w:pPr>
        <w:tabs>
          <w:tab w:val="left" w:pos="1560"/>
        </w:tabs>
        <w:spacing w:after="240" w:line="240" w:lineRule="auto"/>
        <w:ind w:left="1560" w:hanging="1560"/>
        <w:jc w:val="both"/>
        <w:rPr>
          <w:rFonts w:ascii="Times New Roman" w:hAnsi="Times New Roman" w:cs="Times New Roman"/>
          <w:sz w:val="24"/>
          <w:szCs w:val="24"/>
        </w:rPr>
      </w:pPr>
      <w:r w:rsidRPr="00307713">
        <w:rPr>
          <w:rFonts w:ascii="Times New Roman" w:hAnsi="Times New Roman" w:cs="Times New Roman"/>
          <w:sz w:val="24"/>
          <w:szCs w:val="24"/>
        </w:rPr>
        <w:t>Formularz nr 16</w:t>
      </w:r>
      <w:r w:rsidR="0043648B">
        <w:rPr>
          <w:rFonts w:ascii="Times New Roman" w:hAnsi="Times New Roman" w:cs="Times New Roman"/>
          <w:sz w:val="24"/>
          <w:szCs w:val="24"/>
        </w:rPr>
        <w:t xml:space="preserve">. </w:t>
      </w:r>
      <w:r w:rsidR="00F80EC4">
        <w:rPr>
          <w:rFonts w:ascii="Times New Roman" w:hAnsi="Times New Roman" w:cs="Times New Roman"/>
          <w:sz w:val="24"/>
          <w:szCs w:val="24"/>
        </w:rPr>
        <w:t>W</w:t>
      </w:r>
      <w:r w:rsidR="009D20A1" w:rsidRPr="00307713">
        <w:rPr>
          <w:rFonts w:ascii="Times New Roman" w:hAnsi="Times New Roman" w:cs="Times New Roman"/>
          <w:sz w:val="24"/>
          <w:szCs w:val="24"/>
        </w:rPr>
        <w:t>yniki zbioru złóż jaj wyłogówki jedlineczki</w:t>
      </w:r>
    </w:p>
    <w:p w:rsidR="0067749B" w:rsidRDefault="0067749B" w:rsidP="000A588B">
      <w:pPr>
        <w:tabs>
          <w:tab w:val="left" w:pos="1560"/>
        </w:tabs>
        <w:spacing w:after="240" w:line="240" w:lineRule="auto"/>
        <w:ind w:left="1560" w:hanging="1560"/>
        <w:jc w:val="both"/>
        <w:rPr>
          <w:rFonts w:ascii="Times New Roman" w:hAnsi="Times New Roman" w:cs="Times New Roman"/>
          <w:sz w:val="24"/>
          <w:szCs w:val="24"/>
        </w:rPr>
      </w:pPr>
      <w:r w:rsidRPr="00307713">
        <w:rPr>
          <w:rFonts w:ascii="Times New Roman" w:hAnsi="Times New Roman" w:cs="Times New Roman"/>
          <w:sz w:val="24"/>
          <w:szCs w:val="24"/>
        </w:rPr>
        <w:t>Formularz nr 17</w:t>
      </w:r>
      <w:r w:rsidR="0043648B">
        <w:rPr>
          <w:rFonts w:ascii="Times New Roman" w:hAnsi="Times New Roman" w:cs="Times New Roman"/>
          <w:sz w:val="24"/>
          <w:szCs w:val="24"/>
        </w:rPr>
        <w:t xml:space="preserve">. </w:t>
      </w:r>
      <w:r w:rsidR="00F80EC4">
        <w:rPr>
          <w:rFonts w:ascii="Times New Roman" w:hAnsi="Times New Roman" w:cs="Times New Roman"/>
          <w:sz w:val="24"/>
          <w:szCs w:val="24"/>
        </w:rPr>
        <w:t>W</w:t>
      </w:r>
      <w:r w:rsidR="009D20A1" w:rsidRPr="00307713">
        <w:rPr>
          <w:rFonts w:ascii="Times New Roman" w:hAnsi="Times New Roman" w:cs="Times New Roman"/>
          <w:sz w:val="24"/>
          <w:szCs w:val="24"/>
        </w:rPr>
        <w:t xml:space="preserve">ykaz </w:t>
      </w:r>
      <w:r w:rsidR="001121EE">
        <w:rPr>
          <w:rFonts w:ascii="Times New Roman" w:hAnsi="Times New Roman" w:cs="Times New Roman"/>
          <w:sz w:val="24"/>
          <w:szCs w:val="24"/>
        </w:rPr>
        <w:t>pozyskan</w:t>
      </w:r>
      <w:r w:rsidR="007D12EE">
        <w:rPr>
          <w:rFonts w:ascii="Times New Roman" w:hAnsi="Times New Roman" w:cs="Times New Roman"/>
          <w:sz w:val="24"/>
          <w:szCs w:val="24"/>
        </w:rPr>
        <w:t>ych</w:t>
      </w:r>
      <w:r w:rsidR="001121EE">
        <w:rPr>
          <w:rFonts w:ascii="Times New Roman" w:hAnsi="Times New Roman" w:cs="Times New Roman"/>
          <w:sz w:val="24"/>
          <w:szCs w:val="24"/>
        </w:rPr>
        <w:t xml:space="preserve">: </w:t>
      </w:r>
      <w:r w:rsidR="009D20A1" w:rsidRPr="00307713">
        <w:rPr>
          <w:rFonts w:ascii="Times New Roman" w:hAnsi="Times New Roman" w:cs="Times New Roman"/>
          <w:sz w:val="24"/>
          <w:szCs w:val="24"/>
        </w:rPr>
        <w:t>posuszu, złomów i wywrotów [m</w:t>
      </w:r>
      <w:r w:rsidR="009D20A1" w:rsidRPr="009D20A1">
        <w:rPr>
          <w:rFonts w:ascii="Times New Roman" w:hAnsi="Times New Roman" w:cs="Times New Roman"/>
          <w:sz w:val="24"/>
          <w:szCs w:val="24"/>
          <w:vertAlign w:val="superscript"/>
        </w:rPr>
        <w:t>3</w:t>
      </w:r>
      <w:r w:rsidR="009D20A1" w:rsidRPr="00307713">
        <w:rPr>
          <w:rFonts w:ascii="Times New Roman" w:hAnsi="Times New Roman" w:cs="Times New Roman"/>
          <w:sz w:val="24"/>
          <w:szCs w:val="24"/>
        </w:rPr>
        <w:t>]</w:t>
      </w:r>
    </w:p>
    <w:p w:rsidR="00857A5F" w:rsidRDefault="00857A5F" w:rsidP="000A588B">
      <w:pPr>
        <w:tabs>
          <w:tab w:val="left" w:pos="1560"/>
        </w:tabs>
        <w:spacing w:after="240" w:line="240" w:lineRule="auto"/>
        <w:ind w:left="1560" w:hanging="1560"/>
        <w:jc w:val="both"/>
        <w:rPr>
          <w:rFonts w:ascii="Times New Roman" w:hAnsi="Times New Roman" w:cs="Times New Roman"/>
          <w:sz w:val="24"/>
          <w:szCs w:val="24"/>
        </w:rPr>
      </w:pPr>
      <w:r>
        <w:rPr>
          <w:rFonts w:ascii="Times New Roman" w:hAnsi="Times New Roman" w:cs="Times New Roman"/>
          <w:sz w:val="24"/>
          <w:szCs w:val="24"/>
        </w:rPr>
        <w:t>Formularz 18</w:t>
      </w:r>
      <w:r w:rsidR="0043648B">
        <w:rPr>
          <w:rFonts w:ascii="Times New Roman" w:hAnsi="Times New Roman" w:cs="Times New Roman"/>
          <w:sz w:val="24"/>
          <w:szCs w:val="24"/>
        </w:rPr>
        <w:t xml:space="preserve">. </w:t>
      </w:r>
      <w:r w:rsidRPr="00857A5F">
        <w:rPr>
          <w:rFonts w:ascii="Times New Roman" w:hAnsi="Times New Roman" w:cs="Times New Roman"/>
          <w:sz w:val="24"/>
          <w:szCs w:val="24"/>
        </w:rPr>
        <w:t>Inwentaryzacja posuszu stojącego, wywrotów i złomów do usunięcia</w:t>
      </w:r>
    </w:p>
    <w:p w:rsidR="00857A5F" w:rsidRPr="00584254" w:rsidRDefault="008C760D" w:rsidP="000A588B">
      <w:pPr>
        <w:tabs>
          <w:tab w:val="left" w:pos="1560"/>
        </w:tabs>
        <w:spacing w:after="240" w:line="240" w:lineRule="auto"/>
        <w:ind w:left="1560" w:hanging="1560"/>
        <w:jc w:val="both"/>
        <w:rPr>
          <w:rFonts w:ascii="Times New Roman" w:hAnsi="Times New Roman" w:cs="Times New Roman"/>
          <w:sz w:val="24"/>
          <w:szCs w:val="24"/>
        </w:rPr>
      </w:pPr>
      <w:r>
        <w:rPr>
          <w:rFonts w:ascii="Times New Roman" w:hAnsi="Times New Roman" w:cs="Times New Roman"/>
          <w:sz w:val="24"/>
          <w:szCs w:val="24"/>
        </w:rPr>
        <w:t>Formularz 19</w:t>
      </w:r>
      <w:r w:rsidR="0043648B">
        <w:rPr>
          <w:rFonts w:ascii="Times New Roman" w:hAnsi="Times New Roman" w:cs="Times New Roman"/>
          <w:sz w:val="24"/>
          <w:szCs w:val="24"/>
        </w:rPr>
        <w:t xml:space="preserve">. </w:t>
      </w:r>
      <w:r w:rsidR="00025B34">
        <w:rPr>
          <w:rFonts w:ascii="Times New Roman" w:hAnsi="Times New Roman" w:cs="Times New Roman"/>
          <w:sz w:val="24"/>
          <w:szCs w:val="24"/>
        </w:rPr>
        <w:t xml:space="preserve">Rozliczenie inwentaryzacji </w:t>
      </w:r>
      <w:r>
        <w:rPr>
          <w:rFonts w:ascii="Times New Roman" w:hAnsi="Times New Roman" w:cs="Times New Roman"/>
          <w:sz w:val="24"/>
          <w:szCs w:val="24"/>
        </w:rPr>
        <w:t xml:space="preserve">posuszu, </w:t>
      </w:r>
      <w:r w:rsidR="00271D4A">
        <w:rPr>
          <w:rFonts w:ascii="Times New Roman" w:hAnsi="Times New Roman" w:cs="Times New Roman"/>
          <w:sz w:val="24"/>
          <w:szCs w:val="24"/>
        </w:rPr>
        <w:t xml:space="preserve">złomów i </w:t>
      </w:r>
      <w:r>
        <w:rPr>
          <w:rFonts w:ascii="Times New Roman" w:hAnsi="Times New Roman" w:cs="Times New Roman"/>
          <w:sz w:val="24"/>
          <w:szCs w:val="24"/>
        </w:rPr>
        <w:t xml:space="preserve">wywrotów </w:t>
      </w:r>
      <w:r w:rsidR="007D12EE">
        <w:rPr>
          <w:rFonts w:ascii="Times New Roman" w:hAnsi="Times New Roman" w:cs="Times New Roman"/>
          <w:sz w:val="24"/>
          <w:szCs w:val="24"/>
        </w:rPr>
        <w:t>[</w:t>
      </w:r>
      <w:r w:rsidR="00271D4A">
        <w:rPr>
          <w:rFonts w:ascii="Times New Roman" w:hAnsi="Times New Roman" w:cs="Times New Roman"/>
          <w:sz w:val="24"/>
          <w:szCs w:val="24"/>
        </w:rPr>
        <w:t>m</w:t>
      </w:r>
      <w:r w:rsidR="00271D4A" w:rsidRPr="00584254">
        <w:rPr>
          <w:rFonts w:ascii="Times New Roman" w:hAnsi="Times New Roman" w:cs="Times New Roman"/>
          <w:sz w:val="24"/>
          <w:szCs w:val="24"/>
          <w:vertAlign w:val="superscript"/>
        </w:rPr>
        <w:t>3</w:t>
      </w:r>
      <w:r w:rsidR="007D12EE">
        <w:rPr>
          <w:rFonts w:ascii="Times New Roman" w:hAnsi="Times New Roman" w:cs="Times New Roman"/>
          <w:sz w:val="24"/>
          <w:szCs w:val="24"/>
        </w:rPr>
        <w:t>]</w:t>
      </w:r>
    </w:p>
    <w:p w:rsidR="0067749B" w:rsidRPr="00307713" w:rsidRDefault="0067749B" w:rsidP="000A588B">
      <w:pPr>
        <w:tabs>
          <w:tab w:val="left" w:pos="1560"/>
        </w:tabs>
        <w:spacing w:after="240" w:line="240" w:lineRule="auto"/>
        <w:ind w:left="1560" w:hanging="1560"/>
        <w:jc w:val="both"/>
        <w:rPr>
          <w:rFonts w:ascii="Times New Roman" w:hAnsi="Times New Roman" w:cs="Times New Roman"/>
          <w:sz w:val="24"/>
          <w:szCs w:val="24"/>
        </w:rPr>
      </w:pPr>
      <w:r w:rsidRPr="00307713">
        <w:rPr>
          <w:rFonts w:ascii="Times New Roman" w:hAnsi="Times New Roman" w:cs="Times New Roman"/>
          <w:sz w:val="24"/>
          <w:szCs w:val="24"/>
        </w:rPr>
        <w:t xml:space="preserve">Formularz nr </w:t>
      </w:r>
      <w:r w:rsidR="008C760D">
        <w:rPr>
          <w:rFonts w:ascii="Times New Roman" w:hAnsi="Times New Roman" w:cs="Times New Roman"/>
          <w:sz w:val="24"/>
          <w:szCs w:val="24"/>
        </w:rPr>
        <w:t>20</w:t>
      </w:r>
      <w:r w:rsidR="0043648B">
        <w:rPr>
          <w:rFonts w:ascii="Times New Roman" w:hAnsi="Times New Roman" w:cs="Times New Roman"/>
          <w:sz w:val="24"/>
          <w:szCs w:val="24"/>
        </w:rPr>
        <w:t xml:space="preserve">. </w:t>
      </w:r>
      <w:r w:rsidR="00F80EC4">
        <w:rPr>
          <w:rFonts w:ascii="Times New Roman" w:hAnsi="Times New Roman" w:cs="Times New Roman"/>
          <w:sz w:val="24"/>
          <w:szCs w:val="24"/>
        </w:rPr>
        <w:t>W</w:t>
      </w:r>
      <w:r w:rsidR="009D20A1" w:rsidRPr="00307713">
        <w:rPr>
          <w:rFonts w:ascii="Times New Roman" w:hAnsi="Times New Roman" w:cs="Times New Roman"/>
          <w:sz w:val="24"/>
          <w:szCs w:val="24"/>
        </w:rPr>
        <w:t>ykaz szkód powodowanych przez ssaki</w:t>
      </w:r>
    </w:p>
    <w:p w:rsidR="0067749B" w:rsidRPr="00307713" w:rsidRDefault="0067749B" w:rsidP="00F80EC4">
      <w:pPr>
        <w:tabs>
          <w:tab w:val="left" w:pos="1560"/>
        </w:tabs>
        <w:spacing w:after="240" w:line="240" w:lineRule="auto"/>
        <w:jc w:val="both"/>
        <w:rPr>
          <w:rFonts w:ascii="Times New Roman" w:hAnsi="Times New Roman" w:cs="Times New Roman"/>
          <w:sz w:val="24"/>
          <w:szCs w:val="24"/>
        </w:rPr>
      </w:pPr>
      <w:r w:rsidRPr="00307713">
        <w:rPr>
          <w:rFonts w:ascii="Times New Roman" w:hAnsi="Times New Roman" w:cs="Times New Roman"/>
          <w:sz w:val="24"/>
          <w:szCs w:val="24"/>
        </w:rPr>
        <w:t xml:space="preserve">Formularz nr </w:t>
      </w:r>
      <w:r w:rsidR="008C760D">
        <w:rPr>
          <w:rFonts w:ascii="Times New Roman" w:hAnsi="Times New Roman" w:cs="Times New Roman"/>
          <w:sz w:val="24"/>
          <w:szCs w:val="24"/>
        </w:rPr>
        <w:t>21</w:t>
      </w:r>
      <w:r w:rsidR="0043648B">
        <w:rPr>
          <w:rFonts w:ascii="Times New Roman" w:hAnsi="Times New Roman" w:cs="Times New Roman"/>
          <w:sz w:val="24"/>
          <w:szCs w:val="24"/>
        </w:rPr>
        <w:t xml:space="preserve">. </w:t>
      </w:r>
      <w:r w:rsidR="00F80EC4">
        <w:rPr>
          <w:rFonts w:ascii="Times New Roman" w:hAnsi="Times New Roman" w:cs="Times New Roman"/>
          <w:sz w:val="24"/>
          <w:szCs w:val="24"/>
        </w:rPr>
        <w:t>W</w:t>
      </w:r>
      <w:r w:rsidR="009D20A1" w:rsidRPr="00307713">
        <w:rPr>
          <w:rFonts w:ascii="Times New Roman" w:hAnsi="Times New Roman" w:cs="Times New Roman"/>
          <w:sz w:val="24"/>
          <w:szCs w:val="24"/>
        </w:rPr>
        <w:t>ykaz zbiorczy wyników oceny rozmiaru uszkodzeń wyrządzanych przez ssaki</w:t>
      </w:r>
    </w:p>
    <w:p w:rsidR="0067749B" w:rsidRPr="00307713" w:rsidRDefault="0067749B" w:rsidP="000A588B">
      <w:pPr>
        <w:tabs>
          <w:tab w:val="left" w:pos="1560"/>
        </w:tabs>
        <w:spacing w:after="240" w:line="240" w:lineRule="auto"/>
        <w:ind w:left="1560" w:hanging="1560"/>
        <w:jc w:val="both"/>
        <w:rPr>
          <w:rFonts w:ascii="Times New Roman" w:hAnsi="Times New Roman" w:cs="Times New Roman"/>
          <w:sz w:val="24"/>
          <w:szCs w:val="24"/>
        </w:rPr>
      </w:pPr>
      <w:r w:rsidRPr="00307713">
        <w:rPr>
          <w:rFonts w:ascii="Times New Roman" w:hAnsi="Times New Roman" w:cs="Times New Roman"/>
          <w:sz w:val="24"/>
          <w:szCs w:val="24"/>
        </w:rPr>
        <w:t>Formularz nr 2</w:t>
      </w:r>
      <w:r w:rsidR="008C760D">
        <w:rPr>
          <w:rFonts w:ascii="Times New Roman" w:hAnsi="Times New Roman" w:cs="Times New Roman"/>
          <w:sz w:val="24"/>
          <w:szCs w:val="24"/>
        </w:rPr>
        <w:t>2</w:t>
      </w:r>
      <w:r w:rsidR="0043648B">
        <w:rPr>
          <w:rFonts w:ascii="Times New Roman" w:hAnsi="Times New Roman" w:cs="Times New Roman"/>
          <w:sz w:val="24"/>
          <w:szCs w:val="24"/>
        </w:rPr>
        <w:t xml:space="preserve">. </w:t>
      </w:r>
      <w:r w:rsidR="00F80EC4">
        <w:rPr>
          <w:rFonts w:ascii="Times New Roman" w:hAnsi="Times New Roman" w:cs="Times New Roman"/>
          <w:sz w:val="24"/>
          <w:szCs w:val="24"/>
        </w:rPr>
        <w:t>W</w:t>
      </w:r>
      <w:r w:rsidR="009D20A1" w:rsidRPr="00307713">
        <w:rPr>
          <w:rFonts w:ascii="Times New Roman" w:hAnsi="Times New Roman" w:cs="Times New Roman"/>
          <w:sz w:val="24"/>
          <w:szCs w:val="24"/>
        </w:rPr>
        <w:t>yniki</w:t>
      </w:r>
      <w:r w:rsidR="00A3082D">
        <w:rPr>
          <w:rFonts w:ascii="Times New Roman" w:hAnsi="Times New Roman" w:cs="Times New Roman"/>
          <w:sz w:val="24"/>
          <w:szCs w:val="24"/>
        </w:rPr>
        <w:t xml:space="preserve"> </w:t>
      </w:r>
      <w:r w:rsidR="009D20A1" w:rsidRPr="00307713">
        <w:rPr>
          <w:rFonts w:ascii="Times New Roman" w:hAnsi="Times New Roman" w:cs="Times New Roman"/>
          <w:sz w:val="24"/>
          <w:szCs w:val="24"/>
        </w:rPr>
        <w:t>odłowów samic miernikowcowatych do pułapek</w:t>
      </w:r>
      <w:r w:rsidR="00A3082D">
        <w:rPr>
          <w:rFonts w:ascii="Times New Roman" w:hAnsi="Times New Roman" w:cs="Times New Roman"/>
          <w:sz w:val="24"/>
          <w:szCs w:val="24"/>
        </w:rPr>
        <w:t xml:space="preserve"> </w:t>
      </w:r>
      <w:r w:rsidR="009D20A1" w:rsidRPr="00307713">
        <w:rPr>
          <w:rFonts w:ascii="Times New Roman" w:hAnsi="Times New Roman" w:cs="Times New Roman"/>
          <w:sz w:val="24"/>
          <w:szCs w:val="24"/>
        </w:rPr>
        <w:t>kołnierzowych</w:t>
      </w:r>
    </w:p>
    <w:p w:rsidR="0067749B" w:rsidRPr="00307713" w:rsidRDefault="008C760D" w:rsidP="000A588B">
      <w:pPr>
        <w:tabs>
          <w:tab w:val="left" w:pos="1560"/>
        </w:tabs>
        <w:spacing w:after="240" w:line="240" w:lineRule="auto"/>
        <w:ind w:left="1560" w:hanging="1560"/>
        <w:jc w:val="both"/>
        <w:rPr>
          <w:rFonts w:ascii="Times New Roman" w:hAnsi="Times New Roman" w:cs="Times New Roman"/>
          <w:sz w:val="24"/>
          <w:szCs w:val="24"/>
        </w:rPr>
      </w:pPr>
      <w:r>
        <w:rPr>
          <w:rFonts w:ascii="Times New Roman" w:hAnsi="Times New Roman" w:cs="Times New Roman"/>
          <w:sz w:val="24"/>
          <w:szCs w:val="24"/>
        </w:rPr>
        <w:t>Formularz nr 23</w:t>
      </w:r>
      <w:r w:rsidR="0043648B">
        <w:rPr>
          <w:rFonts w:ascii="Times New Roman" w:hAnsi="Times New Roman" w:cs="Times New Roman"/>
          <w:sz w:val="24"/>
          <w:szCs w:val="24"/>
        </w:rPr>
        <w:t xml:space="preserve">. </w:t>
      </w:r>
      <w:r w:rsidR="00F80EC4">
        <w:rPr>
          <w:rFonts w:ascii="Times New Roman" w:hAnsi="Times New Roman" w:cs="Times New Roman"/>
          <w:sz w:val="24"/>
          <w:szCs w:val="24"/>
        </w:rPr>
        <w:t>W</w:t>
      </w:r>
      <w:r w:rsidR="00F80EC4" w:rsidRPr="00307713">
        <w:rPr>
          <w:rFonts w:ascii="Times New Roman" w:hAnsi="Times New Roman" w:cs="Times New Roman"/>
          <w:sz w:val="24"/>
          <w:szCs w:val="24"/>
        </w:rPr>
        <w:t>ykaz zasiedlenia drzew kontrolnych przez rozwałka korowca</w:t>
      </w:r>
    </w:p>
    <w:p w:rsidR="0067749B" w:rsidRPr="00307713" w:rsidRDefault="0067749B" w:rsidP="000A588B">
      <w:pPr>
        <w:tabs>
          <w:tab w:val="left" w:pos="1560"/>
        </w:tabs>
        <w:spacing w:after="240" w:line="240" w:lineRule="auto"/>
        <w:ind w:left="1560" w:hanging="1560"/>
        <w:jc w:val="both"/>
        <w:rPr>
          <w:rFonts w:ascii="Times New Roman" w:hAnsi="Times New Roman" w:cs="Times New Roman"/>
          <w:sz w:val="24"/>
          <w:szCs w:val="24"/>
        </w:rPr>
      </w:pPr>
      <w:r w:rsidRPr="00307713">
        <w:rPr>
          <w:rFonts w:ascii="Times New Roman" w:hAnsi="Times New Roman" w:cs="Times New Roman"/>
          <w:sz w:val="24"/>
          <w:szCs w:val="24"/>
        </w:rPr>
        <w:t>Formularz nr 2</w:t>
      </w:r>
      <w:r w:rsidR="008C760D">
        <w:rPr>
          <w:rFonts w:ascii="Times New Roman" w:hAnsi="Times New Roman" w:cs="Times New Roman"/>
          <w:sz w:val="24"/>
          <w:szCs w:val="24"/>
        </w:rPr>
        <w:t>4</w:t>
      </w:r>
      <w:r w:rsidR="0043648B">
        <w:rPr>
          <w:rFonts w:ascii="Times New Roman" w:hAnsi="Times New Roman" w:cs="Times New Roman"/>
          <w:sz w:val="24"/>
          <w:szCs w:val="24"/>
        </w:rPr>
        <w:t xml:space="preserve">. </w:t>
      </w:r>
      <w:r w:rsidR="00F80EC4">
        <w:rPr>
          <w:rFonts w:ascii="Times New Roman" w:hAnsi="Times New Roman" w:cs="Times New Roman"/>
          <w:sz w:val="24"/>
          <w:szCs w:val="24"/>
        </w:rPr>
        <w:t>W</w:t>
      </w:r>
      <w:r w:rsidR="00F80EC4" w:rsidRPr="00307713">
        <w:rPr>
          <w:rFonts w:ascii="Times New Roman" w:hAnsi="Times New Roman" w:cs="Times New Roman"/>
          <w:sz w:val="24"/>
          <w:szCs w:val="24"/>
        </w:rPr>
        <w:t>yniki oceny liczebności gąsienic barczatki sosnówki</w:t>
      </w:r>
    </w:p>
    <w:p w:rsidR="0067749B" w:rsidRPr="00307713" w:rsidRDefault="008C760D" w:rsidP="000A588B">
      <w:pPr>
        <w:tabs>
          <w:tab w:val="left" w:pos="1560"/>
        </w:tabs>
        <w:spacing w:after="240" w:line="240" w:lineRule="auto"/>
        <w:ind w:left="1560" w:hanging="1560"/>
        <w:jc w:val="both"/>
        <w:rPr>
          <w:rFonts w:ascii="Times New Roman" w:hAnsi="Times New Roman" w:cs="Times New Roman"/>
          <w:sz w:val="24"/>
          <w:szCs w:val="24"/>
        </w:rPr>
      </w:pPr>
      <w:r>
        <w:rPr>
          <w:rFonts w:ascii="Times New Roman" w:hAnsi="Times New Roman" w:cs="Times New Roman"/>
          <w:sz w:val="24"/>
          <w:szCs w:val="24"/>
        </w:rPr>
        <w:t>Formularz nr 25</w:t>
      </w:r>
      <w:r w:rsidR="0043648B">
        <w:rPr>
          <w:rFonts w:ascii="Times New Roman" w:hAnsi="Times New Roman" w:cs="Times New Roman"/>
          <w:sz w:val="24"/>
          <w:szCs w:val="24"/>
        </w:rPr>
        <w:t xml:space="preserve">. </w:t>
      </w:r>
      <w:r w:rsidR="00F80EC4">
        <w:rPr>
          <w:rFonts w:ascii="Times New Roman" w:hAnsi="Times New Roman" w:cs="Times New Roman"/>
          <w:sz w:val="24"/>
          <w:szCs w:val="24"/>
        </w:rPr>
        <w:t>W</w:t>
      </w:r>
      <w:r w:rsidR="00F80EC4" w:rsidRPr="00307713">
        <w:rPr>
          <w:rFonts w:ascii="Times New Roman" w:hAnsi="Times New Roman" w:cs="Times New Roman"/>
          <w:sz w:val="24"/>
          <w:szCs w:val="24"/>
        </w:rPr>
        <w:t>yniki oceny liczebności gąsienic/larw* przy ścince drzew na płachty</w:t>
      </w:r>
    </w:p>
    <w:p w:rsidR="0067749B" w:rsidRPr="00307713" w:rsidRDefault="0067749B" w:rsidP="00F80EC4">
      <w:pPr>
        <w:tabs>
          <w:tab w:val="left" w:pos="1560"/>
        </w:tabs>
        <w:spacing w:after="240" w:line="240" w:lineRule="auto"/>
        <w:jc w:val="both"/>
        <w:rPr>
          <w:rFonts w:ascii="Times New Roman" w:hAnsi="Times New Roman" w:cs="Times New Roman"/>
          <w:sz w:val="24"/>
          <w:szCs w:val="24"/>
        </w:rPr>
      </w:pPr>
      <w:r w:rsidRPr="00307713">
        <w:rPr>
          <w:rFonts w:ascii="Times New Roman" w:hAnsi="Times New Roman" w:cs="Times New Roman"/>
          <w:sz w:val="24"/>
          <w:szCs w:val="24"/>
        </w:rPr>
        <w:t>Formularz nr 2</w:t>
      </w:r>
      <w:r w:rsidR="008C760D">
        <w:rPr>
          <w:rFonts w:ascii="Times New Roman" w:hAnsi="Times New Roman" w:cs="Times New Roman"/>
          <w:sz w:val="24"/>
          <w:szCs w:val="24"/>
        </w:rPr>
        <w:t>6</w:t>
      </w:r>
      <w:r w:rsidR="0043648B">
        <w:rPr>
          <w:rFonts w:ascii="Times New Roman" w:hAnsi="Times New Roman" w:cs="Times New Roman"/>
          <w:sz w:val="24"/>
          <w:szCs w:val="24"/>
        </w:rPr>
        <w:t xml:space="preserve">. </w:t>
      </w:r>
      <w:r w:rsidR="00F80EC4">
        <w:rPr>
          <w:rFonts w:ascii="Times New Roman" w:hAnsi="Times New Roman" w:cs="Times New Roman"/>
          <w:sz w:val="24"/>
          <w:szCs w:val="24"/>
        </w:rPr>
        <w:t>W</w:t>
      </w:r>
      <w:r w:rsidR="00F80EC4" w:rsidRPr="00307713">
        <w:rPr>
          <w:rFonts w:ascii="Times New Roman" w:hAnsi="Times New Roman" w:cs="Times New Roman"/>
          <w:sz w:val="24"/>
          <w:szCs w:val="24"/>
        </w:rPr>
        <w:t>yniki obserwacji wylęgu gąsienic brudnicy mniszki</w:t>
      </w:r>
      <w:r w:rsidR="00A3082D">
        <w:rPr>
          <w:rFonts w:ascii="Times New Roman" w:hAnsi="Times New Roman" w:cs="Times New Roman"/>
          <w:sz w:val="24"/>
          <w:szCs w:val="24"/>
        </w:rPr>
        <w:t xml:space="preserve"> </w:t>
      </w:r>
      <w:r w:rsidR="00F80EC4" w:rsidRPr="00307713">
        <w:rPr>
          <w:rFonts w:ascii="Times New Roman" w:hAnsi="Times New Roman" w:cs="Times New Roman"/>
          <w:sz w:val="24"/>
          <w:szCs w:val="24"/>
        </w:rPr>
        <w:t>na drzewach z opaskami lepowymi/stosach wylęgu*</w:t>
      </w:r>
    </w:p>
    <w:p w:rsidR="0067749B" w:rsidRPr="00307713" w:rsidRDefault="008C760D" w:rsidP="000A588B">
      <w:pPr>
        <w:tabs>
          <w:tab w:val="left" w:pos="1560"/>
        </w:tabs>
        <w:spacing w:after="240" w:line="240" w:lineRule="auto"/>
        <w:ind w:left="1560" w:hanging="1560"/>
        <w:jc w:val="both"/>
        <w:rPr>
          <w:rFonts w:ascii="Times New Roman" w:hAnsi="Times New Roman" w:cs="Times New Roman"/>
          <w:sz w:val="24"/>
          <w:szCs w:val="24"/>
        </w:rPr>
      </w:pPr>
      <w:r>
        <w:rPr>
          <w:rFonts w:ascii="Times New Roman" w:hAnsi="Times New Roman" w:cs="Times New Roman"/>
          <w:sz w:val="24"/>
          <w:szCs w:val="24"/>
        </w:rPr>
        <w:t>Formularz nr 27</w:t>
      </w:r>
      <w:r w:rsidR="0043648B">
        <w:rPr>
          <w:rFonts w:ascii="Times New Roman" w:hAnsi="Times New Roman" w:cs="Times New Roman"/>
          <w:sz w:val="24"/>
          <w:szCs w:val="24"/>
        </w:rPr>
        <w:t xml:space="preserve">. </w:t>
      </w:r>
      <w:r w:rsidR="00F80EC4">
        <w:rPr>
          <w:rFonts w:ascii="Times New Roman" w:hAnsi="Times New Roman" w:cs="Times New Roman"/>
          <w:sz w:val="24"/>
          <w:szCs w:val="24"/>
        </w:rPr>
        <w:t>W</w:t>
      </w:r>
      <w:r w:rsidR="00F80EC4" w:rsidRPr="00307713">
        <w:rPr>
          <w:rFonts w:ascii="Times New Roman" w:hAnsi="Times New Roman" w:cs="Times New Roman"/>
          <w:sz w:val="24"/>
          <w:szCs w:val="24"/>
        </w:rPr>
        <w:t>yniki obserwacji wylęgu owadów doskonałych boreczników</w:t>
      </w:r>
    </w:p>
    <w:p w:rsidR="0067749B" w:rsidRPr="00307713" w:rsidRDefault="008C760D" w:rsidP="000A588B">
      <w:pPr>
        <w:tabs>
          <w:tab w:val="left" w:pos="1560"/>
        </w:tabs>
        <w:spacing w:after="240" w:line="240" w:lineRule="auto"/>
        <w:ind w:left="1560" w:hanging="1560"/>
        <w:jc w:val="both"/>
        <w:rPr>
          <w:rFonts w:ascii="Times New Roman" w:hAnsi="Times New Roman" w:cs="Times New Roman"/>
          <w:sz w:val="24"/>
          <w:szCs w:val="24"/>
        </w:rPr>
      </w:pPr>
      <w:r>
        <w:rPr>
          <w:rFonts w:ascii="Times New Roman" w:hAnsi="Times New Roman" w:cs="Times New Roman"/>
          <w:sz w:val="24"/>
          <w:szCs w:val="24"/>
        </w:rPr>
        <w:t>Formularz nr 28</w:t>
      </w:r>
      <w:r w:rsidR="0043648B">
        <w:rPr>
          <w:rFonts w:ascii="Times New Roman" w:hAnsi="Times New Roman" w:cs="Times New Roman"/>
          <w:sz w:val="24"/>
          <w:szCs w:val="24"/>
        </w:rPr>
        <w:t xml:space="preserve">. </w:t>
      </w:r>
      <w:r w:rsidR="00F80EC4">
        <w:rPr>
          <w:rFonts w:ascii="Times New Roman" w:hAnsi="Times New Roman" w:cs="Times New Roman"/>
          <w:sz w:val="24"/>
          <w:szCs w:val="24"/>
        </w:rPr>
        <w:t>W</w:t>
      </w:r>
      <w:r w:rsidR="00F80EC4" w:rsidRPr="00307713">
        <w:rPr>
          <w:rFonts w:ascii="Times New Roman" w:hAnsi="Times New Roman" w:cs="Times New Roman"/>
          <w:sz w:val="24"/>
          <w:szCs w:val="24"/>
        </w:rPr>
        <w:t>yniki zbioru larw boreczników</w:t>
      </w:r>
    </w:p>
    <w:p w:rsidR="0067749B" w:rsidRPr="00307713" w:rsidRDefault="008C760D" w:rsidP="000A588B">
      <w:pPr>
        <w:tabs>
          <w:tab w:val="left" w:pos="1560"/>
        </w:tabs>
        <w:spacing w:after="240" w:line="240" w:lineRule="auto"/>
        <w:ind w:left="1560" w:hanging="1560"/>
        <w:jc w:val="both"/>
        <w:rPr>
          <w:rFonts w:ascii="Times New Roman" w:hAnsi="Times New Roman" w:cs="Times New Roman"/>
          <w:sz w:val="24"/>
          <w:szCs w:val="24"/>
        </w:rPr>
      </w:pPr>
      <w:r>
        <w:rPr>
          <w:rFonts w:ascii="Times New Roman" w:hAnsi="Times New Roman" w:cs="Times New Roman"/>
          <w:sz w:val="24"/>
          <w:szCs w:val="24"/>
        </w:rPr>
        <w:t>Formularz nr 29</w:t>
      </w:r>
      <w:r w:rsidR="0043648B">
        <w:rPr>
          <w:rFonts w:ascii="Times New Roman" w:hAnsi="Times New Roman" w:cs="Times New Roman"/>
          <w:sz w:val="24"/>
          <w:szCs w:val="24"/>
        </w:rPr>
        <w:t xml:space="preserve">. </w:t>
      </w:r>
      <w:r w:rsidR="00F80EC4">
        <w:rPr>
          <w:rFonts w:ascii="Times New Roman" w:hAnsi="Times New Roman" w:cs="Times New Roman"/>
          <w:sz w:val="24"/>
          <w:szCs w:val="24"/>
        </w:rPr>
        <w:t>W</w:t>
      </w:r>
      <w:r w:rsidR="00F80EC4" w:rsidRPr="00307713">
        <w:rPr>
          <w:rFonts w:ascii="Times New Roman" w:hAnsi="Times New Roman" w:cs="Times New Roman"/>
          <w:sz w:val="24"/>
          <w:szCs w:val="24"/>
        </w:rPr>
        <w:t>yniki letnich poszukiwań kokonów boreczników</w:t>
      </w:r>
    </w:p>
    <w:p w:rsidR="0067749B" w:rsidRPr="00307713" w:rsidRDefault="0067749B" w:rsidP="009D20A1">
      <w:pPr>
        <w:tabs>
          <w:tab w:val="left" w:pos="1560"/>
        </w:tabs>
        <w:spacing w:after="240" w:line="240" w:lineRule="auto"/>
        <w:jc w:val="both"/>
        <w:rPr>
          <w:rFonts w:ascii="Times New Roman" w:hAnsi="Times New Roman" w:cs="Times New Roman"/>
          <w:sz w:val="24"/>
          <w:szCs w:val="24"/>
        </w:rPr>
      </w:pPr>
      <w:r w:rsidRPr="00307713">
        <w:rPr>
          <w:rFonts w:ascii="Times New Roman" w:hAnsi="Times New Roman" w:cs="Times New Roman"/>
          <w:sz w:val="24"/>
          <w:szCs w:val="24"/>
        </w:rPr>
        <w:t xml:space="preserve">Formularz nr </w:t>
      </w:r>
      <w:r w:rsidR="008C760D">
        <w:rPr>
          <w:rFonts w:ascii="Times New Roman" w:hAnsi="Times New Roman" w:cs="Times New Roman"/>
          <w:sz w:val="24"/>
          <w:szCs w:val="24"/>
        </w:rPr>
        <w:t>30</w:t>
      </w:r>
      <w:r w:rsidR="0043648B">
        <w:rPr>
          <w:rFonts w:ascii="Times New Roman" w:hAnsi="Times New Roman" w:cs="Times New Roman"/>
          <w:sz w:val="24"/>
          <w:szCs w:val="24"/>
        </w:rPr>
        <w:t>. P</w:t>
      </w:r>
      <w:r w:rsidR="009D20A1" w:rsidRPr="00307713">
        <w:rPr>
          <w:rFonts w:ascii="Times New Roman" w:hAnsi="Times New Roman" w:cs="Times New Roman"/>
          <w:sz w:val="24"/>
          <w:szCs w:val="24"/>
        </w:rPr>
        <w:t>rotokół kwalifikacji drzewostanów do zabiegu wielkoobszarowego chemicznego/biologicznego*</w:t>
      </w:r>
      <w:r w:rsidR="001121EE">
        <w:rPr>
          <w:rFonts w:ascii="Times New Roman" w:hAnsi="Times New Roman" w:cs="Times New Roman"/>
          <w:sz w:val="24"/>
          <w:szCs w:val="24"/>
        </w:rPr>
        <w:t xml:space="preserve"> </w:t>
      </w:r>
      <w:r w:rsidR="009D20A1" w:rsidRPr="00307713">
        <w:rPr>
          <w:rFonts w:ascii="Times New Roman" w:hAnsi="Times New Roman" w:cs="Times New Roman"/>
          <w:sz w:val="24"/>
          <w:szCs w:val="24"/>
        </w:rPr>
        <w:t>ograniczenia</w:t>
      </w:r>
      <w:r w:rsidR="00307713">
        <w:rPr>
          <w:rFonts w:ascii="Times New Roman" w:hAnsi="Times New Roman" w:cs="Times New Roman"/>
          <w:sz w:val="24"/>
          <w:szCs w:val="24"/>
        </w:rPr>
        <w:t xml:space="preserve"> </w:t>
      </w:r>
      <w:r w:rsidR="009D20A1" w:rsidRPr="00307713">
        <w:rPr>
          <w:rFonts w:ascii="Times New Roman" w:hAnsi="Times New Roman" w:cs="Times New Roman"/>
          <w:sz w:val="24"/>
          <w:szCs w:val="24"/>
        </w:rPr>
        <w:t>liczebności:</w:t>
      </w:r>
      <w:r w:rsidR="00307713">
        <w:rPr>
          <w:rFonts w:ascii="Times New Roman" w:hAnsi="Times New Roman" w:cs="Times New Roman"/>
          <w:sz w:val="24"/>
          <w:szCs w:val="24"/>
        </w:rPr>
        <w:t xml:space="preserve"> </w:t>
      </w:r>
      <w:r w:rsidR="009D20A1" w:rsidRPr="00307713">
        <w:rPr>
          <w:rFonts w:ascii="Times New Roman" w:hAnsi="Times New Roman" w:cs="Times New Roman"/>
          <w:sz w:val="24"/>
          <w:szCs w:val="24"/>
        </w:rPr>
        <w:t>owadów</w:t>
      </w:r>
      <w:r w:rsidR="00307713">
        <w:rPr>
          <w:rFonts w:ascii="Times New Roman" w:hAnsi="Times New Roman" w:cs="Times New Roman"/>
          <w:sz w:val="24"/>
          <w:szCs w:val="24"/>
        </w:rPr>
        <w:t xml:space="preserve"> </w:t>
      </w:r>
      <w:r w:rsidR="009D20A1" w:rsidRPr="00307713">
        <w:rPr>
          <w:rFonts w:ascii="Times New Roman" w:hAnsi="Times New Roman" w:cs="Times New Roman"/>
          <w:sz w:val="24"/>
          <w:szCs w:val="24"/>
        </w:rPr>
        <w:t>doskonałych/gąsienic/larw*/ odstąpienia od zabiegu</w:t>
      </w:r>
    </w:p>
    <w:p w:rsidR="0067749B" w:rsidRPr="00307713" w:rsidRDefault="0067749B" w:rsidP="009D20A1">
      <w:pPr>
        <w:tabs>
          <w:tab w:val="left" w:pos="1560"/>
        </w:tabs>
        <w:spacing w:after="240" w:line="240" w:lineRule="auto"/>
        <w:jc w:val="both"/>
        <w:rPr>
          <w:rFonts w:ascii="Times New Roman" w:hAnsi="Times New Roman" w:cs="Times New Roman"/>
          <w:sz w:val="24"/>
          <w:szCs w:val="24"/>
        </w:rPr>
      </w:pPr>
      <w:r w:rsidRPr="00307713">
        <w:rPr>
          <w:rFonts w:ascii="Times New Roman" w:hAnsi="Times New Roman" w:cs="Times New Roman"/>
          <w:sz w:val="24"/>
          <w:szCs w:val="24"/>
        </w:rPr>
        <w:t xml:space="preserve">Formularz nr </w:t>
      </w:r>
      <w:r w:rsidR="008C760D">
        <w:rPr>
          <w:rFonts w:ascii="Times New Roman" w:hAnsi="Times New Roman" w:cs="Times New Roman"/>
          <w:sz w:val="24"/>
          <w:szCs w:val="24"/>
        </w:rPr>
        <w:t>31</w:t>
      </w:r>
      <w:r w:rsidR="0043648B">
        <w:rPr>
          <w:rFonts w:ascii="Times New Roman" w:hAnsi="Times New Roman" w:cs="Times New Roman"/>
          <w:sz w:val="24"/>
          <w:szCs w:val="24"/>
        </w:rPr>
        <w:t>. P</w:t>
      </w:r>
      <w:r w:rsidR="009D20A1" w:rsidRPr="00307713">
        <w:rPr>
          <w:rFonts w:ascii="Times New Roman" w:hAnsi="Times New Roman" w:cs="Times New Roman"/>
          <w:sz w:val="24"/>
          <w:szCs w:val="24"/>
        </w:rPr>
        <w:t>rotokół skuteczności zabiegu wielkoobszarowego ograniczenia liczebności owadów doskonałych/gąsienic/larw*</w:t>
      </w:r>
    </w:p>
    <w:p w:rsidR="0067749B" w:rsidRPr="00307713" w:rsidRDefault="008C760D" w:rsidP="000A588B">
      <w:pPr>
        <w:tabs>
          <w:tab w:val="left" w:pos="1560"/>
        </w:tabs>
        <w:spacing w:after="240" w:line="240" w:lineRule="auto"/>
        <w:ind w:left="1560" w:hanging="1560"/>
        <w:jc w:val="both"/>
        <w:rPr>
          <w:rFonts w:ascii="Times New Roman" w:hAnsi="Times New Roman" w:cs="Times New Roman"/>
          <w:sz w:val="24"/>
          <w:szCs w:val="24"/>
        </w:rPr>
      </w:pPr>
      <w:r>
        <w:rPr>
          <w:rFonts w:ascii="Times New Roman" w:hAnsi="Times New Roman" w:cs="Times New Roman"/>
          <w:sz w:val="24"/>
          <w:szCs w:val="24"/>
        </w:rPr>
        <w:t>Formularz nr 32</w:t>
      </w:r>
      <w:r w:rsidR="0043648B">
        <w:rPr>
          <w:rFonts w:ascii="Times New Roman" w:hAnsi="Times New Roman" w:cs="Times New Roman"/>
          <w:sz w:val="24"/>
          <w:szCs w:val="24"/>
        </w:rPr>
        <w:t xml:space="preserve">. </w:t>
      </w:r>
      <w:r w:rsidR="009D20A1">
        <w:rPr>
          <w:rFonts w:ascii="Times New Roman" w:hAnsi="Times New Roman" w:cs="Times New Roman"/>
          <w:sz w:val="24"/>
          <w:szCs w:val="24"/>
        </w:rPr>
        <w:t>R</w:t>
      </w:r>
      <w:r w:rsidR="009D20A1" w:rsidRPr="00307713">
        <w:rPr>
          <w:rFonts w:ascii="Times New Roman" w:hAnsi="Times New Roman" w:cs="Times New Roman"/>
          <w:sz w:val="24"/>
          <w:szCs w:val="24"/>
        </w:rPr>
        <w:t>aptularz analiz drzew zasiedlonych przez owady kambio- i ksylofagiczne</w:t>
      </w:r>
    </w:p>
    <w:p w:rsidR="0067749B" w:rsidRPr="00307713" w:rsidRDefault="0067749B" w:rsidP="009D20A1">
      <w:pPr>
        <w:tabs>
          <w:tab w:val="left" w:pos="1560"/>
        </w:tabs>
        <w:spacing w:after="240" w:line="240" w:lineRule="auto"/>
        <w:jc w:val="both"/>
        <w:rPr>
          <w:rFonts w:ascii="Times New Roman" w:hAnsi="Times New Roman" w:cs="Times New Roman"/>
          <w:sz w:val="24"/>
          <w:szCs w:val="24"/>
        </w:rPr>
      </w:pPr>
      <w:r w:rsidRPr="00307713">
        <w:rPr>
          <w:rFonts w:ascii="Times New Roman" w:hAnsi="Times New Roman" w:cs="Times New Roman"/>
          <w:sz w:val="24"/>
          <w:szCs w:val="24"/>
        </w:rPr>
        <w:t>Formularz nr 3</w:t>
      </w:r>
      <w:r w:rsidR="008C760D">
        <w:rPr>
          <w:rFonts w:ascii="Times New Roman" w:hAnsi="Times New Roman" w:cs="Times New Roman"/>
          <w:sz w:val="24"/>
          <w:szCs w:val="24"/>
        </w:rPr>
        <w:t>3</w:t>
      </w:r>
      <w:r w:rsidR="0043648B">
        <w:rPr>
          <w:rFonts w:ascii="Times New Roman" w:hAnsi="Times New Roman" w:cs="Times New Roman"/>
          <w:sz w:val="24"/>
          <w:szCs w:val="24"/>
        </w:rPr>
        <w:t xml:space="preserve">. </w:t>
      </w:r>
      <w:r w:rsidR="009D20A1">
        <w:rPr>
          <w:rFonts w:ascii="Times New Roman" w:hAnsi="Times New Roman" w:cs="Times New Roman"/>
          <w:sz w:val="24"/>
          <w:szCs w:val="24"/>
        </w:rPr>
        <w:t>Z</w:t>
      </w:r>
      <w:r w:rsidR="009D20A1" w:rsidRPr="00307713">
        <w:rPr>
          <w:rFonts w:ascii="Times New Roman" w:hAnsi="Times New Roman" w:cs="Times New Roman"/>
          <w:sz w:val="24"/>
          <w:szCs w:val="24"/>
        </w:rPr>
        <w:t>estawienie zbiorcze wyników analiz zasiedlenia drzew przez owady kambio- i ksylofagiczne</w:t>
      </w:r>
    </w:p>
    <w:p w:rsidR="0067749B" w:rsidRPr="00307713" w:rsidRDefault="008C760D" w:rsidP="000A588B">
      <w:pPr>
        <w:tabs>
          <w:tab w:val="left" w:pos="1560"/>
        </w:tabs>
        <w:spacing w:after="240" w:line="240" w:lineRule="auto"/>
        <w:ind w:left="1560" w:hanging="1560"/>
        <w:jc w:val="both"/>
        <w:rPr>
          <w:rFonts w:ascii="Times New Roman" w:hAnsi="Times New Roman" w:cs="Times New Roman"/>
          <w:sz w:val="24"/>
          <w:szCs w:val="24"/>
        </w:rPr>
      </w:pPr>
      <w:r>
        <w:rPr>
          <w:rFonts w:ascii="Times New Roman" w:hAnsi="Times New Roman" w:cs="Times New Roman"/>
          <w:sz w:val="24"/>
          <w:szCs w:val="24"/>
        </w:rPr>
        <w:t>Formularz nr 34</w:t>
      </w:r>
      <w:r w:rsidR="0043648B">
        <w:rPr>
          <w:rFonts w:ascii="Times New Roman" w:hAnsi="Times New Roman" w:cs="Times New Roman"/>
          <w:sz w:val="24"/>
          <w:szCs w:val="24"/>
        </w:rPr>
        <w:t xml:space="preserve">. </w:t>
      </w:r>
      <w:r w:rsidR="009D20A1">
        <w:rPr>
          <w:rFonts w:ascii="Times New Roman" w:hAnsi="Times New Roman" w:cs="Times New Roman"/>
          <w:sz w:val="24"/>
          <w:szCs w:val="24"/>
        </w:rPr>
        <w:t>W</w:t>
      </w:r>
      <w:r w:rsidR="009D20A1" w:rsidRPr="00307713">
        <w:rPr>
          <w:rFonts w:ascii="Times New Roman" w:hAnsi="Times New Roman" w:cs="Times New Roman"/>
          <w:sz w:val="24"/>
          <w:szCs w:val="24"/>
        </w:rPr>
        <w:t>yniki odłowu szkodników wtórnych do pułapek feromonowych</w:t>
      </w:r>
    </w:p>
    <w:p w:rsidR="0067749B" w:rsidRPr="00307713" w:rsidRDefault="008C760D" w:rsidP="000A588B">
      <w:pPr>
        <w:tabs>
          <w:tab w:val="left" w:pos="1560"/>
        </w:tabs>
        <w:spacing w:after="240" w:line="240" w:lineRule="auto"/>
        <w:ind w:left="1560" w:hanging="1560"/>
        <w:jc w:val="both"/>
        <w:rPr>
          <w:rFonts w:ascii="Times New Roman" w:hAnsi="Times New Roman" w:cs="Times New Roman"/>
          <w:sz w:val="24"/>
          <w:szCs w:val="24"/>
        </w:rPr>
      </w:pPr>
      <w:r>
        <w:rPr>
          <w:rFonts w:ascii="Times New Roman" w:hAnsi="Times New Roman" w:cs="Times New Roman"/>
          <w:sz w:val="24"/>
          <w:szCs w:val="24"/>
        </w:rPr>
        <w:t>Formularz nr 35</w:t>
      </w:r>
      <w:r w:rsidR="0043648B">
        <w:rPr>
          <w:rFonts w:ascii="Times New Roman" w:hAnsi="Times New Roman" w:cs="Times New Roman"/>
          <w:sz w:val="24"/>
          <w:szCs w:val="24"/>
        </w:rPr>
        <w:t xml:space="preserve">. </w:t>
      </w:r>
      <w:r w:rsidR="009D20A1">
        <w:rPr>
          <w:rFonts w:ascii="Times New Roman" w:hAnsi="Times New Roman" w:cs="Times New Roman"/>
          <w:sz w:val="24"/>
          <w:szCs w:val="24"/>
        </w:rPr>
        <w:t>W</w:t>
      </w:r>
      <w:r w:rsidR="009D20A1" w:rsidRPr="00307713">
        <w:rPr>
          <w:rFonts w:ascii="Times New Roman" w:hAnsi="Times New Roman" w:cs="Times New Roman"/>
          <w:sz w:val="24"/>
          <w:szCs w:val="24"/>
        </w:rPr>
        <w:t>yniki obserwacji drzew pułapkowych (pułapek klasycznych)</w:t>
      </w:r>
    </w:p>
    <w:p w:rsidR="0067749B" w:rsidRPr="00307713" w:rsidRDefault="008C760D" w:rsidP="009D20A1">
      <w:pPr>
        <w:tabs>
          <w:tab w:val="left" w:pos="1560"/>
        </w:tabs>
        <w:spacing w:after="240" w:line="240" w:lineRule="auto"/>
        <w:jc w:val="both"/>
        <w:rPr>
          <w:rFonts w:ascii="Times New Roman" w:hAnsi="Times New Roman" w:cs="Times New Roman"/>
          <w:sz w:val="24"/>
          <w:szCs w:val="24"/>
        </w:rPr>
      </w:pPr>
      <w:r>
        <w:rPr>
          <w:rFonts w:ascii="Times New Roman" w:hAnsi="Times New Roman" w:cs="Times New Roman"/>
          <w:sz w:val="24"/>
          <w:szCs w:val="24"/>
        </w:rPr>
        <w:t>Formularz nr 36</w:t>
      </w:r>
      <w:r w:rsidR="0043648B">
        <w:rPr>
          <w:rFonts w:ascii="Times New Roman" w:hAnsi="Times New Roman" w:cs="Times New Roman"/>
          <w:sz w:val="24"/>
          <w:szCs w:val="24"/>
        </w:rPr>
        <w:t xml:space="preserve">. </w:t>
      </w:r>
      <w:r w:rsidR="001121EE">
        <w:rPr>
          <w:rFonts w:ascii="Times New Roman" w:hAnsi="Times New Roman" w:cs="Times New Roman"/>
          <w:sz w:val="24"/>
          <w:szCs w:val="24"/>
        </w:rPr>
        <w:t>O</w:t>
      </w:r>
      <w:r w:rsidR="009D20A1" w:rsidRPr="00307713">
        <w:rPr>
          <w:rFonts w:ascii="Times New Roman" w:hAnsi="Times New Roman" w:cs="Times New Roman"/>
          <w:sz w:val="24"/>
          <w:szCs w:val="24"/>
        </w:rPr>
        <w:t>cena stopnia opanowania drzewostanów jodłowych przez zwójki jodłowe (próby fotoekl</w:t>
      </w:r>
      <w:r w:rsidR="0046618E">
        <w:rPr>
          <w:rFonts w:ascii="Times New Roman" w:hAnsi="Times New Roman" w:cs="Times New Roman"/>
          <w:sz w:val="24"/>
          <w:szCs w:val="24"/>
        </w:rPr>
        <w:t>e</w:t>
      </w:r>
      <w:r w:rsidR="009D20A1" w:rsidRPr="00307713">
        <w:rPr>
          <w:rFonts w:ascii="Times New Roman" w:hAnsi="Times New Roman" w:cs="Times New Roman"/>
          <w:sz w:val="24"/>
          <w:szCs w:val="24"/>
        </w:rPr>
        <w:t>ktorowe)</w:t>
      </w:r>
    </w:p>
    <w:p w:rsidR="0036042E" w:rsidRPr="0036042E" w:rsidRDefault="008C760D" w:rsidP="0036042E">
      <w:pPr>
        <w:rPr>
          <w:rFonts w:ascii="Times New Roman" w:eastAsia="Times New Roman" w:hAnsi="Times New Roman" w:cs="Times New Roman"/>
          <w:color w:val="000000"/>
          <w:sz w:val="24"/>
          <w:szCs w:val="24"/>
          <w:lang w:eastAsia="pl-PL"/>
        </w:rPr>
      </w:pPr>
      <w:r>
        <w:rPr>
          <w:rFonts w:ascii="Times New Roman" w:hAnsi="Times New Roman" w:cs="Times New Roman"/>
          <w:sz w:val="24"/>
          <w:szCs w:val="24"/>
        </w:rPr>
        <w:t>Formularz nr 37</w:t>
      </w:r>
      <w:r w:rsidR="0043648B">
        <w:rPr>
          <w:rFonts w:ascii="Times New Roman" w:hAnsi="Times New Roman" w:cs="Times New Roman"/>
          <w:sz w:val="24"/>
          <w:szCs w:val="24"/>
        </w:rPr>
        <w:t xml:space="preserve">. </w:t>
      </w:r>
      <w:r w:rsidR="00F80EC4">
        <w:rPr>
          <w:rFonts w:ascii="Times New Roman" w:hAnsi="Times New Roman" w:cs="Times New Roman"/>
          <w:sz w:val="24"/>
          <w:szCs w:val="24"/>
        </w:rPr>
        <w:t>N</w:t>
      </w:r>
      <w:r w:rsidR="0036042E" w:rsidRPr="0036042E">
        <w:rPr>
          <w:rFonts w:ascii="Times New Roman" w:eastAsia="Times New Roman" w:hAnsi="Times New Roman" w:cs="Times New Roman"/>
          <w:color w:val="000000"/>
          <w:sz w:val="24"/>
          <w:szCs w:val="24"/>
          <w:lang w:eastAsia="pl-PL"/>
        </w:rPr>
        <w:t xml:space="preserve">otatka służbowa z przeprowadzonej corocznej wizji terenowej rezerwatu przyrody z dnia </w:t>
      </w:r>
      <w:r w:rsidR="00F80EC4">
        <w:rPr>
          <w:rFonts w:ascii="Times New Roman" w:eastAsia="Times New Roman" w:hAnsi="Times New Roman" w:cs="Times New Roman"/>
          <w:color w:val="000000"/>
          <w:sz w:val="24"/>
          <w:szCs w:val="24"/>
          <w:lang w:eastAsia="pl-PL"/>
        </w:rPr>
        <w:t>…</w:t>
      </w:r>
    </w:p>
    <w:p w:rsidR="00F80EC4" w:rsidRDefault="008C760D" w:rsidP="00F80EC4">
      <w:pPr>
        <w:tabs>
          <w:tab w:val="left" w:pos="1560"/>
        </w:tabs>
        <w:rPr>
          <w:rFonts w:ascii="Times New Roman" w:hAnsi="Times New Roman" w:cs="Times New Roman"/>
          <w:sz w:val="24"/>
          <w:szCs w:val="24"/>
        </w:rPr>
      </w:pPr>
      <w:r>
        <w:rPr>
          <w:rFonts w:ascii="Times New Roman" w:hAnsi="Times New Roman" w:cs="Times New Roman"/>
          <w:sz w:val="24"/>
          <w:szCs w:val="24"/>
        </w:rPr>
        <w:t>Formularz nr 38</w:t>
      </w:r>
      <w:r w:rsidR="0043648B">
        <w:rPr>
          <w:rFonts w:ascii="Times New Roman" w:hAnsi="Times New Roman" w:cs="Times New Roman"/>
          <w:sz w:val="24"/>
          <w:szCs w:val="24"/>
        </w:rPr>
        <w:t xml:space="preserve">. </w:t>
      </w:r>
      <w:r w:rsidR="00F80EC4">
        <w:rPr>
          <w:rFonts w:ascii="Times New Roman" w:hAnsi="Times New Roman" w:cs="Times New Roman"/>
          <w:sz w:val="24"/>
          <w:szCs w:val="24"/>
        </w:rPr>
        <w:t>N</w:t>
      </w:r>
      <w:r w:rsidR="00F80EC4" w:rsidRPr="0036042E">
        <w:rPr>
          <w:rFonts w:ascii="Times New Roman" w:hAnsi="Times New Roman" w:cs="Times New Roman"/>
          <w:sz w:val="24"/>
          <w:szCs w:val="24"/>
        </w:rPr>
        <w:t>otatka służbowa z przeprowadzonej corocznej wizji terenowej pomników przyrody z dnia ………….</w:t>
      </w:r>
    </w:p>
    <w:p w:rsidR="0036042E" w:rsidRPr="0036042E" w:rsidRDefault="0036042E" w:rsidP="00F80EC4">
      <w:pPr>
        <w:tabs>
          <w:tab w:val="left" w:pos="1560"/>
        </w:tabs>
        <w:rPr>
          <w:rFonts w:ascii="Times New Roman" w:hAnsi="Times New Roman" w:cs="Times New Roman"/>
          <w:sz w:val="24"/>
          <w:szCs w:val="24"/>
        </w:rPr>
      </w:pPr>
      <w:r w:rsidRPr="0036042E">
        <w:rPr>
          <w:rFonts w:ascii="Times New Roman" w:hAnsi="Times New Roman" w:cs="Times New Roman"/>
          <w:sz w:val="24"/>
          <w:szCs w:val="24"/>
        </w:rPr>
        <w:t>Formularz nr 3</w:t>
      </w:r>
      <w:r w:rsidR="008C760D">
        <w:rPr>
          <w:rFonts w:ascii="Times New Roman" w:hAnsi="Times New Roman" w:cs="Times New Roman"/>
          <w:sz w:val="24"/>
          <w:szCs w:val="24"/>
        </w:rPr>
        <w:t>9</w:t>
      </w:r>
      <w:r w:rsidR="0043648B">
        <w:rPr>
          <w:rFonts w:ascii="Times New Roman" w:hAnsi="Times New Roman" w:cs="Times New Roman"/>
          <w:sz w:val="24"/>
          <w:szCs w:val="24"/>
        </w:rPr>
        <w:t xml:space="preserve">. </w:t>
      </w:r>
      <w:r w:rsidR="00F80EC4">
        <w:rPr>
          <w:rFonts w:ascii="Times New Roman" w:hAnsi="Times New Roman" w:cs="Times New Roman"/>
          <w:sz w:val="24"/>
          <w:szCs w:val="24"/>
        </w:rPr>
        <w:t>N</w:t>
      </w:r>
      <w:r w:rsidR="00F80EC4" w:rsidRPr="0036042E">
        <w:rPr>
          <w:rFonts w:ascii="Times New Roman" w:hAnsi="Times New Roman" w:cs="Times New Roman"/>
          <w:sz w:val="24"/>
          <w:szCs w:val="24"/>
        </w:rPr>
        <w:t xml:space="preserve">otatka służbowa z przeprowadzonej corocznej wizji terenowej stanowiska roślin, grzybów lub zwierząt objętego ochroną strefową z dnia </w:t>
      </w:r>
      <w:r w:rsidRPr="0036042E">
        <w:rPr>
          <w:rFonts w:ascii="Times New Roman" w:hAnsi="Times New Roman" w:cs="Times New Roman"/>
          <w:sz w:val="24"/>
          <w:szCs w:val="24"/>
        </w:rPr>
        <w:t>………</w:t>
      </w:r>
    </w:p>
    <w:p w:rsidR="00020BE3" w:rsidRDefault="00020BE3" w:rsidP="002B6ACD">
      <w:pPr>
        <w:ind w:left="1560" w:hanging="1560"/>
        <w:jc w:val="both"/>
      </w:pPr>
    </w:p>
    <w:p w:rsidR="00F80EC4" w:rsidRDefault="00F80EC4" w:rsidP="002B6ACD">
      <w:pPr>
        <w:spacing w:after="0" w:line="360" w:lineRule="auto"/>
        <w:jc w:val="both"/>
        <w:rPr>
          <w:rFonts w:ascii="Times New Roman" w:eastAsia="Times New Roman" w:hAnsi="Times New Roman" w:cs="Times New Roman"/>
          <w:b/>
          <w:sz w:val="24"/>
          <w:szCs w:val="24"/>
          <w:u w:val="single"/>
          <w:lang w:eastAsia="pl-PL"/>
        </w:rPr>
      </w:pPr>
    </w:p>
    <w:p w:rsidR="00F80EC4" w:rsidRDefault="00F80EC4" w:rsidP="002B6ACD">
      <w:pPr>
        <w:spacing w:after="0" w:line="360" w:lineRule="auto"/>
        <w:jc w:val="both"/>
        <w:rPr>
          <w:rFonts w:ascii="Times New Roman" w:eastAsia="Times New Roman" w:hAnsi="Times New Roman" w:cs="Times New Roman"/>
          <w:b/>
          <w:sz w:val="24"/>
          <w:szCs w:val="24"/>
          <w:u w:val="single"/>
          <w:lang w:eastAsia="pl-PL"/>
        </w:rPr>
      </w:pPr>
    </w:p>
    <w:p w:rsidR="00F80EC4" w:rsidRDefault="00F80EC4" w:rsidP="002B6ACD">
      <w:pPr>
        <w:spacing w:after="0" w:line="360" w:lineRule="auto"/>
        <w:jc w:val="both"/>
        <w:rPr>
          <w:rFonts w:ascii="Times New Roman" w:eastAsia="Times New Roman" w:hAnsi="Times New Roman" w:cs="Times New Roman"/>
          <w:b/>
          <w:sz w:val="24"/>
          <w:szCs w:val="24"/>
          <w:u w:val="single"/>
          <w:lang w:eastAsia="pl-PL"/>
        </w:rPr>
      </w:pPr>
    </w:p>
    <w:p w:rsidR="0043648B" w:rsidRDefault="0043648B">
      <w:pPr>
        <w:rPr>
          <w:rStyle w:val="Nagwek1Znak"/>
          <w:rFonts w:eastAsiaTheme="minorHAnsi"/>
          <w:b w:val="0"/>
          <w:sz w:val="28"/>
          <w:szCs w:val="28"/>
        </w:rPr>
      </w:pPr>
      <w:r>
        <w:rPr>
          <w:rStyle w:val="Nagwek1Znak"/>
          <w:rFonts w:eastAsiaTheme="minorHAnsi"/>
          <w:sz w:val="28"/>
          <w:szCs w:val="28"/>
        </w:rPr>
        <w:br w:type="page"/>
      </w:r>
    </w:p>
    <w:p w:rsidR="002921C3" w:rsidRDefault="002921C3" w:rsidP="00584254">
      <w:pPr>
        <w:pStyle w:val="Nagwek1"/>
      </w:pPr>
      <w:bookmarkStart w:id="175" w:name="_Toc151454609"/>
      <w:r w:rsidRPr="002921C3">
        <w:t>SŁOWNIK</w:t>
      </w:r>
      <w:bookmarkEnd w:id="175"/>
    </w:p>
    <w:p w:rsidR="00462B97" w:rsidRPr="00584254" w:rsidRDefault="00462B97" w:rsidP="00584254">
      <w:pPr>
        <w:rPr>
          <w:lang w:val="de-DE" w:eastAsia="pl-PL"/>
        </w:rPr>
      </w:pPr>
    </w:p>
    <w:p w:rsidR="002921C3" w:rsidRPr="00D54652" w:rsidRDefault="002921C3" w:rsidP="002921C3">
      <w:pPr>
        <w:spacing w:after="0" w:line="360" w:lineRule="auto"/>
        <w:ind w:right="68"/>
        <w:jc w:val="both"/>
        <w:rPr>
          <w:rFonts w:ascii="Times New Roman" w:eastAsia="Times New Roman" w:hAnsi="Times New Roman" w:cs="Times New Roman"/>
          <w:sz w:val="24"/>
          <w:szCs w:val="24"/>
          <w:lang w:eastAsia="pl-PL"/>
        </w:rPr>
      </w:pPr>
      <w:r w:rsidRPr="00D54652">
        <w:rPr>
          <w:rFonts w:ascii="Times New Roman" w:eastAsia="Times New Roman" w:hAnsi="Times New Roman" w:cs="Times New Roman"/>
          <w:b/>
          <w:bCs/>
          <w:sz w:val="24"/>
          <w:szCs w:val="24"/>
          <w:lang w:eastAsia="pl-PL"/>
        </w:rPr>
        <w:t xml:space="preserve">Abiotyczne czynniki szkodotwórcze </w:t>
      </w:r>
      <w:r w:rsidRPr="00D54652">
        <w:rPr>
          <w:rFonts w:ascii="Times New Roman" w:eastAsia="Times New Roman" w:hAnsi="Times New Roman" w:cs="Times New Roman"/>
          <w:sz w:val="24"/>
          <w:szCs w:val="24"/>
          <w:lang w:eastAsia="pl-PL"/>
        </w:rPr>
        <w:t>– zespół fizykochemicznych czynników środowiska</w:t>
      </w:r>
      <w:r w:rsidR="0043648B">
        <w:rPr>
          <w:rFonts w:ascii="Times New Roman" w:eastAsia="Times New Roman" w:hAnsi="Times New Roman" w:cs="Times New Roman"/>
          <w:sz w:val="24"/>
          <w:szCs w:val="24"/>
          <w:lang w:eastAsia="pl-PL"/>
        </w:rPr>
        <w:t>, takich jak</w:t>
      </w:r>
      <w:r w:rsidRPr="00D54652">
        <w:rPr>
          <w:rFonts w:ascii="Times New Roman" w:eastAsia="Times New Roman" w:hAnsi="Times New Roman" w:cs="Times New Roman"/>
          <w:sz w:val="24"/>
          <w:szCs w:val="24"/>
          <w:lang w:eastAsia="pl-PL"/>
        </w:rPr>
        <w:t xml:space="preserve"> temperatura, światło, woda, gleba, powietrze itp.</w:t>
      </w:r>
      <w:r w:rsidR="0043648B">
        <w:rPr>
          <w:rFonts w:ascii="Times New Roman" w:eastAsia="Times New Roman" w:hAnsi="Times New Roman" w:cs="Times New Roman"/>
          <w:sz w:val="24"/>
          <w:szCs w:val="24"/>
          <w:lang w:eastAsia="pl-PL"/>
        </w:rPr>
        <w:t>,</w:t>
      </w:r>
      <w:r w:rsidRPr="00D54652">
        <w:rPr>
          <w:rFonts w:ascii="Times New Roman" w:eastAsia="Times New Roman" w:hAnsi="Times New Roman" w:cs="Times New Roman"/>
          <w:sz w:val="24"/>
          <w:szCs w:val="24"/>
          <w:lang w:eastAsia="pl-PL"/>
        </w:rPr>
        <w:t xml:space="preserve"> negatywnie wpływając</w:t>
      </w:r>
      <w:r w:rsidR="0043648B">
        <w:rPr>
          <w:rFonts w:ascii="Times New Roman" w:eastAsia="Times New Roman" w:hAnsi="Times New Roman" w:cs="Times New Roman"/>
          <w:sz w:val="24"/>
          <w:szCs w:val="24"/>
          <w:lang w:eastAsia="pl-PL"/>
        </w:rPr>
        <w:t>ych</w:t>
      </w:r>
      <w:r w:rsidRPr="00D54652">
        <w:rPr>
          <w:rFonts w:ascii="Times New Roman" w:eastAsia="Times New Roman" w:hAnsi="Times New Roman" w:cs="Times New Roman"/>
          <w:sz w:val="24"/>
          <w:szCs w:val="24"/>
          <w:lang w:eastAsia="pl-PL"/>
        </w:rPr>
        <w:t xml:space="preserve"> na środowisko leśne.</w:t>
      </w:r>
    </w:p>
    <w:p w:rsidR="002921C3" w:rsidRPr="00D54652" w:rsidRDefault="002921C3" w:rsidP="002921C3">
      <w:pPr>
        <w:spacing w:after="0" w:line="360" w:lineRule="auto"/>
        <w:ind w:right="68"/>
        <w:jc w:val="both"/>
        <w:rPr>
          <w:rFonts w:ascii="Times New Roman" w:hAnsi="Times New Roman" w:cs="Times New Roman"/>
          <w:sz w:val="24"/>
          <w:szCs w:val="24"/>
          <w:shd w:val="clear" w:color="auto" w:fill="FFFFFF"/>
        </w:rPr>
      </w:pPr>
      <w:r w:rsidRPr="00D54652">
        <w:rPr>
          <w:rFonts w:ascii="Times New Roman" w:eastAsia="Times New Roman" w:hAnsi="Times New Roman" w:cs="Times New Roman"/>
          <w:b/>
          <w:bCs/>
          <w:sz w:val="24"/>
          <w:szCs w:val="24"/>
          <w:lang w:eastAsia="pl-PL"/>
        </w:rPr>
        <w:t xml:space="preserve">Adiuwanty </w:t>
      </w:r>
      <w:r w:rsidRPr="00D54652">
        <w:rPr>
          <w:rFonts w:ascii="Times New Roman" w:eastAsia="Times New Roman" w:hAnsi="Times New Roman" w:cs="Times New Roman"/>
          <w:sz w:val="24"/>
          <w:szCs w:val="24"/>
          <w:lang w:eastAsia="pl-PL"/>
        </w:rPr>
        <w:t xml:space="preserve">– substancje, </w:t>
      </w:r>
      <w:r w:rsidRPr="00D54652">
        <w:rPr>
          <w:rFonts w:ascii="Times New Roman" w:hAnsi="Times New Roman" w:cs="Times New Roman"/>
          <w:sz w:val="24"/>
          <w:szCs w:val="24"/>
          <w:shd w:val="clear" w:color="auto" w:fill="FFFFFF"/>
        </w:rPr>
        <w:t>które stosowane łącznie ze środkami ochrony roślin powodują zmianę właściwości fizycznych cieczy użytkowej, co skutkuje zwiększoną skutecznością</w:t>
      </w:r>
      <w:r w:rsidR="00A3082D">
        <w:rPr>
          <w:rFonts w:ascii="Times New Roman" w:hAnsi="Times New Roman" w:cs="Times New Roman"/>
          <w:sz w:val="24"/>
          <w:szCs w:val="24"/>
          <w:shd w:val="clear" w:color="auto" w:fill="FFFFFF"/>
        </w:rPr>
        <w:t xml:space="preserve"> </w:t>
      </w:r>
      <w:r w:rsidRPr="00D54652">
        <w:rPr>
          <w:rFonts w:ascii="Times New Roman" w:hAnsi="Times New Roman" w:cs="Times New Roman"/>
          <w:sz w:val="24"/>
          <w:szCs w:val="24"/>
          <w:shd w:val="clear" w:color="auto" w:fill="FFFFFF"/>
        </w:rPr>
        <w:t xml:space="preserve">zabiegu. </w:t>
      </w:r>
    </w:p>
    <w:p w:rsidR="002921C3" w:rsidRPr="00D54652" w:rsidRDefault="002921C3" w:rsidP="002921C3">
      <w:pPr>
        <w:spacing w:after="0" w:line="360" w:lineRule="auto"/>
        <w:ind w:right="70"/>
        <w:jc w:val="both"/>
        <w:rPr>
          <w:rFonts w:ascii="Times New Roman" w:eastAsia="Times New Roman" w:hAnsi="Times New Roman" w:cs="Times New Roman"/>
          <w:sz w:val="24"/>
          <w:szCs w:val="24"/>
          <w:lang w:eastAsia="pl-PL"/>
        </w:rPr>
      </w:pPr>
      <w:r w:rsidRPr="00D54652">
        <w:rPr>
          <w:rFonts w:ascii="Times New Roman" w:eastAsia="Times New Roman" w:hAnsi="Times New Roman" w:cs="Times New Roman"/>
          <w:b/>
          <w:bCs/>
          <w:sz w:val="24"/>
          <w:szCs w:val="24"/>
          <w:lang w:eastAsia="pl-PL"/>
        </w:rPr>
        <w:t xml:space="preserve">Antropogeniczne czynniki szkodotwórcze </w:t>
      </w:r>
      <w:r w:rsidRPr="00D54652">
        <w:rPr>
          <w:rFonts w:ascii="Times New Roman" w:eastAsia="Times New Roman" w:hAnsi="Times New Roman" w:cs="Times New Roman"/>
          <w:sz w:val="24"/>
          <w:szCs w:val="24"/>
          <w:lang w:eastAsia="pl-PL"/>
        </w:rPr>
        <w:t>– elementy działalności człowieka negatywnie wpływające na środowisko leśne, zwłaszcza takie jak przemysłowe zanieczyszczenie powietrza, obniżenie poziomu wód gruntowych, szkodnictwo leśne itp.</w:t>
      </w:r>
    </w:p>
    <w:p w:rsidR="002921C3" w:rsidRPr="00D54652" w:rsidRDefault="002921C3" w:rsidP="002921C3">
      <w:pPr>
        <w:spacing w:after="0" w:line="360" w:lineRule="auto"/>
        <w:ind w:right="70"/>
        <w:jc w:val="both"/>
        <w:rPr>
          <w:rFonts w:ascii="Times New Roman" w:eastAsia="Times New Roman" w:hAnsi="Times New Roman" w:cs="Times New Roman"/>
          <w:sz w:val="24"/>
          <w:szCs w:val="24"/>
          <w:lang w:eastAsia="pl-PL"/>
        </w:rPr>
      </w:pPr>
      <w:r w:rsidRPr="00D54652">
        <w:rPr>
          <w:rFonts w:ascii="Times New Roman" w:eastAsia="Times New Roman" w:hAnsi="Times New Roman" w:cs="Times New Roman"/>
          <w:b/>
          <w:bCs/>
          <w:sz w:val="24"/>
          <w:szCs w:val="24"/>
          <w:lang w:eastAsia="pl-PL"/>
        </w:rPr>
        <w:t xml:space="preserve">Atraktanty </w:t>
      </w:r>
      <w:r w:rsidRPr="00D54652">
        <w:rPr>
          <w:rFonts w:ascii="Times New Roman" w:eastAsia="Times New Roman" w:hAnsi="Times New Roman" w:cs="Times New Roman"/>
          <w:sz w:val="24"/>
          <w:szCs w:val="24"/>
          <w:lang w:eastAsia="pl-PL"/>
        </w:rPr>
        <w:t>– substancje chemiczne lub czynniki fizyczne (np. dźwięk, światło, barwa) wabiące zwierzęta, m.in. owady.</w:t>
      </w:r>
    </w:p>
    <w:p w:rsidR="002921C3" w:rsidRPr="00D54652" w:rsidRDefault="002921C3" w:rsidP="002921C3">
      <w:pPr>
        <w:spacing w:after="0" w:line="360" w:lineRule="auto"/>
        <w:ind w:right="70"/>
        <w:jc w:val="both"/>
        <w:rPr>
          <w:rFonts w:ascii="Times New Roman" w:hAnsi="Times New Roman" w:cs="Times New Roman"/>
          <w:sz w:val="24"/>
          <w:szCs w:val="24"/>
          <w:shd w:val="clear" w:color="auto" w:fill="FFFFFF"/>
        </w:rPr>
      </w:pPr>
      <w:r w:rsidRPr="00D54652">
        <w:rPr>
          <w:rFonts w:ascii="Times New Roman" w:eastAsia="Times New Roman" w:hAnsi="Times New Roman" w:cs="Times New Roman"/>
          <w:b/>
          <w:bCs/>
          <w:sz w:val="24"/>
          <w:szCs w:val="24"/>
          <w:lang w:eastAsia="pl-PL"/>
        </w:rPr>
        <w:t>Biologiczne metody ochrony lasu</w:t>
      </w:r>
      <w:r w:rsidRPr="00D54652">
        <w:rPr>
          <w:rFonts w:ascii="Times New Roman" w:eastAsia="Times New Roman" w:hAnsi="Times New Roman" w:cs="Times New Roman"/>
          <w:sz w:val="24"/>
          <w:szCs w:val="24"/>
          <w:lang w:eastAsia="pl-PL"/>
        </w:rPr>
        <w:t xml:space="preserve"> – metody polegające na wykorzystaniu wirusów, </w:t>
      </w:r>
      <w:r w:rsidRPr="00D54652">
        <w:rPr>
          <w:rFonts w:ascii="Times New Roman" w:hAnsi="Times New Roman" w:cs="Times New Roman"/>
          <w:sz w:val="24"/>
          <w:szCs w:val="24"/>
          <w:shd w:val="clear" w:color="auto" w:fill="FFFFFF"/>
        </w:rPr>
        <w:t>mikroorganizmów, drapieżnych i pasożytniczych owadów oraz roztoczy, drapieżnych ptaków, ssaków i innych zwierząt do ograniczania organizmów szkodliwych.</w:t>
      </w:r>
      <w:r w:rsidR="00A3082D">
        <w:rPr>
          <w:rFonts w:ascii="Times New Roman" w:hAnsi="Times New Roman" w:cs="Times New Roman"/>
          <w:sz w:val="24"/>
          <w:szCs w:val="24"/>
          <w:shd w:val="clear" w:color="auto" w:fill="FFFFFF"/>
        </w:rPr>
        <w:t xml:space="preserve"> </w:t>
      </w:r>
    </w:p>
    <w:p w:rsidR="002921C3" w:rsidRPr="00D54652" w:rsidRDefault="002921C3" w:rsidP="002921C3">
      <w:pPr>
        <w:spacing w:after="0" w:line="360" w:lineRule="auto"/>
        <w:ind w:right="70"/>
        <w:jc w:val="both"/>
        <w:rPr>
          <w:rFonts w:ascii="Times New Roman" w:eastAsia="Times New Roman" w:hAnsi="Times New Roman" w:cs="Times New Roman"/>
          <w:sz w:val="24"/>
          <w:szCs w:val="24"/>
          <w:lang w:eastAsia="pl-PL"/>
        </w:rPr>
      </w:pPr>
      <w:r w:rsidRPr="00D54652">
        <w:rPr>
          <w:rFonts w:ascii="Times New Roman" w:eastAsia="Times New Roman" w:hAnsi="Times New Roman" w:cs="Times New Roman"/>
          <w:b/>
          <w:bCs/>
          <w:color w:val="000000"/>
          <w:spacing w:val="3"/>
          <w:sz w:val="24"/>
          <w:szCs w:val="24"/>
          <w:lang w:eastAsia="pl-PL"/>
        </w:rPr>
        <w:t>Biotechniczne metody ochrony lasu</w:t>
      </w:r>
      <w:r w:rsidRPr="00D54652">
        <w:rPr>
          <w:rFonts w:ascii="Times New Roman" w:eastAsia="Times New Roman" w:hAnsi="Times New Roman" w:cs="Times New Roman"/>
          <w:color w:val="000000"/>
          <w:spacing w:val="3"/>
          <w:sz w:val="24"/>
          <w:szCs w:val="24"/>
          <w:lang w:eastAsia="pl-PL"/>
        </w:rPr>
        <w:t xml:space="preserve"> – </w:t>
      </w:r>
      <w:r w:rsidRPr="00D54652">
        <w:rPr>
          <w:rFonts w:ascii="Times New Roman" w:eastAsia="Times New Roman" w:hAnsi="Times New Roman" w:cs="Times New Roman"/>
          <w:sz w:val="24"/>
          <w:szCs w:val="24"/>
          <w:lang w:eastAsia="pl-PL"/>
        </w:rPr>
        <w:t xml:space="preserve">metody polegające </w:t>
      </w:r>
      <w:r w:rsidRPr="00D54652">
        <w:rPr>
          <w:rFonts w:ascii="Times New Roman" w:eastAsia="Times New Roman" w:hAnsi="Times New Roman" w:cs="Times New Roman"/>
          <w:color w:val="000000"/>
          <w:spacing w:val="3"/>
          <w:sz w:val="24"/>
          <w:szCs w:val="24"/>
          <w:lang w:eastAsia="pl-PL"/>
        </w:rPr>
        <w:t xml:space="preserve">na wykorzystaniu w pułapkach syntetycznych związków chemicznych występujących w środowisku i wpływających na owady, jak np. feromony, kairomony, repelenty itp. </w:t>
      </w:r>
    </w:p>
    <w:p w:rsidR="002921C3" w:rsidRPr="00D54652" w:rsidRDefault="002921C3" w:rsidP="002921C3">
      <w:pPr>
        <w:spacing w:after="0" w:line="360" w:lineRule="auto"/>
        <w:ind w:right="70"/>
        <w:jc w:val="both"/>
        <w:rPr>
          <w:rFonts w:ascii="Times New Roman" w:eastAsia="Times New Roman" w:hAnsi="Times New Roman" w:cs="Times New Roman"/>
          <w:sz w:val="24"/>
          <w:szCs w:val="24"/>
          <w:lang w:eastAsia="pl-PL"/>
        </w:rPr>
      </w:pPr>
      <w:r w:rsidRPr="00D54652">
        <w:rPr>
          <w:rFonts w:ascii="Times New Roman" w:eastAsia="Times New Roman" w:hAnsi="Times New Roman" w:cs="Times New Roman"/>
          <w:b/>
          <w:bCs/>
          <w:sz w:val="24"/>
          <w:szCs w:val="24"/>
          <w:lang w:eastAsia="pl-PL"/>
        </w:rPr>
        <w:t xml:space="preserve">Biotyczne czynniki szkodotwórcze </w:t>
      </w:r>
      <w:r w:rsidRPr="00D54652">
        <w:rPr>
          <w:rFonts w:ascii="Times New Roman" w:eastAsia="Times New Roman" w:hAnsi="Times New Roman" w:cs="Times New Roman"/>
          <w:sz w:val="24"/>
          <w:szCs w:val="24"/>
          <w:lang w:eastAsia="pl-PL"/>
        </w:rPr>
        <w:t>– rośliny, zwierzęta, grzyby i inne organizmy wpływające negatywnie na wybrane elementy ekosystemów leśnych.</w:t>
      </w:r>
    </w:p>
    <w:p w:rsidR="002921C3" w:rsidRPr="00D54652" w:rsidRDefault="002921C3" w:rsidP="002921C3">
      <w:pPr>
        <w:spacing w:after="0" w:line="360" w:lineRule="auto"/>
        <w:ind w:right="70"/>
        <w:jc w:val="both"/>
        <w:rPr>
          <w:rFonts w:ascii="Times New Roman" w:eastAsia="Times New Roman" w:hAnsi="Times New Roman" w:cs="Times New Roman"/>
          <w:spacing w:val="3"/>
          <w:sz w:val="24"/>
          <w:szCs w:val="24"/>
          <w:lang w:eastAsia="pl-PL"/>
        </w:rPr>
      </w:pPr>
      <w:r w:rsidRPr="00D54652">
        <w:rPr>
          <w:rFonts w:ascii="Times New Roman" w:eastAsia="Times New Roman" w:hAnsi="Times New Roman" w:cs="Times New Roman"/>
          <w:b/>
          <w:bCs/>
          <w:spacing w:val="3"/>
          <w:sz w:val="24"/>
          <w:szCs w:val="24"/>
          <w:lang w:eastAsia="pl-PL"/>
        </w:rPr>
        <w:t>Chemiczne metody ochrony lasu</w:t>
      </w:r>
      <w:r w:rsidRPr="00D54652">
        <w:rPr>
          <w:rFonts w:ascii="Times New Roman" w:eastAsia="Times New Roman" w:hAnsi="Times New Roman" w:cs="Times New Roman"/>
          <w:spacing w:val="3"/>
          <w:sz w:val="24"/>
          <w:szCs w:val="24"/>
          <w:lang w:eastAsia="pl-PL"/>
        </w:rPr>
        <w:t xml:space="preserve"> – </w:t>
      </w:r>
      <w:r w:rsidRPr="00D54652">
        <w:rPr>
          <w:rFonts w:ascii="Times New Roman" w:eastAsia="Times New Roman" w:hAnsi="Times New Roman" w:cs="Times New Roman"/>
          <w:sz w:val="24"/>
          <w:szCs w:val="24"/>
          <w:lang w:eastAsia="pl-PL"/>
        </w:rPr>
        <w:t xml:space="preserve">metody polegające na </w:t>
      </w:r>
      <w:r w:rsidRPr="00D54652">
        <w:rPr>
          <w:rFonts w:ascii="Times New Roman" w:eastAsia="Times New Roman" w:hAnsi="Times New Roman" w:cs="Times New Roman"/>
          <w:spacing w:val="3"/>
          <w:sz w:val="24"/>
          <w:szCs w:val="24"/>
          <w:lang w:eastAsia="pl-PL"/>
        </w:rPr>
        <w:t>redukcji liczebności populacji szkodliwych organizmów przy użyciu substancji chemicznych.</w:t>
      </w:r>
    </w:p>
    <w:p w:rsidR="002921C3" w:rsidRPr="00D54652" w:rsidRDefault="002921C3" w:rsidP="002921C3">
      <w:pPr>
        <w:spacing w:after="0" w:line="360" w:lineRule="auto"/>
        <w:ind w:right="70"/>
        <w:jc w:val="both"/>
        <w:rPr>
          <w:rFonts w:ascii="Times New Roman" w:eastAsia="Times New Roman" w:hAnsi="Times New Roman" w:cs="Times New Roman"/>
          <w:b/>
          <w:sz w:val="24"/>
          <w:szCs w:val="24"/>
          <w:lang w:eastAsia="pl-PL"/>
        </w:rPr>
      </w:pPr>
      <w:r w:rsidRPr="00D54652">
        <w:rPr>
          <w:rFonts w:ascii="Times New Roman" w:eastAsia="Times New Roman" w:hAnsi="Times New Roman" w:cs="Times New Roman"/>
          <w:b/>
          <w:sz w:val="24"/>
          <w:szCs w:val="24"/>
          <w:lang w:eastAsia="pl-PL"/>
        </w:rPr>
        <w:t>Cięcia przygodne</w:t>
      </w:r>
      <w:r w:rsidR="00063D50">
        <w:rPr>
          <w:rFonts w:ascii="Times New Roman" w:eastAsia="Times New Roman" w:hAnsi="Times New Roman" w:cs="Times New Roman"/>
          <w:b/>
          <w:sz w:val="24"/>
          <w:szCs w:val="24"/>
          <w:lang w:eastAsia="pl-PL"/>
        </w:rPr>
        <w:t xml:space="preserve"> – </w:t>
      </w:r>
      <w:r w:rsidRPr="00D54652">
        <w:rPr>
          <w:rFonts w:ascii="Times New Roman" w:eastAsia="Times New Roman" w:hAnsi="Times New Roman" w:cs="Times New Roman"/>
          <w:sz w:val="24"/>
          <w:szCs w:val="24"/>
          <w:lang w:eastAsia="pl-PL"/>
        </w:rPr>
        <w:t>rodzaj zabiegu pielęgnacyjnego wynikając</w:t>
      </w:r>
      <w:r w:rsidR="00F23852">
        <w:rPr>
          <w:rFonts w:ascii="Times New Roman" w:eastAsia="Times New Roman" w:hAnsi="Times New Roman" w:cs="Times New Roman"/>
          <w:sz w:val="24"/>
          <w:szCs w:val="24"/>
          <w:lang w:eastAsia="pl-PL"/>
        </w:rPr>
        <w:t>ego</w:t>
      </w:r>
      <w:r w:rsidRPr="00D54652">
        <w:rPr>
          <w:rFonts w:ascii="Times New Roman" w:eastAsia="Times New Roman" w:hAnsi="Times New Roman" w:cs="Times New Roman"/>
          <w:sz w:val="24"/>
          <w:szCs w:val="24"/>
          <w:lang w:eastAsia="pl-PL"/>
        </w:rPr>
        <w:t xml:space="preserve"> z jednostkowego lub grupowego poboru miąższości w drzewostanach, gdy z przyczyn losowych nastąpiła konieczność uprzątnięcia posuszu, drzew chorych i obumierających, złomów i wywrotów itp., a wymuszonego w ten sposób rozproszonego i przypadkowego pozyskania drewna nie można zaliczyć do żadnego rodzaju cięć zaplanowanych w danym roku.</w:t>
      </w:r>
    </w:p>
    <w:p w:rsidR="002921C3" w:rsidRPr="00D54652" w:rsidRDefault="002921C3" w:rsidP="002921C3">
      <w:pPr>
        <w:spacing w:after="0" w:line="360" w:lineRule="auto"/>
        <w:ind w:right="70"/>
        <w:jc w:val="both"/>
        <w:rPr>
          <w:rFonts w:ascii="Times New Roman" w:eastAsia="Times New Roman" w:hAnsi="Times New Roman" w:cs="Times New Roman"/>
          <w:sz w:val="24"/>
          <w:szCs w:val="24"/>
          <w:lang w:eastAsia="pl-PL"/>
        </w:rPr>
      </w:pPr>
      <w:r w:rsidRPr="00D54652">
        <w:rPr>
          <w:rFonts w:ascii="Times New Roman" w:eastAsia="Times New Roman" w:hAnsi="Times New Roman" w:cs="Times New Roman"/>
          <w:b/>
          <w:sz w:val="24"/>
          <w:szCs w:val="24"/>
          <w:lang w:eastAsia="pl-PL"/>
        </w:rPr>
        <w:t>Cięcia sanitarne</w:t>
      </w:r>
      <w:r w:rsidR="00063D50">
        <w:rPr>
          <w:rFonts w:ascii="Times New Roman" w:eastAsia="Times New Roman" w:hAnsi="Times New Roman" w:cs="Times New Roman"/>
          <w:sz w:val="24"/>
          <w:szCs w:val="24"/>
          <w:lang w:eastAsia="pl-PL"/>
        </w:rPr>
        <w:t xml:space="preserve"> – </w:t>
      </w:r>
      <w:r w:rsidRPr="00D54652">
        <w:rPr>
          <w:rFonts w:ascii="Times New Roman" w:eastAsia="Times New Roman" w:hAnsi="Times New Roman" w:cs="Times New Roman"/>
          <w:sz w:val="24"/>
          <w:szCs w:val="24"/>
          <w:lang w:eastAsia="pl-PL"/>
        </w:rPr>
        <w:t>rodzaj zabiegu pielęgnacyjnego wynikając</w:t>
      </w:r>
      <w:r w:rsidR="00F23852">
        <w:rPr>
          <w:rFonts w:ascii="Times New Roman" w:eastAsia="Times New Roman" w:hAnsi="Times New Roman" w:cs="Times New Roman"/>
          <w:sz w:val="24"/>
          <w:szCs w:val="24"/>
          <w:lang w:eastAsia="pl-PL"/>
        </w:rPr>
        <w:t>ego</w:t>
      </w:r>
      <w:r w:rsidRPr="00D54652">
        <w:rPr>
          <w:rFonts w:ascii="Times New Roman" w:eastAsia="Times New Roman" w:hAnsi="Times New Roman" w:cs="Times New Roman"/>
          <w:sz w:val="24"/>
          <w:szCs w:val="24"/>
          <w:lang w:eastAsia="pl-PL"/>
        </w:rPr>
        <w:t xml:space="preserve"> z zagrożenia lasu przez czynniki biotyczne, wykonywan</w:t>
      </w:r>
      <w:r w:rsidR="00F23852">
        <w:rPr>
          <w:rFonts w:ascii="Times New Roman" w:eastAsia="Times New Roman" w:hAnsi="Times New Roman" w:cs="Times New Roman"/>
          <w:sz w:val="24"/>
          <w:szCs w:val="24"/>
          <w:lang w:eastAsia="pl-PL"/>
        </w:rPr>
        <w:t>ego</w:t>
      </w:r>
      <w:r w:rsidRPr="00D54652">
        <w:rPr>
          <w:rFonts w:ascii="Times New Roman" w:eastAsia="Times New Roman" w:hAnsi="Times New Roman" w:cs="Times New Roman"/>
          <w:sz w:val="24"/>
          <w:szCs w:val="24"/>
          <w:lang w:eastAsia="pl-PL"/>
        </w:rPr>
        <w:t xml:space="preserve"> w przypadku ich masowego występowania przekraczającego stan równowagi biologicznej, gdy mogą one stać się przyczyną zamierania drzew lub całych drzewostanów. Cięcia sanitarne polegają na wczesnej likwidacji przyczyny szkód przez usunięcie zaatakowanych lub obumarłych drzew oraz na utrzymaniu higieny lasu na właściwym poziomie przez zapobieganie rozprzestrzenianiu się organizmów szkodliwych, </w:t>
      </w:r>
      <w:r w:rsidR="003F3F0B">
        <w:rPr>
          <w:rFonts w:ascii="Times New Roman" w:eastAsia="Times New Roman" w:hAnsi="Times New Roman" w:cs="Times New Roman"/>
          <w:sz w:val="24"/>
          <w:szCs w:val="24"/>
          <w:lang w:eastAsia="pl-PL"/>
        </w:rPr>
        <w:t>co służy</w:t>
      </w:r>
      <w:r w:rsidR="003F3F0B" w:rsidRPr="00D54652">
        <w:rPr>
          <w:rFonts w:ascii="Times New Roman" w:eastAsia="Times New Roman" w:hAnsi="Times New Roman" w:cs="Times New Roman"/>
          <w:sz w:val="24"/>
          <w:szCs w:val="24"/>
          <w:lang w:eastAsia="pl-PL"/>
        </w:rPr>
        <w:t xml:space="preserve"> </w:t>
      </w:r>
      <w:r w:rsidRPr="00D54652">
        <w:rPr>
          <w:rFonts w:ascii="Times New Roman" w:eastAsia="Times New Roman" w:hAnsi="Times New Roman" w:cs="Times New Roman"/>
          <w:sz w:val="24"/>
          <w:szCs w:val="24"/>
          <w:lang w:eastAsia="pl-PL"/>
        </w:rPr>
        <w:t>również ochronie drzewostanów sąsiednich.</w:t>
      </w:r>
    </w:p>
    <w:p w:rsidR="002921C3" w:rsidRPr="00D54652" w:rsidRDefault="002921C3" w:rsidP="002921C3">
      <w:pPr>
        <w:spacing w:after="0" w:line="360" w:lineRule="auto"/>
        <w:ind w:right="70"/>
        <w:jc w:val="both"/>
        <w:rPr>
          <w:rFonts w:ascii="Times New Roman" w:eastAsia="Times New Roman" w:hAnsi="Times New Roman" w:cs="Times New Roman"/>
          <w:bCs/>
          <w:spacing w:val="3"/>
          <w:sz w:val="24"/>
          <w:szCs w:val="24"/>
          <w:lang w:eastAsia="pl-PL"/>
        </w:rPr>
      </w:pPr>
      <w:r w:rsidRPr="00D54652">
        <w:rPr>
          <w:rFonts w:ascii="Times New Roman" w:eastAsia="Times New Roman" w:hAnsi="Times New Roman" w:cs="Times New Roman"/>
          <w:b/>
          <w:bCs/>
          <w:spacing w:val="3"/>
          <w:sz w:val="24"/>
          <w:szCs w:val="24"/>
          <w:lang w:eastAsia="pl-PL"/>
        </w:rPr>
        <w:t xml:space="preserve">Czemchanie strzały – </w:t>
      </w:r>
      <w:r w:rsidRPr="00D54652">
        <w:rPr>
          <w:rFonts w:ascii="Times New Roman" w:eastAsia="Times New Roman" w:hAnsi="Times New Roman" w:cs="Times New Roman"/>
          <w:bCs/>
          <w:spacing w:val="3"/>
          <w:sz w:val="24"/>
          <w:szCs w:val="24"/>
          <w:lang w:eastAsia="pl-PL"/>
        </w:rPr>
        <w:t xml:space="preserve">uszkodzenie polegające na zdzieraniu kory z drzew przez samce jeleniowatych w trakcie wycierania poroża. </w:t>
      </w:r>
    </w:p>
    <w:p w:rsidR="00220DB1" w:rsidRDefault="002921C3" w:rsidP="00220DB1">
      <w:pPr>
        <w:spacing w:after="0" w:line="360" w:lineRule="auto"/>
        <w:ind w:right="70"/>
        <w:jc w:val="both"/>
        <w:rPr>
          <w:rFonts w:ascii="Times New Roman" w:eastAsia="Times New Roman" w:hAnsi="Times New Roman" w:cs="Times New Roman"/>
          <w:bCs/>
          <w:spacing w:val="3"/>
          <w:sz w:val="24"/>
          <w:szCs w:val="24"/>
          <w:lang w:eastAsia="pl-PL"/>
        </w:rPr>
      </w:pPr>
      <w:r w:rsidRPr="00663BE5">
        <w:rPr>
          <w:rFonts w:ascii="Times New Roman" w:eastAsia="Times New Roman" w:hAnsi="Times New Roman" w:cs="Times New Roman"/>
          <w:b/>
          <w:bCs/>
          <w:spacing w:val="3"/>
          <w:sz w:val="24"/>
          <w:szCs w:val="24"/>
          <w:lang w:eastAsia="pl-PL"/>
        </w:rPr>
        <w:t xml:space="preserve">Drzewa dziuplaste </w:t>
      </w:r>
      <w:r w:rsidRPr="00663BE5">
        <w:rPr>
          <w:rFonts w:ascii="Times New Roman" w:eastAsia="Times New Roman" w:hAnsi="Times New Roman" w:cs="Times New Roman"/>
          <w:bCs/>
          <w:spacing w:val="3"/>
          <w:sz w:val="24"/>
          <w:szCs w:val="24"/>
          <w:lang w:eastAsia="pl-PL"/>
        </w:rPr>
        <w:t>–</w:t>
      </w:r>
      <w:r w:rsidRPr="00663BE5">
        <w:rPr>
          <w:rFonts w:ascii="Times New Roman" w:eastAsia="Times New Roman" w:hAnsi="Times New Roman" w:cs="Times New Roman"/>
          <w:b/>
          <w:bCs/>
          <w:spacing w:val="3"/>
          <w:sz w:val="24"/>
          <w:szCs w:val="24"/>
          <w:lang w:eastAsia="pl-PL"/>
        </w:rPr>
        <w:t xml:space="preserve"> </w:t>
      </w:r>
      <w:r w:rsidR="00220DB1" w:rsidRPr="00220DB1">
        <w:rPr>
          <w:rFonts w:ascii="Times New Roman" w:eastAsia="Times New Roman" w:hAnsi="Times New Roman" w:cs="Times New Roman"/>
          <w:bCs/>
          <w:spacing w:val="3"/>
          <w:sz w:val="24"/>
          <w:szCs w:val="24"/>
          <w:lang w:eastAsia="pl-PL"/>
        </w:rPr>
        <w:t>drzewa posiadające wewnątrz pnia lub konaru dziuplę, czyli pustą przestrzeń połączoną ze środowiskiem zewnętrznym otworem wyjściowym, któr</w:t>
      </w:r>
      <w:r w:rsidR="00F23852">
        <w:rPr>
          <w:rFonts w:ascii="Times New Roman" w:eastAsia="Times New Roman" w:hAnsi="Times New Roman" w:cs="Times New Roman"/>
          <w:bCs/>
          <w:spacing w:val="3"/>
          <w:sz w:val="24"/>
          <w:szCs w:val="24"/>
          <w:lang w:eastAsia="pl-PL"/>
        </w:rPr>
        <w:t>a</w:t>
      </w:r>
      <w:r w:rsidR="00220DB1" w:rsidRPr="00220DB1">
        <w:rPr>
          <w:rFonts w:ascii="Times New Roman" w:eastAsia="Times New Roman" w:hAnsi="Times New Roman" w:cs="Times New Roman"/>
          <w:bCs/>
          <w:spacing w:val="3"/>
          <w:sz w:val="24"/>
          <w:szCs w:val="24"/>
          <w:lang w:eastAsia="pl-PL"/>
        </w:rPr>
        <w:t xml:space="preserve"> umożliwia jej wykorzystywanie przez organizmy jako miejsce służące do: rozrodu, odpoczynku, schronienia, noclegu, zimowania </w:t>
      </w:r>
      <w:r w:rsidR="00F23852">
        <w:rPr>
          <w:rFonts w:ascii="Times New Roman" w:eastAsia="Times New Roman" w:hAnsi="Times New Roman" w:cs="Times New Roman"/>
          <w:bCs/>
          <w:spacing w:val="3"/>
          <w:sz w:val="24"/>
          <w:szCs w:val="24"/>
          <w:lang w:eastAsia="pl-PL"/>
        </w:rPr>
        <w:t>lub</w:t>
      </w:r>
      <w:r w:rsidR="00F23852" w:rsidRPr="00220DB1">
        <w:rPr>
          <w:rFonts w:ascii="Times New Roman" w:eastAsia="Times New Roman" w:hAnsi="Times New Roman" w:cs="Times New Roman"/>
          <w:bCs/>
          <w:spacing w:val="3"/>
          <w:sz w:val="24"/>
          <w:szCs w:val="24"/>
          <w:lang w:eastAsia="pl-PL"/>
        </w:rPr>
        <w:t xml:space="preserve"> </w:t>
      </w:r>
      <w:r w:rsidR="00220DB1" w:rsidRPr="00220DB1">
        <w:rPr>
          <w:rFonts w:ascii="Times New Roman" w:eastAsia="Times New Roman" w:hAnsi="Times New Roman" w:cs="Times New Roman"/>
          <w:bCs/>
          <w:spacing w:val="3"/>
          <w:sz w:val="24"/>
          <w:szCs w:val="24"/>
          <w:lang w:eastAsia="pl-PL"/>
        </w:rPr>
        <w:t>magazynowania pokarmu</w:t>
      </w:r>
      <w:r w:rsidR="00796035">
        <w:rPr>
          <w:rFonts w:ascii="Times New Roman" w:eastAsia="Times New Roman" w:hAnsi="Times New Roman" w:cs="Times New Roman"/>
          <w:bCs/>
          <w:spacing w:val="3"/>
          <w:sz w:val="24"/>
          <w:szCs w:val="24"/>
          <w:lang w:eastAsia="pl-PL"/>
        </w:rPr>
        <w:t>.</w:t>
      </w:r>
    </w:p>
    <w:p w:rsidR="00796035" w:rsidRPr="00D54652" w:rsidRDefault="00796035" w:rsidP="00796035">
      <w:pPr>
        <w:spacing w:after="0" w:line="360" w:lineRule="auto"/>
        <w:ind w:right="70"/>
        <w:jc w:val="both"/>
        <w:rPr>
          <w:rFonts w:ascii="Times New Roman" w:eastAsia="Times New Roman" w:hAnsi="Times New Roman" w:cs="Times New Roman"/>
          <w:sz w:val="24"/>
          <w:szCs w:val="24"/>
          <w:lang w:eastAsia="pl-PL"/>
        </w:rPr>
      </w:pPr>
      <w:r w:rsidRPr="00D54652">
        <w:rPr>
          <w:rFonts w:ascii="Times New Roman" w:eastAsia="Times New Roman" w:hAnsi="Times New Roman" w:cs="Times New Roman"/>
          <w:b/>
          <w:bCs/>
          <w:sz w:val="24"/>
          <w:szCs w:val="24"/>
          <w:lang w:eastAsia="pl-PL"/>
        </w:rPr>
        <w:t>Drzewa trocinkowe</w:t>
      </w:r>
      <w:r w:rsidRPr="00D54652">
        <w:rPr>
          <w:rFonts w:ascii="Times New Roman" w:eastAsia="Times New Roman" w:hAnsi="Times New Roman" w:cs="Times New Roman"/>
          <w:sz w:val="24"/>
          <w:szCs w:val="24"/>
          <w:lang w:eastAsia="pl-PL"/>
        </w:rPr>
        <w:t xml:space="preserve"> – drzewa stojące zasiedlone przez korniki i wyrynniki, z których wysypują się trocinki usuwane przez chrząszcze z chodników macierzystych.</w:t>
      </w:r>
      <w:r>
        <w:rPr>
          <w:rFonts w:ascii="Times New Roman" w:eastAsia="Times New Roman" w:hAnsi="Times New Roman" w:cs="Times New Roman"/>
          <w:sz w:val="24"/>
          <w:szCs w:val="24"/>
          <w:lang w:eastAsia="pl-PL"/>
        </w:rPr>
        <w:t xml:space="preserve"> </w:t>
      </w:r>
    </w:p>
    <w:p w:rsidR="00796035" w:rsidRPr="00D54652" w:rsidRDefault="00796035" w:rsidP="00796035">
      <w:pPr>
        <w:spacing w:after="0" w:line="360" w:lineRule="auto"/>
        <w:ind w:right="70"/>
        <w:jc w:val="both"/>
        <w:rPr>
          <w:rFonts w:ascii="Times New Roman" w:eastAsia="Times New Roman" w:hAnsi="Times New Roman" w:cs="Times New Roman"/>
          <w:color w:val="00B050"/>
          <w:sz w:val="24"/>
          <w:szCs w:val="24"/>
          <w:lang w:eastAsia="pl-PL"/>
        </w:rPr>
      </w:pPr>
      <w:r w:rsidRPr="00D54652">
        <w:rPr>
          <w:rFonts w:ascii="Times New Roman" w:eastAsia="Times New Roman" w:hAnsi="Times New Roman" w:cs="Times New Roman"/>
          <w:b/>
          <w:bCs/>
          <w:sz w:val="24"/>
          <w:szCs w:val="24"/>
          <w:lang w:eastAsia="pl-PL"/>
        </w:rPr>
        <w:t xml:space="preserve">Drzewa zasiedlone </w:t>
      </w:r>
      <w:r w:rsidRPr="00D54652">
        <w:rPr>
          <w:rFonts w:ascii="Times New Roman" w:eastAsia="Times New Roman" w:hAnsi="Times New Roman" w:cs="Times New Roman"/>
          <w:sz w:val="24"/>
          <w:szCs w:val="24"/>
          <w:lang w:eastAsia="pl-PL"/>
        </w:rPr>
        <w:t>– drzewa, w których</w:t>
      </w:r>
      <w:r>
        <w:rPr>
          <w:rFonts w:ascii="Times New Roman" w:eastAsia="Times New Roman" w:hAnsi="Times New Roman" w:cs="Times New Roman"/>
          <w:sz w:val="24"/>
          <w:szCs w:val="24"/>
          <w:lang w:eastAsia="pl-PL"/>
        </w:rPr>
        <w:t xml:space="preserve"> stwierdza się obecność</w:t>
      </w:r>
      <w:r w:rsidRPr="00D54652">
        <w:rPr>
          <w:rFonts w:ascii="Times New Roman" w:eastAsia="Times New Roman" w:hAnsi="Times New Roman" w:cs="Times New Roman"/>
          <w:sz w:val="24"/>
          <w:szCs w:val="24"/>
          <w:lang w:eastAsia="pl-PL"/>
        </w:rPr>
        <w:t xml:space="preserve"> owad</w:t>
      </w:r>
      <w:r>
        <w:rPr>
          <w:rFonts w:ascii="Times New Roman" w:eastAsia="Times New Roman" w:hAnsi="Times New Roman" w:cs="Times New Roman"/>
          <w:sz w:val="24"/>
          <w:szCs w:val="24"/>
          <w:lang w:eastAsia="pl-PL"/>
        </w:rPr>
        <w:t xml:space="preserve">ów </w:t>
      </w:r>
      <w:r w:rsidRPr="00D54652">
        <w:rPr>
          <w:rFonts w:ascii="Times New Roman" w:eastAsia="Times New Roman" w:hAnsi="Times New Roman" w:cs="Times New Roman"/>
          <w:sz w:val="24"/>
          <w:szCs w:val="24"/>
          <w:lang w:eastAsia="pl-PL"/>
        </w:rPr>
        <w:t>kambio- lub ksylofagiczn</w:t>
      </w:r>
      <w:r>
        <w:rPr>
          <w:rFonts w:ascii="Times New Roman" w:eastAsia="Times New Roman" w:hAnsi="Times New Roman" w:cs="Times New Roman"/>
          <w:sz w:val="24"/>
          <w:szCs w:val="24"/>
          <w:lang w:eastAsia="pl-PL"/>
        </w:rPr>
        <w:t>ych</w:t>
      </w:r>
      <w:r w:rsidRPr="00D54652">
        <w:rPr>
          <w:rFonts w:ascii="Times New Roman" w:eastAsia="Times New Roman" w:hAnsi="Times New Roman" w:cs="Times New Roman"/>
          <w:sz w:val="24"/>
          <w:szCs w:val="24"/>
          <w:lang w:eastAsia="pl-PL"/>
        </w:rPr>
        <w:t xml:space="preserve">. </w:t>
      </w:r>
    </w:p>
    <w:p w:rsidR="002921C3" w:rsidRPr="00D54652" w:rsidRDefault="002921C3" w:rsidP="002921C3">
      <w:pPr>
        <w:spacing w:after="0" w:line="360" w:lineRule="auto"/>
        <w:ind w:right="70"/>
        <w:jc w:val="both"/>
        <w:rPr>
          <w:rFonts w:ascii="Times New Roman" w:eastAsia="Times New Roman" w:hAnsi="Times New Roman" w:cs="Times New Roman"/>
          <w:sz w:val="24"/>
          <w:szCs w:val="24"/>
          <w:lang w:eastAsia="pl-PL"/>
        </w:rPr>
      </w:pPr>
      <w:r w:rsidRPr="00D54652">
        <w:rPr>
          <w:rFonts w:ascii="Times New Roman" w:eastAsia="Times New Roman" w:hAnsi="Times New Roman" w:cs="Times New Roman"/>
          <w:b/>
          <w:bCs/>
          <w:sz w:val="24"/>
          <w:szCs w:val="24"/>
          <w:lang w:eastAsia="pl-PL"/>
        </w:rPr>
        <w:t xml:space="preserve">Drzewa zgryzowe </w:t>
      </w:r>
      <w:r w:rsidRPr="00D54652">
        <w:rPr>
          <w:rFonts w:ascii="Times New Roman" w:eastAsia="Times New Roman" w:hAnsi="Times New Roman" w:cs="Times New Roman"/>
          <w:sz w:val="24"/>
          <w:szCs w:val="24"/>
          <w:lang w:eastAsia="pl-PL"/>
        </w:rPr>
        <w:t>– ścięte drzewa pozostawione czasowo w drzewostanie w celu dostarczenia jeleniowatym żeru w postaci łyka i kory.</w:t>
      </w:r>
      <w:r w:rsidR="000F4CE4">
        <w:rPr>
          <w:rFonts w:ascii="Times New Roman" w:eastAsia="Times New Roman" w:hAnsi="Times New Roman" w:cs="Times New Roman"/>
          <w:sz w:val="24"/>
          <w:szCs w:val="24"/>
          <w:lang w:eastAsia="pl-PL"/>
        </w:rPr>
        <w:t xml:space="preserve"> </w:t>
      </w:r>
    </w:p>
    <w:p w:rsidR="002921C3" w:rsidRPr="00D54652" w:rsidRDefault="002921C3" w:rsidP="002921C3">
      <w:pPr>
        <w:spacing w:after="0" w:line="360" w:lineRule="auto"/>
        <w:rPr>
          <w:rFonts w:ascii="Times New Roman" w:eastAsia="Calibri" w:hAnsi="Times New Roman" w:cs="Times New Roman"/>
          <w:sz w:val="24"/>
          <w:szCs w:val="24"/>
          <w:lang w:eastAsia="pl-PL"/>
        </w:rPr>
      </w:pPr>
      <w:r w:rsidRPr="00D54652">
        <w:rPr>
          <w:rFonts w:ascii="Times New Roman" w:eastAsia="Calibri" w:hAnsi="Times New Roman" w:cs="Times New Roman"/>
          <w:b/>
          <w:sz w:val="24"/>
          <w:szCs w:val="24"/>
          <w:shd w:val="clear" w:color="auto" w:fill="FFFFFF"/>
        </w:rPr>
        <w:t>Epifitoza</w:t>
      </w:r>
      <w:r w:rsidR="00063D50">
        <w:rPr>
          <w:rFonts w:ascii="Times New Roman" w:eastAsia="Calibri" w:hAnsi="Times New Roman" w:cs="Times New Roman"/>
          <w:sz w:val="24"/>
          <w:szCs w:val="24"/>
          <w:shd w:val="clear" w:color="auto" w:fill="FFFFFF"/>
        </w:rPr>
        <w:t xml:space="preserve"> – </w:t>
      </w:r>
      <w:r w:rsidRPr="00D54652">
        <w:rPr>
          <w:rFonts w:ascii="Times New Roman" w:eastAsia="Calibri" w:hAnsi="Times New Roman" w:cs="Times New Roman"/>
          <w:sz w:val="24"/>
          <w:szCs w:val="24"/>
          <w:shd w:val="clear" w:color="auto" w:fill="FFFFFF"/>
        </w:rPr>
        <w:t>epidemiczne (masowe) występowanie chorób roślin na określonym obszarze, spowodowane przez infekcyjny czynnik chorobotwórczy (np. przez grzyb</w:t>
      </w:r>
      <w:r w:rsidR="00A87F1E">
        <w:rPr>
          <w:rFonts w:ascii="Times New Roman" w:eastAsia="Calibri" w:hAnsi="Times New Roman" w:cs="Times New Roman"/>
          <w:sz w:val="24"/>
          <w:szCs w:val="24"/>
          <w:shd w:val="clear" w:color="auto" w:fill="FFFFFF"/>
        </w:rPr>
        <w:t>a</w:t>
      </w:r>
      <w:r w:rsidRPr="00D54652">
        <w:rPr>
          <w:rFonts w:ascii="Times New Roman" w:eastAsia="Calibri" w:hAnsi="Times New Roman" w:cs="Times New Roman"/>
          <w:sz w:val="24"/>
          <w:szCs w:val="24"/>
          <w:shd w:val="clear" w:color="auto" w:fill="FFFFFF"/>
        </w:rPr>
        <w:t>).</w:t>
      </w:r>
    </w:p>
    <w:p w:rsidR="002921C3" w:rsidRPr="00D54652" w:rsidRDefault="002921C3" w:rsidP="002921C3">
      <w:pPr>
        <w:spacing w:after="0" w:line="360" w:lineRule="auto"/>
        <w:ind w:right="70"/>
        <w:jc w:val="both"/>
        <w:rPr>
          <w:rFonts w:ascii="Times New Roman" w:eastAsia="Times New Roman" w:hAnsi="Times New Roman" w:cs="Times New Roman"/>
          <w:sz w:val="24"/>
          <w:szCs w:val="24"/>
          <w:lang w:eastAsia="pl-PL"/>
        </w:rPr>
      </w:pPr>
      <w:r w:rsidRPr="00D54652">
        <w:rPr>
          <w:rFonts w:ascii="Times New Roman" w:eastAsia="Times New Roman" w:hAnsi="Times New Roman" w:cs="Times New Roman"/>
          <w:b/>
          <w:bCs/>
          <w:sz w:val="24"/>
          <w:szCs w:val="24"/>
          <w:lang w:eastAsia="pl-PL"/>
        </w:rPr>
        <w:t xml:space="preserve">Feromony </w:t>
      </w:r>
      <w:r w:rsidRPr="00D54652">
        <w:rPr>
          <w:rFonts w:ascii="Times New Roman" w:eastAsia="Times New Roman" w:hAnsi="Times New Roman" w:cs="Times New Roman"/>
          <w:sz w:val="24"/>
          <w:szCs w:val="24"/>
          <w:lang w:eastAsia="pl-PL"/>
        </w:rPr>
        <w:t>– związki chemiczne lub mieszaniny związków (substancje naturalne bądź ich syntetyczne analogi)</w:t>
      </w:r>
      <w:r w:rsidR="00A3082D">
        <w:rPr>
          <w:rFonts w:ascii="Times New Roman" w:eastAsia="Times New Roman" w:hAnsi="Times New Roman" w:cs="Times New Roman"/>
          <w:sz w:val="24"/>
          <w:szCs w:val="24"/>
          <w:lang w:eastAsia="pl-PL"/>
        </w:rPr>
        <w:t xml:space="preserve"> </w:t>
      </w:r>
      <w:r w:rsidRPr="00D54652">
        <w:rPr>
          <w:rFonts w:ascii="Times New Roman" w:eastAsia="Times New Roman" w:hAnsi="Times New Roman" w:cs="Times New Roman"/>
          <w:sz w:val="24"/>
          <w:szCs w:val="24"/>
          <w:lang w:eastAsia="pl-PL"/>
        </w:rPr>
        <w:t xml:space="preserve">wpływające na zachowanie się i rozwój osobników tego samego gatunku (np. feromony płciowe u motyli lub feromony agregacyjne u korników). </w:t>
      </w:r>
    </w:p>
    <w:p w:rsidR="002921C3" w:rsidRPr="00D54652" w:rsidRDefault="002921C3" w:rsidP="002921C3">
      <w:pPr>
        <w:spacing w:after="0" w:line="360" w:lineRule="auto"/>
        <w:ind w:right="70"/>
        <w:jc w:val="both"/>
        <w:rPr>
          <w:rFonts w:ascii="Times New Roman" w:eastAsia="Times New Roman" w:hAnsi="Times New Roman" w:cs="Times New Roman"/>
          <w:sz w:val="24"/>
          <w:szCs w:val="24"/>
          <w:lang w:eastAsia="pl-PL"/>
        </w:rPr>
      </w:pPr>
      <w:r w:rsidRPr="00D54652">
        <w:rPr>
          <w:rFonts w:ascii="Times New Roman" w:eastAsia="Times New Roman" w:hAnsi="Times New Roman" w:cs="Times New Roman"/>
          <w:b/>
          <w:sz w:val="24"/>
          <w:szCs w:val="24"/>
          <w:lang w:eastAsia="pl-PL"/>
        </w:rPr>
        <w:t>Foliofag</w:t>
      </w:r>
      <w:r w:rsidRPr="00584254">
        <w:rPr>
          <w:rFonts w:ascii="Times New Roman" w:eastAsia="Times New Roman" w:hAnsi="Times New Roman" w:cs="Times New Roman"/>
          <w:b/>
          <w:sz w:val="24"/>
          <w:szCs w:val="24"/>
          <w:lang w:eastAsia="pl-PL"/>
        </w:rPr>
        <w:t>i</w:t>
      </w:r>
      <w:r w:rsidRPr="00D54652">
        <w:rPr>
          <w:rFonts w:ascii="Times New Roman" w:eastAsia="Times New Roman" w:hAnsi="Times New Roman" w:cs="Times New Roman"/>
          <w:sz w:val="24"/>
          <w:szCs w:val="24"/>
          <w:lang w:eastAsia="pl-PL"/>
        </w:rPr>
        <w:t xml:space="preserve"> – organizmy odżywiające się aparatem asymilacyjnym; należą do grupy szkodników pierwotnych.</w:t>
      </w:r>
    </w:p>
    <w:p w:rsidR="002921C3" w:rsidRPr="00D54652" w:rsidRDefault="002921C3" w:rsidP="002921C3">
      <w:pPr>
        <w:spacing w:after="0" w:line="360" w:lineRule="auto"/>
        <w:ind w:right="70"/>
        <w:jc w:val="both"/>
        <w:rPr>
          <w:rFonts w:ascii="Times New Roman" w:eastAsia="Times New Roman" w:hAnsi="Times New Roman" w:cs="Times New Roman"/>
          <w:color w:val="00B050"/>
          <w:sz w:val="24"/>
          <w:szCs w:val="24"/>
          <w:lang w:eastAsia="pl-PL"/>
        </w:rPr>
      </w:pPr>
      <w:r w:rsidRPr="00D54652">
        <w:rPr>
          <w:rFonts w:ascii="Times New Roman" w:eastAsia="Times New Roman" w:hAnsi="Times New Roman" w:cs="Times New Roman"/>
          <w:b/>
          <w:bCs/>
          <w:sz w:val="24"/>
          <w:szCs w:val="24"/>
          <w:lang w:eastAsia="pl-PL"/>
        </w:rPr>
        <w:t xml:space="preserve">Fotoeklektor </w:t>
      </w:r>
      <w:r w:rsidRPr="00D54652">
        <w:rPr>
          <w:rFonts w:ascii="Times New Roman" w:eastAsia="Times New Roman" w:hAnsi="Times New Roman" w:cs="Times New Roman"/>
          <w:sz w:val="24"/>
          <w:szCs w:val="24"/>
          <w:lang w:eastAsia="pl-PL"/>
        </w:rPr>
        <w:t>– urządzenie do hodowli</w:t>
      </w:r>
      <w:r w:rsidR="00A3082D">
        <w:rPr>
          <w:rFonts w:ascii="Times New Roman" w:eastAsia="Times New Roman" w:hAnsi="Times New Roman" w:cs="Times New Roman"/>
          <w:sz w:val="24"/>
          <w:szCs w:val="24"/>
          <w:lang w:eastAsia="pl-PL"/>
        </w:rPr>
        <w:t xml:space="preserve"> </w:t>
      </w:r>
      <w:r w:rsidRPr="00D54652">
        <w:rPr>
          <w:rFonts w:ascii="Times New Roman" w:eastAsia="Times New Roman" w:hAnsi="Times New Roman" w:cs="Times New Roman"/>
          <w:sz w:val="24"/>
          <w:szCs w:val="24"/>
          <w:lang w:eastAsia="pl-PL"/>
        </w:rPr>
        <w:t>i odseparowywania owadów przy pomocy światła.</w:t>
      </w:r>
    </w:p>
    <w:p w:rsidR="00220DB1" w:rsidRPr="00220DB1" w:rsidRDefault="00220DB1" w:rsidP="00220DB1">
      <w:pPr>
        <w:spacing w:after="0" w:line="360" w:lineRule="auto"/>
        <w:ind w:right="70"/>
        <w:jc w:val="both"/>
        <w:rPr>
          <w:rFonts w:ascii="Times New Roman" w:eastAsia="Times New Roman" w:hAnsi="Times New Roman" w:cs="Times New Roman"/>
          <w:sz w:val="24"/>
          <w:szCs w:val="24"/>
          <w:lang w:eastAsia="pl-PL"/>
        </w:rPr>
      </w:pPr>
      <w:r w:rsidRPr="00220DB1">
        <w:rPr>
          <w:rFonts w:ascii="Times New Roman" w:eastAsia="Times New Roman" w:hAnsi="Times New Roman" w:cs="Times New Roman"/>
          <w:b/>
          <w:sz w:val="24"/>
          <w:szCs w:val="24"/>
          <w:lang w:eastAsia="pl-PL"/>
        </w:rPr>
        <w:t>Gniazda jednoroczne ptaków</w:t>
      </w:r>
      <w:r w:rsidRPr="00220DB1">
        <w:rPr>
          <w:rFonts w:ascii="Times New Roman" w:eastAsia="Times New Roman" w:hAnsi="Times New Roman" w:cs="Times New Roman"/>
          <w:sz w:val="24"/>
          <w:szCs w:val="24"/>
          <w:lang w:eastAsia="pl-PL"/>
        </w:rPr>
        <w:t xml:space="preserve"> – miejsca rozrodu ptaków, w których składane i wysiadywane są jaja oraz wychowywane jest ich potomstwo, pełniące swoją funkcję jedynie w sezonie lęgowym</w:t>
      </w:r>
      <w:r w:rsidR="00A87F1E">
        <w:rPr>
          <w:rFonts w:ascii="Times New Roman" w:eastAsia="Times New Roman" w:hAnsi="Times New Roman" w:cs="Times New Roman"/>
          <w:sz w:val="24"/>
          <w:szCs w:val="24"/>
          <w:lang w:eastAsia="pl-PL"/>
        </w:rPr>
        <w:t>,</w:t>
      </w:r>
      <w:r w:rsidRPr="00220DB1">
        <w:rPr>
          <w:rFonts w:ascii="Times New Roman" w:eastAsia="Times New Roman" w:hAnsi="Times New Roman" w:cs="Times New Roman"/>
          <w:sz w:val="24"/>
          <w:szCs w:val="24"/>
          <w:lang w:eastAsia="pl-PL"/>
        </w:rPr>
        <w:t xml:space="preserve"> w którym zostały utworzone</w:t>
      </w:r>
      <w:r w:rsidR="00A87F1E">
        <w:rPr>
          <w:rFonts w:ascii="Times New Roman" w:eastAsia="Times New Roman" w:hAnsi="Times New Roman" w:cs="Times New Roman"/>
          <w:sz w:val="24"/>
          <w:szCs w:val="24"/>
          <w:lang w:eastAsia="pl-PL"/>
        </w:rPr>
        <w:t>;</w:t>
      </w:r>
      <w:r w:rsidRPr="00220DB1">
        <w:rPr>
          <w:rFonts w:ascii="Times New Roman" w:eastAsia="Times New Roman" w:hAnsi="Times New Roman" w:cs="Times New Roman"/>
          <w:sz w:val="24"/>
          <w:szCs w:val="24"/>
          <w:lang w:eastAsia="pl-PL"/>
        </w:rPr>
        <w:t xml:space="preserve"> po opuszczeniu lęgu nie są odbudowywane i ulegają samoistnemu rozpadowi</w:t>
      </w:r>
      <w:r w:rsidR="00A87F1E">
        <w:rPr>
          <w:rFonts w:ascii="Times New Roman" w:eastAsia="Times New Roman" w:hAnsi="Times New Roman" w:cs="Times New Roman"/>
          <w:sz w:val="24"/>
          <w:szCs w:val="24"/>
          <w:lang w:eastAsia="pl-PL"/>
        </w:rPr>
        <w:t>.</w:t>
      </w:r>
    </w:p>
    <w:p w:rsidR="00220DB1" w:rsidRDefault="00220DB1" w:rsidP="00220DB1">
      <w:pPr>
        <w:spacing w:after="0" w:line="360" w:lineRule="auto"/>
        <w:ind w:right="70"/>
        <w:jc w:val="both"/>
        <w:rPr>
          <w:rFonts w:ascii="Times New Roman" w:eastAsia="Times New Roman" w:hAnsi="Times New Roman" w:cs="Times New Roman"/>
          <w:sz w:val="24"/>
          <w:szCs w:val="24"/>
          <w:lang w:eastAsia="pl-PL"/>
        </w:rPr>
      </w:pPr>
      <w:r w:rsidRPr="00220DB1">
        <w:rPr>
          <w:rFonts w:ascii="Times New Roman" w:eastAsia="Times New Roman" w:hAnsi="Times New Roman" w:cs="Times New Roman"/>
          <w:b/>
          <w:sz w:val="24"/>
          <w:szCs w:val="24"/>
          <w:lang w:eastAsia="pl-PL"/>
        </w:rPr>
        <w:t>Gniazda wieloletnie ptaków</w:t>
      </w:r>
      <w:r w:rsidRPr="00220DB1">
        <w:rPr>
          <w:rFonts w:ascii="Times New Roman" w:eastAsia="Times New Roman" w:hAnsi="Times New Roman" w:cs="Times New Roman"/>
          <w:sz w:val="24"/>
          <w:szCs w:val="24"/>
          <w:lang w:eastAsia="pl-PL"/>
        </w:rPr>
        <w:t xml:space="preserve"> – miejsca składania jaj ptaków, ich wysiadywania </w:t>
      </w:r>
      <w:r w:rsidRPr="00220DB1">
        <w:rPr>
          <w:rFonts w:ascii="Times New Roman" w:eastAsia="Times New Roman" w:hAnsi="Times New Roman" w:cs="Times New Roman"/>
          <w:sz w:val="24"/>
          <w:szCs w:val="24"/>
          <w:lang w:eastAsia="pl-PL"/>
        </w:rPr>
        <w:br/>
        <w:t>oraz wychowywania potomstwa, wykorzystywane przez różne gatunki ptaków przez wiele lat. Do gniazd takich zaliczane są przede wszystkim duże gniazda otwarte uformowane na drzewach (np. w postaci gniazd uwitych z gałęzi lub zagłębień powstałych w wierzchołkach złomów drzew o znacznych rozmiarach) oraz gniazda naziemne (umiejscowione na zeszłorocznych platformach gniazdowych, przy pniu drzewa, pod wykrotem, na kępie roślin, na zanurzonych gałęziach drzew, na wysepkach, na półkach skalnych</w:t>
      </w:r>
      <w:r w:rsidR="00A87F1E">
        <w:rPr>
          <w:rFonts w:ascii="Times New Roman" w:eastAsia="Times New Roman" w:hAnsi="Times New Roman" w:cs="Times New Roman"/>
          <w:sz w:val="24"/>
          <w:szCs w:val="24"/>
          <w:lang w:eastAsia="pl-PL"/>
        </w:rPr>
        <w:t xml:space="preserve"> lub</w:t>
      </w:r>
      <w:r w:rsidRPr="00220DB1">
        <w:rPr>
          <w:rFonts w:ascii="Times New Roman" w:eastAsia="Times New Roman" w:hAnsi="Times New Roman" w:cs="Times New Roman"/>
          <w:sz w:val="24"/>
          <w:szCs w:val="24"/>
          <w:lang w:eastAsia="pl-PL"/>
        </w:rPr>
        <w:t xml:space="preserve"> u podnóża skał). </w:t>
      </w:r>
      <w:r w:rsidRPr="00220DB1">
        <w:rPr>
          <w:rFonts w:ascii="Times New Roman" w:eastAsia="Times New Roman" w:hAnsi="Times New Roman" w:cs="Times New Roman"/>
          <w:sz w:val="24"/>
          <w:szCs w:val="24"/>
          <w:lang w:eastAsia="pl-PL"/>
        </w:rPr>
        <w:br/>
        <w:t>Ze względów praktycznych przyjmuje się, że ich średnica zewnętrzna powinna być większa niż 25 cm. Do gatunków wykorzystujących tego typu gniazda należą przede wszystkim: rybołów, trzmielojad, gadożer, orlik krzykliwy, orlik grubodzioby, orzeł przedni, krogulec, jastrząb, bielik, kania ruda, kania czarna, myszołów, bocian czarny, bocian biały, kruk, gawron, wrona siwa, ślepowron, czapla siwa, czapla biała, czapla purpurowa, kormoran, puchacz, puszczyk mszarny, puszczyk uralski, puszczyk zwyczajny, uszatka, sokół wędrowny, kobuz, pustułka, samotnik, krzyżówka, nurogęś, jarząbek, żuraw.</w:t>
      </w:r>
    </w:p>
    <w:p w:rsidR="002921C3" w:rsidRPr="00D54652" w:rsidRDefault="002921C3" w:rsidP="002921C3">
      <w:pPr>
        <w:spacing w:after="0" w:line="360" w:lineRule="auto"/>
        <w:ind w:right="70"/>
        <w:jc w:val="both"/>
        <w:rPr>
          <w:rFonts w:ascii="Times New Roman" w:eastAsia="Times New Roman" w:hAnsi="Times New Roman" w:cs="Times New Roman"/>
          <w:strike/>
          <w:color w:val="FF0000"/>
          <w:sz w:val="24"/>
          <w:szCs w:val="24"/>
          <w:lang w:eastAsia="pl-PL"/>
        </w:rPr>
      </w:pPr>
      <w:r w:rsidRPr="00D54652">
        <w:rPr>
          <w:rFonts w:ascii="Times New Roman" w:eastAsia="Times New Roman" w:hAnsi="Times New Roman" w:cs="Times New Roman"/>
          <w:b/>
          <w:bCs/>
          <w:sz w:val="24"/>
          <w:szCs w:val="24"/>
          <w:lang w:eastAsia="pl-PL"/>
        </w:rPr>
        <w:t>Gradacje owadów</w:t>
      </w:r>
      <w:r w:rsidRPr="00D54652">
        <w:rPr>
          <w:rFonts w:ascii="Times New Roman" w:eastAsia="Times New Roman" w:hAnsi="Times New Roman" w:cs="Times New Roman"/>
          <w:sz w:val="24"/>
          <w:szCs w:val="24"/>
          <w:lang w:eastAsia="pl-PL"/>
        </w:rPr>
        <w:t xml:space="preserve"> – zjawiska masowego, często wielkopowierzchniowego, przybierającego rozmiary klęski, występowania szkodliwych owadów, odznaczające się stopniowym wzrostem liczebności (progradacja), a po osiągnięciu kulminacji stopniowym jej spadkiem (retrogradacja). </w:t>
      </w:r>
    </w:p>
    <w:p w:rsidR="002921C3" w:rsidRPr="00D54652" w:rsidRDefault="002921C3" w:rsidP="002921C3">
      <w:pPr>
        <w:spacing w:after="0" w:line="360" w:lineRule="auto"/>
        <w:ind w:right="70"/>
        <w:jc w:val="both"/>
        <w:rPr>
          <w:rFonts w:ascii="Times New Roman" w:eastAsia="Times New Roman" w:hAnsi="Times New Roman" w:cs="Times New Roman"/>
          <w:sz w:val="24"/>
          <w:szCs w:val="24"/>
          <w:lang w:eastAsia="pl-PL"/>
        </w:rPr>
      </w:pPr>
      <w:r w:rsidRPr="00D54652">
        <w:rPr>
          <w:rFonts w:ascii="Times New Roman" w:eastAsia="Times New Roman" w:hAnsi="Times New Roman" w:cs="Times New Roman"/>
          <w:b/>
          <w:bCs/>
          <w:sz w:val="24"/>
          <w:szCs w:val="24"/>
          <w:lang w:eastAsia="pl-PL"/>
        </w:rPr>
        <w:t>Higiena lasu</w:t>
      </w:r>
      <w:r w:rsidRPr="00D54652">
        <w:rPr>
          <w:rFonts w:ascii="Times New Roman" w:eastAsia="Times New Roman" w:hAnsi="Times New Roman" w:cs="Times New Roman"/>
          <w:sz w:val="24"/>
          <w:szCs w:val="24"/>
          <w:lang w:eastAsia="pl-PL"/>
        </w:rPr>
        <w:t xml:space="preserve"> – całokształt działań gospodarczych zmierzających do utrzymania korzystnego stanu zdrowotnego lasu, przez stworzenie warunków umożliwiających jego prawidłowy rozwój. W ramach ochrony lasu stosuje się m.in.: usuwanie drzew chorych i zasiedlonych przez szkodniki wtórne, stosowanie bezpiecznych technologii w ochronie, hodowli i użytkowaniu lasu.</w:t>
      </w:r>
    </w:p>
    <w:p w:rsidR="002921C3" w:rsidRPr="00D54652" w:rsidRDefault="002921C3" w:rsidP="002921C3">
      <w:pPr>
        <w:spacing w:after="0" w:line="360" w:lineRule="auto"/>
        <w:ind w:right="70"/>
        <w:jc w:val="both"/>
        <w:rPr>
          <w:rFonts w:ascii="Times New Roman" w:eastAsia="Times New Roman" w:hAnsi="Times New Roman" w:cs="Times New Roman"/>
          <w:sz w:val="24"/>
          <w:szCs w:val="24"/>
          <w:lang w:eastAsia="pl-PL"/>
        </w:rPr>
      </w:pPr>
      <w:r w:rsidRPr="00D54652">
        <w:rPr>
          <w:rFonts w:ascii="Times New Roman" w:eastAsia="Times New Roman" w:hAnsi="Times New Roman" w:cs="Times New Roman"/>
          <w:b/>
          <w:bCs/>
          <w:sz w:val="24"/>
          <w:szCs w:val="24"/>
          <w:lang w:eastAsia="pl-PL"/>
        </w:rPr>
        <w:t xml:space="preserve">Imago (l.mn. imagines) </w:t>
      </w:r>
      <w:r w:rsidRPr="00D54652">
        <w:rPr>
          <w:rFonts w:ascii="Times New Roman" w:eastAsia="Times New Roman" w:hAnsi="Times New Roman" w:cs="Times New Roman"/>
          <w:sz w:val="24"/>
          <w:szCs w:val="24"/>
          <w:lang w:eastAsia="pl-PL"/>
        </w:rPr>
        <w:t>– doskonała postać owada, będąca końcowym stadium cyklu rozwojowego.</w:t>
      </w:r>
    </w:p>
    <w:p w:rsidR="002921C3" w:rsidRPr="00D54652" w:rsidRDefault="002921C3" w:rsidP="002921C3">
      <w:pPr>
        <w:spacing w:after="0" w:line="360" w:lineRule="auto"/>
        <w:ind w:right="70"/>
        <w:jc w:val="both"/>
        <w:rPr>
          <w:rFonts w:ascii="Times New Roman" w:eastAsia="Times New Roman" w:hAnsi="Times New Roman" w:cs="Times New Roman"/>
          <w:sz w:val="24"/>
          <w:szCs w:val="24"/>
          <w:lang w:eastAsia="pl-PL"/>
        </w:rPr>
      </w:pPr>
      <w:r w:rsidRPr="00D54652">
        <w:rPr>
          <w:rFonts w:ascii="Times New Roman" w:eastAsia="Times New Roman" w:hAnsi="Times New Roman" w:cs="Times New Roman"/>
          <w:b/>
          <w:bCs/>
          <w:sz w:val="24"/>
          <w:szCs w:val="24"/>
          <w:lang w:eastAsia="pl-PL"/>
        </w:rPr>
        <w:t xml:space="preserve">Liczby krytyczne (LK) </w:t>
      </w:r>
      <w:r w:rsidRPr="00D54652">
        <w:rPr>
          <w:rFonts w:ascii="Times New Roman" w:eastAsia="Times New Roman" w:hAnsi="Times New Roman" w:cs="Times New Roman"/>
          <w:sz w:val="24"/>
          <w:szCs w:val="24"/>
          <w:lang w:eastAsia="pl-PL"/>
        </w:rPr>
        <w:t xml:space="preserve">– empirycznie określone liczby zdrowych osobników owadów przypadające na jednostkę kontrolną (np. koronę drzewa), wskazujące na możliwość powstania gołożeru w drzewostanie. Mają charakter orientacyjny i </w:t>
      </w:r>
      <w:r w:rsidR="00B70767">
        <w:rPr>
          <w:rFonts w:ascii="Times New Roman" w:eastAsia="Times New Roman" w:hAnsi="Times New Roman" w:cs="Times New Roman"/>
          <w:sz w:val="24"/>
          <w:szCs w:val="24"/>
          <w:lang w:eastAsia="pl-PL"/>
        </w:rPr>
        <w:t xml:space="preserve">wskazują, </w:t>
      </w:r>
      <w:r w:rsidRPr="00D54652">
        <w:rPr>
          <w:rFonts w:ascii="Times New Roman" w:eastAsia="Times New Roman" w:hAnsi="Times New Roman" w:cs="Times New Roman"/>
          <w:sz w:val="24"/>
          <w:szCs w:val="24"/>
          <w:lang w:eastAsia="pl-PL"/>
        </w:rPr>
        <w:t>jaka liczba osobników może spowodować powstanie pełnej (t</w:t>
      </w:r>
      <w:r w:rsidR="00B70767">
        <w:rPr>
          <w:rFonts w:ascii="Times New Roman" w:eastAsia="Times New Roman" w:hAnsi="Times New Roman" w:cs="Times New Roman"/>
          <w:sz w:val="24"/>
          <w:szCs w:val="24"/>
          <w:lang w:eastAsia="pl-PL"/>
        </w:rPr>
        <w:t>j</w:t>
      </w:r>
      <w:r w:rsidRPr="00D54652">
        <w:rPr>
          <w:rFonts w:ascii="Times New Roman" w:eastAsia="Times New Roman" w:hAnsi="Times New Roman" w:cs="Times New Roman"/>
          <w:sz w:val="24"/>
          <w:szCs w:val="24"/>
          <w:lang w:eastAsia="pl-PL"/>
        </w:rPr>
        <w:t>. ponad 90</w:t>
      </w:r>
      <w:r w:rsidR="00EF2747">
        <w:rPr>
          <w:rFonts w:ascii="Times New Roman" w:eastAsia="Times New Roman" w:hAnsi="Times New Roman" w:cs="Times New Roman"/>
          <w:sz w:val="24"/>
          <w:szCs w:val="24"/>
          <w:lang w:eastAsia="pl-PL"/>
        </w:rPr>
        <w:t>-procentowej</w:t>
      </w:r>
      <w:r w:rsidRPr="00D54652">
        <w:rPr>
          <w:rFonts w:ascii="Times New Roman" w:eastAsia="Times New Roman" w:hAnsi="Times New Roman" w:cs="Times New Roman"/>
          <w:sz w:val="24"/>
          <w:szCs w:val="24"/>
          <w:lang w:eastAsia="pl-PL"/>
        </w:rPr>
        <w:t>) defoliacji. Podawane</w:t>
      </w:r>
      <w:r w:rsidR="00271D4A">
        <w:rPr>
          <w:rFonts w:ascii="Times New Roman" w:eastAsia="Times New Roman" w:hAnsi="Times New Roman" w:cs="Times New Roman"/>
          <w:sz w:val="24"/>
          <w:szCs w:val="24"/>
          <w:lang w:eastAsia="pl-PL"/>
        </w:rPr>
        <w:t xml:space="preserve"> są</w:t>
      </w:r>
      <w:r w:rsidRPr="00D54652">
        <w:rPr>
          <w:rFonts w:ascii="Times New Roman" w:eastAsia="Times New Roman" w:hAnsi="Times New Roman" w:cs="Times New Roman"/>
          <w:sz w:val="24"/>
          <w:szCs w:val="24"/>
          <w:lang w:eastAsia="pl-PL"/>
        </w:rPr>
        <w:t xml:space="preserve"> najczęściej dla drzew (drzewostanów) o pełnym ulistnieniu koron. </w:t>
      </w:r>
    </w:p>
    <w:p w:rsidR="002921C3" w:rsidRPr="00D54652" w:rsidRDefault="002921C3" w:rsidP="002921C3">
      <w:pPr>
        <w:spacing w:after="0" w:line="360" w:lineRule="auto"/>
        <w:ind w:right="70"/>
        <w:jc w:val="both"/>
        <w:rPr>
          <w:rFonts w:ascii="Times New Roman" w:eastAsia="Times New Roman" w:hAnsi="Times New Roman" w:cs="Times New Roman"/>
          <w:sz w:val="24"/>
          <w:szCs w:val="24"/>
          <w:lang w:eastAsia="pl-PL"/>
        </w:rPr>
      </w:pPr>
      <w:r w:rsidRPr="00D54652">
        <w:rPr>
          <w:rFonts w:ascii="Times New Roman" w:eastAsia="Times New Roman" w:hAnsi="Times New Roman" w:cs="Times New Roman"/>
          <w:b/>
          <w:bCs/>
          <w:sz w:val="24"/>
          <w:szCs w:val="24"/>
          <w:lang w:eastAsia="pl-PL"/>
        </w:rPr>
        <w:t>Liczby ostrzegawcze</w:t>
      </w:r>
      <w:r w:rsidRPr="00D54652">
        <w:rPr>
          <w:rFonts w:ascii="Times New Roman" w:eastAsia="Times New Roman" w:hAnsi="Times New Roman" w:cs="Times New Roman"/>
          <w:sz w:val="24"/>
          <w:szCs w:val="24"/>
          <w:lang w:eastAsia="pl-PL"/>
        </w:rPr>
        <w:t xml:space="preserve"> – liczby zdrowych osobników owadów przypadające na jednostkę kontrolną (np. koronę drzewa), wskazujące na możliwość szybkiego wzrostu liczebności populacji w następnych generacjach i wybuchu gradacji.</w:t>
      </w:r>
    </w:p>
    <w:p w:rsidR="002921C3" w:rsidRPr="00D54652" w:rsidRDefault="002921C3" w:rsidP="002921C3">
      <w:pPr>
        <w:spacing w:after="0" w:line="360" w:lineRule="auto"/>
        <w:ind w:right="70"/>
        <w:jc w:val="both"/>
        <w:rPr>
          <w:rFonts w:ascii="Times New Roman" w:eastAsia="Times New Roman" w:hAnsi="Times New Roman" w:cs="Times New Roman"/>
          <w:sz w:val="24"/>
          <w:szCs w:val="24"/>
          <w:lang w:eastAsia="pl-PL"/>
        </w:rPr>
      </w:pPr>
      <w:r w:rsidRPr="00D54652">
        <w:rPr>
          <w:rFonts w:ascii="Times New Roman" w:eastAsia="Times New Roman" w:hAnsi="Times New Roman" w:cs="Times New Roman"/>
          <w:b/>
          <w:bCs/>
          <w:sz w:val="24"/>
          <w:szCs w:val="24"/>
          <w:lang w:eastAsia="pl-PL"/>
        </w:rPr>
        <w:t xml:space="preserve">Mechaniczne metody ochrony lasu </w:t>
      </w:r>
      <w:r w:rsidRPr="00D54652">
        <w:rPr>
          <w:rFonts w:ascii="Times New Roman" w:eastAsia="Times New Roman" w:hAnsi="Times New Roman" w:cs="Times New Roman"/>
          <w:sz w:val="24"/>
          <w:szCs w:val="24"/>
          <w:lang w:eastAsia="pl-PL"/>
        </w:rPr>
        <w:t xml:space="preserve">– </w:t>
      </w:r>
      <w:r w:rsidRPr="00D54652">
        <w:rPr>
          <w:rFonts w:ascii="Times New Roman" w:hAnsi="Times New Roman" w:cs="Times New Roman"/>
          <w:spacing w:val="3"/>
          <w:sz w:val="24"/>
          <w:szCs w:val="24"/>
        </w:rPr>
        <w:t xml:space="preserve">metody polegające na mechanicznym niszczeniu organizmów szkodliwych (np. odłowy do pułapek) lub stosowaniu </w:t>
      </w:r>
      <w:r w:rsidRPr="00D54652">
        <w:rPr>
          <w:rFonts w:ascii="Times New Roman" w:eastAsia="Times New Roman" w:hAnsi="Times New Roman" w:cs="Times New Roman"/>
          <w:sz w:val="24"/>
          <w:szCs w:val="24"/>
          <w:lang w:eastAsia="pl-PL"/>
        </w:rPr>
        <w:t>barier ograniczających im dostęp do miejsc żerowania lub rozrodu.</w:t>
      </w:r>
    </w:p>
    <w:p w:rsidR="002921C3" w:rsidRPr="00D54652" w:rsidRDefault="002921C3" w:rsidP="002921C3">
      <w:pPr>
        <w:spacing w:after="0" w:line="360" w:lineRule="auto"/>
        <w:ind w:right="70"/>
        <w:jc w:val="both"/>
        <w:rPr>
          <w:rFonts w:ascii="Times New Roman" w:eastAsia="Times New Roman" w:hAnsi="Times New Roman" w:cs="Times New Roman"/>
          <w:sz w:val="24"/>
          <w:szCs w:val="24"/>
          <w:lang w:eastAsia="pl-PL"/>
        </w:rPr>
      </w:pPr>
      <w:r w:rsidRPr="00D54652">
        <w:rPr>
          <w:rFonts w:ascii="Times New Roman" w:eastAsia="Times New Roman" w:hAnsi="Times New Roman" w:cs="Times New Roman"/>
          <w:b/>
          <w:bCs/>
          <w:sz w:val="24"/>
          <w:szCs w:val="24"/>
          <w:lang w:eastAsia="pl-PL"/>
        </w:rPr>
        <w:t xml:space="preserve">Monitoring </w:t>
      </w:r>
      <w:r w:rsidRPr="00D54652">
        <w:rPr>
          <w:rFonts w:ascii="Times New Roman" w:eastAsia="Times New Roman" w:hAnsi="Times New Roman" w:cs="Times New Roman"/>
          <w:sz w:val="24"/>
          <w:szCs w:val="24"/>
          <w:lang w:eastAsia="pl-PL"/>
        </w:rPr>
        <w:t>– system ciągłych lub systematycznie powtarzanych obserwacji i pomiarów stanu wybranych cech i właściwości środowiska, oparty na systemie stałych punktów pomiarowych i stałej metodyce.</w:t>
      </w:r>
    </w:p>
    <w:p w:rsidR="002921C3" w:rsidRPr="00D54652" w:rsidRDefault="002921C3" w:rsidP="002921C3">
      <w:pPr>
        <w:spacing w:after="0" w:line="360" w:lineRule="auto"/>
        <w:jc w:val="both"/>
        <w:rPr>
          <w:rFonts w:ascii="Times New Roman" w:eastAsia="Times New Roman" w:hAnsi="Times New Roman" w:cs="Times New Roman"/>
          <w:b/>
          <w:bCs/>
          <w:sz w:val="24"/>
          <w:szCs w:val="24"/>
          <w:lang w:eastAsia="pl-PL"/>
        </w:rPr>
      </w:pPr>
      <w:r w:rsidRPr="00D54652">
        <w:rPr>
          <w:rFonts w:ascii="Times New Roman" w:eastAsia="Times New Roman" w:hAnsi="Times New Roman" w:cs="Times New Roman"/>
          <w:b/>
          <w:bCs/>
          <w:sz w:val="24"/>
          <w:szCs w:val="24"/>
          <w:lang w:eastAsia="pl-PL"/>
        </w:rPr>
        <w:t>Obszary gradacyjne</w:t>
      </w:r>
      <w:r w:rsidRPr="00D54652">
        <w:rPr>
          <w:rFonts w:ascii="Times New Roman" w:eastAsia="Times New Roman" w:hAnsi="Times New Roman" w:cs="Times New Roman"/>
          <w:sz w:val="24"/>
          <w:szCs w:val="24"/>
          <w:lang w:eastAsia="pl-PL"/>
        </w:rPr>
        <w:t xml:space="preserve"> – miejsca w drzewostanie lub całe drzewostany, w których cyklicznie dochodzi do wzrostu liczebności osobników jednego lub kilku gatunków owadów.</w:t>
      </w:r>
      <w:r w:rsidRPr="00D54652">
        <w:rPr>
          <w:rFonts w:ascii="Times New Roman" w:eastAsia="Times New Roman" w:hAnsi="Times New Roman" w:cs="Times New Roman"/>
          <w:b/>
          <w:bCs/>
          <w:sz w:val="24"/>
          <w:szCs w:val="24"/>
          <w:lang w:eastAsia="pl-PL"/>
        </w:rPr>
        <w:t xml:space="preserve"> </w:t>
      </w:r>
    </w:p>
    <w:p w:rsidR="002921C3" w:rsidRPr="00D54652" w:rsidRDefault="002921C3" w:rsidP="002921C3">
      <w:pPr>
        <w:spacing w:after="0" w:line="360" w:lineRule="auto"/>
        <w:jc w:val="both"/>
        <w:rPr>
          <w:rFonts w:ascii="Times New Roman" w:eastAsia="Times New Roman" w:hAnsi="Times New Roman" w:cs="Times New Roman"/>
          <w:bCs/>
          <w:sz w:val="24"/>
          <w:szCs w:val="24"/>
          <w:lang w:eastAsia="pl-PL"/>
        </w:rPr>
      </w:pPr>
      <w:r w:rsidRPr="00D54652">
        <w:rPr>
          <w:rFonts w:ascii="Times New Roman" w:eastAsia="Times New Roman" w:hAnsi="Times New Roman" w:cs="Times New Roman"/>
          <w:b/>
          <w:bCs/>
          <w:sz w:val="24"/>
          <w:szCs w:val="24"/>
          <w:lang w:eastAsia="pl-PL"/>
        </w:rPr>
        <w:t xml:space="preserve">Ogryzanie – </w:t>
      </w:r>
      <w:r w:rsidRPr="00D54652">
        <w:rPr>
          <w:rFonts w:ascii="Times New Roman" w:eastAsia="Times New Roman" w:hAnsi="Times New Roman" w:cs="Times New Roman"/>
          <w:bCs/>
          <w:sz w:val="24"/>
          <w:szCs w:val="24"/>
          <w:lang w:eastAsia="pl-PL"/>
        </w:rPr>
        <w:t>sposób żerowania polegający na zdzieraniu kory z drzew stojących lub ściętych w celu zdobycia pokarmu, zwłaszcza zimą, przez ssaki wolno żyjące inne niż zwierzęta kopytne.</w:t>
      </w:r>
    </w:p>
    <w:p w:rsidR="002921C3" w:rsidRPr="00D54652" w:rsidRDefault="002921C3" w:rsidP="002921C3">
      <w:pPr>
        <w:spacing w:after="0" w:line="360" w:lineRule="auto"/>
        <w:jc w:val="both"/>
        <w:rPr>
          <w:rFonts w:ascii="Times New Roman" w:eastAsia="Times New Roman" w:hAnsi="Times New Roman" w:cs="Times New Roman"/>
          <w:sz w:val="24"/>
          <w:szCs w:val="24"/>
          <w:lang w:eastAsia="pl-PL"/>
        </w:rPr>
      </w:pPr>
      <w:r w:rsidRPr="00D54652">
        <w:rPr>
          <w:rFonts w:ascii="Times New Roman" w:eastAsia="Times New Roman" w:hAnsi="Times New Roman" w:cs="Times New Roman"/>
          <w:b/>
          <w:bCs/>
          <w:sz w:val="24"/>
          <w:szCs w:val="24"/>
          <w:lang w:eastAsia="pl-PL"/>
        </w:rPr>
        <w:t xml:space="preserve">Opaska lepowa, pierścień lepowy </w:t>
      </w:r>
      <w:r w:rsidRPr="00D54652">
        <w:rPr>
          <w:rFonts w:ascii="Times New Roman" w:eastAsia="Times New Roman" w:hAnsi="Times New Roman" w:cs="Times New Roman"/>
          <w:sz w:val="24"/>
          <w:szCs w:val="24"/>
          <w:lang w:eastAsia="pl-PL"/>
        </w:rPr>
        <w:t xml:space="preserve">– lep nałożony w postaci pierścienia na pień w celu odłowienia owadów przemieszczających się po pniu drzewa. </w:t>
      </w:r>
    </w:p>
    <w:p w:rsidR="002921C3" w:rsidRPr="00D54652" w:rsidRDefault="002921C3" w:rsidP="00584254">
      <w:pPr>
        <w:spacing w:after="0" w:line="360" w:lineRule="auto"/>
        <w:ind w:right="70"/>
        <w:jc w:val="both"/>
        <w:rPr>
          <w:rFonts w:ascii="Times New Roman" w:eastAsia="Times New Roman" w:hAnsi="Times New Roman" w:cs="Times New Roman"/>
          <w:sz w:val="24"/>
          <w:szCs w:val="24"/>
          <w:lang w:eastAsia="pl-PL"/>
        </w:rPr>
      </w:pPr>
      <w:r w:rsidRPr="00D54652">
        <w:rPr>
          <w:rFonts w:ascii="Times New Roman" w:eastAsia="Times New Roman" w:hAnsi="Times New Roman" w:cs="Times New Roman"/>
          <w:b/>
          <w:bCs/>
          <w:sz w:val="24"/>
          <w:szCs w:val="24"/>
          <w:lang w:eastAsia="pl-PL"/>
        </w:rPr>
        <w:t xml:space="preserve">Owady kambiofagiczne </w:t>
      </w:r>
      <w:r w:rsidRPr="00D54652">
        <w:rPr>
          <w:rFonts w:ascii="Times New Roman" w:eastAsia="Times New Roman" w:hAnsi="Times New Roman" w:cs="Times New Roman"/>
          <w:sz w:val="24"/>
          <w:szCs w:val="24"/>
          <w:lang w:eastAsia="pl-PL"/>
        </w:rPr>
        <w:t>– owady odżywiające się łykiem oraz miazgą (kambium), tzw. szkodniki wtórne.</w:t>
      </w:r>
    </w:p>
    <w:p w:rsidR="002921C3" w:rsidRPr="00D54652" w:rsidRDefault="002921C3" w:rsidP="002921C3">
      <w:pPr>
        <w:spacing w:after="0" w:line="360" w:lineRule="auto"/>
        <w:ind w:right="70"/>
        <w:jc w:val="both"/>
        <w:rPr>
          <w:rFonts w:ascii="Times New Roman" w:eastAsia="Times New Roman" w:hAnsi="Times New Roman" w:cs="Times New Roman"/>
          <w:sz w:val="24"/>
          <w:szCs w:val="24"/>
          <w:lang w:eastAsia="pl-PL"/>
        </w:rPr>
      </w:pPr>
      <w:r w:rsidRPr="00D54652">
        <w:rPr>
          <w:rFonts w:ascii="Times New Roman" w:eastAsia="Times New Roman" w:hAnsi="Times New Roman" w:cs="Times New Roman"/>
          <w:b/>
          <w:sz w:val="24"/>
          <w:szCs w:val="24"/>
          <w:lang w:eastAsia="pl-PL"/>
        </w:rPr>
        <w:t xml:space="preserve">Owady </w:t>
      </w:r>
      <w:r w:rsidRPr="00D54652">
        <w:rPr>
          <w:rFonts w:ascii="Times New Roman" w:eastAsia="Times New Roman" w:hAnsi="Times New Roman" w:cs="Times New Roman"/>
          <w:b/>
          <w:bCs/>
          <w:sz w:val="24"/>
          <w:szCs w:val="24"/>
          <w:lang w:eastAsia="pl-PL"/>
        </w:rPr>
        <w:t xml:space="preserve">ksylofagiczne </w:t>
      </w:r>
      <w:r w:rsidRPr="00D54652">
        <w:rPr>
          <w:rFonts w:ascii="Times New Roman" w:eastAsia="Times New Roman" w:hAnsi="Times New Roman" w:cs="Times New Roman"/>
          <w:sz w:val="24"/>
          <w:szCs w:val="24"/>
          <w:lang w:eastAsia="pl-PL"/>
        </w:rPr>
        <w:t>– owady odżywiające się drewnem, tzw. szkodniki techniczne; rozkładają celulozę i ligninę lub korzystają z produktów rozkładu tych substancji wywołanego przez bakterie i grzyby oraz powodują deprecjację surowca.</w:t>
      </w:r>
    </w:p>
    <w:p w:rsidR="002921C3" w:rsidRPr="00D54652" w:rsidRDefault="002921C3" w:rsidP="002921C3">
      <w:pPr>
        <w:spacing w:after="0" w:line="360" w:lineRule="auto"/>
        <w:ind w:right="70"/>
        <w:jc w:val="both"/>
        <w:rPr>
          <w:rFonts w:ascii="Times New Roman" w:eastAsia="Times New Roman" w:hAnsi="Times New Roman" w:cs="Times New Roman"/>
          <w:b/>
          <w:sz w:val="24"/>
          <w:szCs w:val="24"/>
          <w:lang w:eastAsia="pl-PL"/>
        </w:rPr>
      </w:pPr>
      <w:r w:rsidRPr="00D54652">
        <w:rPr>
          <w:rFonts w:ascii="Times New Roman" w:eastAsia="Times New Roman" w:hAnsi="Times New Roman" w:cs="Times New Roman"/>
          <w:b/>
          <w:bCs/>
          <w:sz w:val="24"/>
          <w:szCs w:val="24"/>
          <w:lang w:eastAsia="pl-PL"/>
        </w:rPr>
        <w:t xml:space="preserve">Parazytoidy </w:t>
      </w:r>
      <w:r w:rsidRPr="00D54652">
        <w:rPr>
          <w:rFonts w:ascii="Times New Roman" w:eastAsia="Times New Roman" w:hAnsi="Times New Roman" w:cs="Times New Roman"/>
          <w:sz w:val="24"/>
          <w:szCs w:val="24"/>
          <w:lang w:eastAsia="pl-PL"/>
        </w:rPr>
        <w:t xml:space="preserve">– owady, które w stadium larwalnym pasożytują w innych owadach (rzadziej w pajęczakach), a w stadium owada doskonałego prowadzą wolny tryb życia. </w:t>
      </w:r>
    </w:p>
    <w:p w:rsidR="002921C3" w:rsidRPr="00D54652" w:rsidRDefault="002921C3" w:rsidP="002921C3">
      <w:pPr>
        <w:spacing w:after="0" w:line="360" w:lineRule="auto"/>
        <w:ind w:right="70"/>
        <w:jc w:val="both"/>
        <w:rPr>
          <w:rFonts w:ascii="Times New Roman" w:eastAsia="Times New Roman" w:hAnsi="Times New Roman" w:cs="Times New Roman"/>
          <w:sz w:val="24"/>
          <w:szCs w:val="24"/>
          <w:lang w:eastAsia="pl-PL"/>
        </w:rPr>
      </w:pPr>
      <w:r w:rsidRPr="00D54652">
        <w:rPr>
          <w:rFonts w:ascii="Times New Roman" w:eastAsia="Times New Roman" w:hAnsi="Times New Roman" w:cs="Times New Roman"/>
          <w:b/>
          <w:bCs/>
          <w:sz w:val="24"/>
          <w:szCs w:val="24"/>
          <w:lang w:eastAsia="pl-PL"/>
        </w:rPr>
        <w:t>Partia kontrolna (PK)</w:t>
      </w:r>
      <w:r w:rsidRPr="00D54652">
        <w:rPr>
          <w:rFonts w:ascii="Times New Roman" w:eastAsia="Times New Roman" w:hAnsi="Times New Roman" w:cs="Times New Roman"/>
          <w:sz w:val="24"/>
          <w:szCs w:val="24"/>
          <w:lang w:eastAsia="pl-PL"/>
        </w:rPr>
        <w:t xml:space="preserve"> – reprezentatywna część drzewostanu wytypowana w celu wykonywania cyklicznych obserwacji, np. jesiennych poszukiwań szkodników pierwotnych sosny zimujących w ściółce i glebie mineralnej.</w:t>
      </w:r>
    </w:p>
    <w:p w:rsidR="002921C3" w:rsidRPr="00D54652" w:rsidRDefault="002921C3" w:rsidP="002921C3">
      <w:pPr>
        <w:spacing w:after="0" w:line="360" w:lineRule="auto"/>
        <w:ind w:right="70"/>
        <w:jc w:val="both"/>
        <w:rPr>
          <w:rFonts w:ascii="Times New Roman" w:eastAsia="Times New Roman" w:hAnsi="Times New Roman" w:cs="Times New Roman"/>
          <w:sz w:val="24"/>
          <w:szCs w:val="24"/>
          <w:lang w:eastAsia="pl-PL"/>
        </w:rPr>
      </w:pPr>
      <w:r w:rsidRPr="00D54652">
        <w:rPr>
          <w:rFonts w:ascii="Times New Roman" w:eastAsia="Times New Roman" w:hAnsi="Times New Roman" w:cs="Times New Roman"/>
          <w:b/>
          <w:bCs/>
          <w:sz w:val="24"/>
          <w:szCs w:val="24"/>
          <w:lang w:eastAsia="pl-PL"/>
        </w:rPr>
        <w:t xml:space="preserve">Patogen – </w:t>
      </w:r>
      <w:r w:rsidRPr="00D54652">
        <w:rPr>
          <w:rFonts w:ascii="Times New Roman" w:eastAsia="Times New Roman" w:hAnsi="Times New Roman" w:cs="Times New Roman"/>
          <w:sz w:val="24"/>
          <w:szCs w:val="24"/>
          <w:lang w:eastAsia="pl-PL"/>
        </w:rPr>
        <w:t>biotyczny czynnik chorobotwórczy, organizm wywołujący chorobę żywiciela.</w:t>
      </w:r>
    </w:p>
    <w:p w:rsidR="002921C3" w:rsidRDefault="002921C3" w:rsidP="002921C3">
      <w:pPr>
        <w:spacing w:after="0" w:line="360" w:lineRule="auto"/>
        <w:ind w:right="70"/>
        <w:jc w:val="both"/>
        <w:rPr>
          <w:rFonts w:ascii="Times New Roman" w:eastAsia="Times New Roman" w:hAnsi="Times New Roman" w:cs="Times New Roman"/>
          <w:bCs/>
          <w:sz w:val="24"/>
          <w:szCs w:val="24"/>
          <w:lang w:eastAsia="pl-PL"/>
        </w:rPr>
      </w:pPr>
      <w:r w:rsidRPr="00D54652">
        <w:rPr>
          <w:rFonts w:ascii="Times New Roman" w:eastAsia="Times New Roman" w:hAnsi="Times New Roman" w:cs="Times New Roman"/>
          <w:b/>
          <w:bCs/>
          <w:sz w:val="24"/>
          <w:szCs w:val="24"/>
          <w:lang w:eastAsia="pl-PL"/>
        </w:rPr>
        <w:t xml:space="preserve">Posusz niezasiedlony (PN) – </w:t>
      </w:r>
      <w:r w:rsidRPr="00D54652">
        <w:rPr>
          <w:rFonts w:ascii="Times New Roman" w:eastAsia="Times New Roman" w:hAnsi="Times New Roman" w:cs="Times New Roman"/>
          <w:bCs/>
          <w:sz w:val="24"/>
          <w:szCs w:val="24"/>
          <w:lang w:eastAsia="pl-PL"/>
        </w:rPr>
        <w:t>drzewa martwe bez oznak żerowania szkodliwych owadów</w:t>
      </w:r>
      <w:r w:rsidRPr="00D54652">
        <w:rPr>
          <w:rFonts w:ascii="Times New Roman" w:eastAsia="Times New Roman" w:hAnsi="Times New Roman" w:cs="Times New Roman"/>
          <w:sz w:val="24"/>
          <w:szCs w:val="24"/>
          <w:lang w:eastAsia="pl-PL"/>
        </w:rPr>
        <w:t xml:space="preserve"> kambio- i ksylofagicznych</w:t>
      </w:r>
      <w:r w:rsidRPr="00D54652">
        <w:rPr>
          <w:rFonts w:ascii="Times New Roman" w:eastAsia="Times New Roman" w:hAnsi="Times New Roman" w:cs="Times New Roman"/>
          <w:bCs/>
          <w:sz w:val="24"/>
          <w:szCs w:val="24"/>
          <w:lang w:eastAsia="pl-PL"/>
        </w:rPr>
        <w:t>.</w:t>
      </w:r>
    </w:p>
    <w:p w:rsidR="00C4022B" w:rsidRPr="00D54652" w:rsidRDefault="00C4022B" w:rsidP="00C4022B">
      <w:pPr>
        <w:spacing w:after="0" w:line="360" w:lineRule="auto"/>
        <w:ind w:right="70"/>
        <w:jc w:val="both"/>
        <w:rPr>
          <w:rFonts w:ascii="Times New Roman" w:eastAsia="Times New Roman" w:hAnsi="Times New Roman" w:cs="Times New Roman"/>
          <w:sz w:val="24"/>
          <w:szCs w:val="24"/>
          <w:lang w:eastAsia="pl-PL"/>
        </w:rPr>
      </w:pPr>
      <w:r w:rsidRPr="00D54652">
        <w:rPr>
          <w:rFonts w:ascii="Times New Roman" w:eastAsia="Times New Roman" w:hAnsi="Times New Roman" w:cs="Times New Roman"/>
          <w:b/>
          <w:bCs/>
          <w:sz w:val="24"/>
          <w:szCs w:val="24"/>
          <w:lang w:eastAsia="pl-PL"/>
        </w:rPr>
        <w:t>Posusz opuszczony (PO)</w:t>
      </w:r>
      <w:r>
        <w:rPr>
          <w:rFonts w:ascii="Times New Roman" w:eastAsia="Times New Roman" w:hAnsi="Times New Roman" w:cs="Times New Roman"/>
          <w:b/>
          <w:bCs/>
          <w:sz w:val="24"/>
          <w:szCs w:val="24"/>
          <w:lang w:eastAsia="pl-PL"/>
        </w:rPr>
        <w:t xml:space="preserve"> – </w:t>
      </w:r>
      <w:r w:rsidRPr="00D54652">
        <w:rPr>
          <w:rFonts w:ascii="Times New Roman" w:eastAsia="Times New Roman" w:hAnsi="Times New Roman" w:cs="Times New Roman"/>
          <w:sz w:val="24"/>
          <w:szCs w:val="24"/>
          <w:lang w:eastAsia="pl-PL"/>
        </w:rPr>
        <w:t>drzewa martwe w drzewostanie już opuszczone przez owady kambio- i ksylofagiczne.</w:t>
      </w:r>
    </w:p>
    <w:p w:rsidR="00C4022B" w:rsidRPr="00D54652" w:rsidRDefault="00C4022B" w:rsidP="00C4022B">
      <w:pPr>
        <w:spacing w:after="0" w:line="360" w:lineRule="auto"/>
        <w:ind w:right="70"/>
        <w:jc w:val="both"/>
        <w:rPr>
          <w:rFonts w:ascii="Times New Roman" w:eastAsia="Times New Roman" w:hAnsi="Times New Roman" w:cs="Times New Roman"/>
          <w:sz w:val="24"/>
          <w:szCs w:val="24"/>
          <w:lang w:eastAsia="pl-PL"/>
        </w:rPr>
      </w:pPr>
      <w:r w:rsidRPr="00D54652">
        <w:rPr>
          <w:rFonts w:ascii="Times New Roman" w:eastAsia="Times New Roman" w:hAnsi="Times New Roman" w:cs="Times New Roman"/>
          <w:b/>
          <w:bCs/>
          <w:sz w:val="24"/>
          <w:szCs w:val="24"/>
          <w:lang w:eastAsia="pl-PL"/>
        </w:rPr>
        <w:t>Posusz zasiedlony (czynny) (PZ)</w:t>
      </w:r>
      <w:r>
        <w:rPr>
          <w:rFonts w:ascii="Times New Roman" w:eastAsia="Times New Roman" w:hAnsi="Times New Roman" w:cs="Times New Roman"/>
          <w:b/>
          <w:bCs/>
          <w:sz w:val="24"/>
          <w:szCs w:val="24"/>
          <w:lang w:eastAsia="pl-PL"/>
        </w:rPr>
        <w:t xml:space="preserve"> </w:t>
      </w:r>
      <w:r w:rsidRPr="00D54652">
        <w:rPr>
          <w:rFonts w:ascii="Times New Roman" w:eastAsia="Times New Roman" w:hAnsi="Times New Roman" w:cs="Times New Roman"/>
          <w:sz w:val="24"/>
          <w:szCs w:val="24"/>
          <w:lang w:eastAsia="pl-PL"/>
        </w:rPr>
        <w:t>– obumierające lub obumarłe drzewa w drzewostanie, opanowane przez owady kambio- i ksylofagiczne, które w danej chwili nie ukończyły jeszcze swojego rozwoju i nie opuściły żerowisk lub miejsc wylęgu.</w:t>
      </w:r>
    </w:p>
    <w:p w:rsidR="002921C3" w:rsidRPr="00D54652" w:rsidRDefault="002921C3" w:rsidP="002921C3">
      <w:pPr>
        <w:spacing w:after="0" w:line="360" w:lineRule="auto"/>
        <w:ind w:right="70"/>
        <w:jc w:val="both"/>
        <w:rPr>
          <w:rFonts w:ascii="Times New Roman" w:eastAsia="Times New Roman" w:hAnsi="Times New Roman" w:cs="Times New Roman"/>
          <w:sz w:val="24"/>
          <w:szCs w:val="24"/>
          <w:lang w:eastAsia="pl-PL"/>
        </w:rPr>
      </w:pPr>
      <w:r w:rsidRPr="00D54652">
        <w:rPr>
          <w:rFonts w:ascii="Times New Roman" w:eastAsia="Times New Roman" w:hAnsi="Times New Roman" w:cs="Times New Roman"/>
          <w:b/>
          <w:bCs/>
          <w:sz w:val="24"/>
          <w:szCs w:val="24"/>
          <w:lang w:eastAsia="pl-PL"/>
        </w:rPr>
        <w:t xml:space="preserve">Pułapka </w:t>
      </w:r>
      <w:r w:rsidRPr="00D54652">
        <w:rPr>
          <w:rFonts w:ascii="Times New Roman" w:eastAsia="Times New Roman" w:hAnsi="Times New Roman" w:cs="Times New Roman"/>
          <w:sz w:val="24"/>
          <w:szCs w:val="24"/>
          <w:lang w:eastAsia="pl-PL"/>
        </w:rPr>
        <w:t>– narzędzie służące do odławiania lub gromadzenia w określonym miejscu organizmów, w celu prognozowania, monitorowania lub ograniczania ich liczebności. W ochronie lasu stosuje się zazwyczaj pułapki klasyczne, np. wałki, stosy i dłużyce</w:t>
      </w:r>
      <w:r w:rsidR="00C4022B">
        <w:rPr>
          <w:rFonts w:ascii="Times New Roman" w:eastAsia="Times New Roman" w:hAnsi="Times New Roman" w:cs="Times New Roman"/>
          <w:sz w:val="24"/>
          <w:szCs w:val="24"/>
          <w:lang w:eastAsia="pl-PL"/>
        </w:rPr>
        <w:t>,</w:t>
      </w:r>
      <w:r w:rsidRPr="00D54652">
        <w:rPr>
          <w:rFonts w:ascii="Times New Roman" w:eastAsia="Times New Roman" w:hAnsi="Times New Roman" w:cs="Times New Roman"/>
          <w:sz w:val="24"/>
          <w:szCs w:val="24"/>
          <w:lang w:eastAsia="pl-PL"/>
        </w:rPr>
        <w:t xml:space="preserve"> </w:t>
      </w:r>
      <w:r w:rsidR="00C4022B">
        <w:rPr>
          <w:rFonts w:ascii="Times New Roman" w:eastAsia="Times New Roman" w:hAnsi="Times New Roman" w:cs="Times New Roman"/>
          <w:sz w:val="24"/>
          <w:szCs w:val="24"/>
          <w:lang w:eastAsia="pl-PL"/>
        </w:rPr>
        <w:t>a także</w:t>
      </w:r>
      <w:r w:rsidR="00C4022B" w:rsidRPr="00D54652">
        <w:rPr>
          <w:rFonts w:ascii="Times New Roman" w:eastAsia="Times New Roman" w:hAnsi="Times New Roman" w:cs="Times New Roman"/>
          <w:sz w:val="24"/>
          <w:szCs w:val="24"/>
          <w:lang w:eastAsia="pl-PL"/>
        </w:rPr>
        <w:t xml:space="preserve"> </w:t>
      </w:r>
      <w:r w:rsidRPr="00D54652">
        <w:rPr>
          <w:rFonts w:ascii="Times New Roman" w:eastAsia="Times New Roman" w:hAnsi="Times New Roman" w:cs="Times New Roman"/>
          <w:sz w:val="24"/>
          <w:szCs w:val="24"/>
          <w:lang w:eastAsia="pl-PL"/>
        </w:rPr>
        <w:t>sztuczne, np. feromonowe, świetlne, kołnierzowe i lepowe.</w:t>
      </w:r>
    </w:p>
    <w:p w:rsidR="002921C3" w:rsidRPr="00D54652" w:rsidRDefault="002921C3" w:rsidP="002921C3">
      <w:pPr>
        <w:spacing w:after="0" w:line="360" w:lineRule="auto"/>
        <w:ind w:right="70"/>
        <w:jc w:val="both"/>
        <w:rPr>
          <w:rFonts w:ascii="Times New Roman" w:eastAsia="Times New Roman" w:hAnsi="Times New Roman" w:cs="Times New Roman"/>
          <w:sz w:val="24"/>
          <w:szCs w:val="24"/>
          <w:lang w:eastAsia="pl-PL"/>
        </w:rPr>
      </w:pPr>
      <w:r w:rsidRPr="00D54652">
        <w:rPr>
          <w:rFonts w:ascii="Times New Roman" w:eastAsia="Times New Roman" w:hAnsi="Times New Roman" w:cs="Times New Roman"/>
          <w:b/>
          <w:bCs/>
          <w:sz w:val="24"/>
          <w:szCs w:val="24"/>
          <w:lang w:eastAsia="pl-PL"/>
        </w:rPr>
        <w:t>Repelenty –</w:t>
      </w:r>
      <w:r w:rsidRPr="00D54652">
        <w:rPr>
          <w:rFonts w:ascii="Times New Roman" w:eastAsia="Times New Roman" w:hAnsi="Times New Roman" w:cs="Times New Roman"/>
          <w:sz w:val="24"/>
          <w:szCs w:val="24"/>
          <w:lang w:eastAsia="pl-PL"/>
        </w:rPr>
        <w:t xml:space="preserve"> środki fizyczne (dźwięk</w:t>
      </w:r>
      <w:r w:rsidR="00B62F24">
        <w:rPr>
          <w:rFonts w:ascii="Times New Roman" w:eastAsia="Times New Roman" w:hAnsi="Times New Roman" w:cs="Times New Roman"/>
          <w:sz w:val="24"/>
          <w:szCs w:val="24"/>
          <w:lang w:eastAsia="pl-PL"/>
        </w:rPr>
        <w:t>–</w:t>
      </w:r>
      <w:r w:rsidRPr="00D54652">
        <w:rPr>
          <w:rFonts w:ascii="Times New Roman" w:eastAsia="Times New Roman" w:hAnsi="Times New Roman" w:cs="Times New Roman"/>
          <w:sz w:val="24"/>
          <w:szCs w:val="24"/>
          <w:lang w:eastAsia="pl-PL"/>
        </w:rPr>
        <w:t>hałas, światło</w:t>
      </w:r>
      <w:r w:rsidR="00B62F24">
        <w:rPr>
          <w:rFonts w:ascii="Times New Roman" w:eastAsia="Times New Roman" w:hAnsi="Times New Roman" w:cs="Times New Roman"/>
          <w:sz w:val="24"/>
          <w:szCs w:val="24"/>
          <w:lang w:eastAsia="pl-PL"/>
        </w:rPr>
        <w:t>–</w:t>
      </w:r>
      <w:r w:rsidRPr="00D54652">
        <w:rPr>
          <w:rFonts w:ascii="Times New Roman" w:eastAsia="Times New Roman" w:hAnsi="Times New Roman" w:cs="Times New Roman"/>
          <w:sz w:val="24"/>
          <w:szCs w:val="24"/>
          <w:lang w:eastAsia="pl-PL"/>
        </w:rPr>
        <w:t>barwa) bądź środki ochrony roślin stosowane profilaktycznie w celu odstraszenia zwierząt od żerowania na roślinach.</w:t>
      </w:r>
    </w:p>
    <w:p w:rsidR="00220DB1" w:rsidRPr="00D54652" w:rsidRDefault="00220DB1" w:rsidP="00220DB1">
      <w:pPr>
        <w:spacing w:after="0" w:line="360" w:lineRule="auto"/>
        <w:ind w:right="70"/>
        <w:jc w:val="both"/>
        <w:rPr>
          <w:rFonts w:ascii="Times New Roman" w:eastAsia="Times New Roman" w:hAnsi="Times New Roman" w:cs="Times New Roman"/>
          <w:iCs/>
          <w:sz w:val="24"/>
          <w:szCs w:val="24"/>
          <w:lang w:eastAsia="pl-PL"/>
        </w:rPr>
      </w:pPr>
      <w:r w:rsidRPr="00220DB1">
        <w:rPr>
          <w:rFonts w:ascii="Times New Roman" w:eastAsia="Times New Roman" w:hAnsi="Times New Roman" w:cs="Times New Roman"/>
          <w:b/>
          <w:sz w:val="24"/>
          <w:szCs w:val="24"/>
          <w:lang w:eastAsia="pl-PL"/>
        </w:rPr>
        <w:t xml:space="preserve">Siedliska bagienne – </w:t>
      </w:r>
      <w:r w:rsidRPr="00220DB1">
        <w:rPr>
          <w:rFonts w:ascii="Times New Roman" w:eastAsia="Times New Roman" w:hAnsi="Times New Roman" w:cs="Times New Roman"/>
          <w:sz w:val="24"/>
          <w:szCs w:val="24"/>
          <w:lang w:eastAsia="pl-PL"/>
        </w:rPr>
        <w:t xml:space="preserve">w rozumieniu niniejszej </w:t>
      </w:r>
      <w:r w:rsidR="00B66777">
        <w:rPr>
          <w:rFonts w:ascii="Times New Roman" w:eastAsia="Times New Roman" w:hAnsi="Times New Roman" w:cs="Times New Roman"/>
          <w:sz w:val="24"/>
          <w:szCs w:val="24"/>
          <w:lang w:eastAsia="pl-PL"/>
        </w:rPr>
        <w:t>i</w:t>
      </w:r>
      <w:r w:rsidRPr="00220DB1">
        <w:rPr>
          <w:rFonts w:ascii="Times New Roman" w:eastAsia="Times New Roman" w:hAnsi="Times New Roman" w:cs="Times New Roman"/>
          <w:sz w:val="24"/>
          <w:szCs w:val="24"/>
          <w:lang w:eastAsia="pl-PL"/>
        </w:rPr>
        <w:t>nstrukcji</w:t>
      </w:r>
      <w:r w:rsidR="00B66777">
        <w:rPr>
          <w:rFonts w:ascii="Times New Roman" w:eastAsia="Times New Roman" w:hAnsi="Times New Roman" w:cs="Times New Roman"/>
          <w:sz w:val="24"/>
          <w:szCs w:val="24"/>
          <w:lang w:eastAsia="pl-PL"/>
        </w:rPr>
        <w:t xml:space="preserve"> </w:t>
      </w:r>
      <w:r w:rsidRPr="00220DB1">
        <w:rPr>
          <w:rFonts w:ascii="Times New Roman" w:eastAsia="Times New Roman" w:hAnsi="Times New Roman" w:cs="Times New Roman"/>
          <w:sz w:val="24"/>
          <w:szCs w:val="24"/>
          <w:lang w:eastAsia="pl-PL"/>
        </w:rPr>
        <w:t>obszary</w:t>
      </w:r>
      <w:r w:rsidR="00B66777">
        <w:rPr>
          <w:rFonts w:ascii="Times New Roman" w:eastAsia="Times New Roman" w:hAnsi="Times New Roman" w:cs="Times New Roman"/>
          <w:sz w:val="24"/>
          <w:szCs w:val="24"/>
          <w:lang w:eastAsia="pl-PL"/>
        </w:rPr>
        <w:t>,</w:t>
      </w:r>
      <w:r w:rsidRPr="00220DB1">
        <w:rPr>
          <w:rFonts w:ascii="Times New Roman" w:eastAsia="Times New Roman" w:hAnsi="Times New Roman" w:cs="Times New Roman"/>
          <w:sz w:val="24"/>
          <w:szCs w:val="24"/>
          <w:lang w:eastAsia="pl-PL"/>
        </w:rPr>
        <w:t xml:space="preserve"> które w planie urządzenia lasu nadleśnictwa zostały zaliczone do: </w:t>
      </w:r>
      <w:r w:rsidR="00B66777">
        <w:rPr>
          <w:rFonts w:ascii="Times New Roman" w:eastAsia="Times New Roman" w:hAnsi="Times New Roman" w:cs="Times New Roman"/>
          <w:sz w:val="24"/>
          <w:szCs w:val="24"/>
          <w:lang w:eastAsia="pl-PL"/>
        </w:rPr>
        <w:t xml:space="preserve">(1) </w:t>
      </w:r>
      <w:r w:rsidRPr="00220DB1">
        <w:rPr>
          <w:rFonts w:ascii="Times New Roman" w:eastAsia="Times New Roman" w:hAnsi="Times New Roman" w:cs="Times New Roman"/>
          <w:sz w:val="24"/>
          <w:szCs w:val="24"/>
          <w:lang w:eastAsia="pl-PL"/>
        </w:rPr>
        <w:t>typów siedliskowych lasu z bagiennej grupy wilgotnościowej siedlisk leśnych</w:t>
      </w:r>
      <w:r w:rsidR="00B66777">
        <w:rPr>
          <w:rFonts w:ascii="Times New Roman" w:eastAsia="Times New Roman" w:hAnsi="Times New Roman" w:cs="Times New Roman"/>
          <w:sz w:val="24"/>
          <w:szCs w:val="24"/>
          <w:lang w:eastAsia="pl-PL"/>
        </w:rPr>
        <w:t>,</w:t>
      </w:r>
      <w:r w:rsidRPr="00220DB1">
        <w:rPr>
          <w:rFonts w:ascii="Times New Roman" w:eastAsia="Times New Roman" w:hAnsi="Times New Roman" w:cs="Times New Roman"/>
          <w:sz w:val="24"/>
          <w:szCs w:val="24"/>
          <w:lang w:eastAsia="pl-PL"/>
        </w:rPr>
        <w:t xml:space="preserve"> tj. Bb, BMb, LMb, Ol, BGb, BMGb;</w:t>
      </w:r>
      <w:r w:rsidR="00B66777">
        <w:rPr>
          <w:rFonts w:ascii="Times New Roman" w:eastAsia="Times New Roman" w:hAnsi="Times New Roman" w:cs="Times New Roman"/>
          <w:sz w:val="24"/>
          <w:szCs w:val="24"/>
          <w:lang w:eastAsia="pl-PL"/>
        </w:rPr>
        <w:t xml:space="preserve"> (2)</w:t>
      </w:r>
      <w:r w:rsidRPr="00220DB1">
        <w:rPr>
          <w:rFonts w:ascii="Times New Roman" w:eastAsia="Times New Roman" w:hAnsi="Times New Roman" w:cs="Times New Roman"/>
          <w:sz w:val="24"/>
          <w:szCs w:val="24"/>
          <w:lang w:eastAsia="pl-PL"/>
        </w:rPr>
        <w:t xml:space="preserve"> siedlisk nieleśnych (np. użytków zielonych, nieużytków, bagien) na glebach z wysokim poziomem wód gruntowych i znacznym nagromadzeniem materii organicznej,</w:t>
      </w:r>
      <w:r w:rsidRPr="00220DB1">
        <w:rPr>
          <w:rFonts w:ascii="Times New Roman" w:eastAsia="Times New Roman" w:hAnsi="Times New Roman" w:cs="Times New Roman"/>
          <w:b/>
          <w:sz w:val="24"/>
          <w:szCs w:val="24"/>
          <w:lang w:eastAsia="pl-PL"/>
        </w:rPr>
        <w:t xml:space="preserve"> </w:t>
      </w:r>
      <w:r w:rsidRPr="00220DB1">
        <w:rPr>
          <w:rFonts w:ascii="Times New Roman" w:eastAsia="Times New Roman" w:hAnsi="Times New Roman" w:cs="Times New Roman"/>
          <w:sz w:val="24"/>
          <w:szCs w:val="24"/>
          <w:lang w:eastAsia="pl-PL"/>
        </w:rPr>
        <w:t xml:space="preserve">w szczególności </w:t>
      </w:r>
      <w:r w:rsidRPr="00220DB1">
        <w:rPr>
          <w:rFonts w:ascii="Times New Roman" w:eastAsia="Times New Roman" w:hAnsi="Times New Roman" w:cs="Times New Roman"/>
          <w:iCs/>
          <w:sz w:val="24"/>
          <w:szCs w:val="24"/>
          <w:lang w:eastAsia="pl-PL"/>
        </w:rPr>
        <w:t>torfowiska wysokie, przejściowe i niskie, podmokłe łąki, szuwary, trz</w:t>
      </w:r>
      <w:r w:rsidR="00E3276A">
        <w:rPr>
          <w:rFonts w:ascii="Times New Roman" w:eastAsia="Times New Roman" w:hAnsi="Times New Roman" w:cs="Times New Roman"/>
          <w:iCs/>
          <w:sz w:val="24"/>
          <w:szCs w:val="24"/>
          <w:lang w:eastAsia="pl-PL"/>
        </w:rPr>
        <w:t>cinowiska, łoziny, turzycowiska.</w:t>
      </w:r>
    </w:p>
    <w:p w:rsidR="002921C3" w:rsidRPr="00D54652" w:rsidRDefault="002921C3" w:rsidP="002921C3">
      <w:pPr>
        <w:spacing w:after="0" w:line="360" w:lineRule="auto"/>
        <w:ind w:right="70"/>
        <w:jc w:val="both"/>
        <w:rPr>
          <w:rFonts w:ascii="Times New Roman" w:eastAsia="Times New Roman" w:hAnsi="Times New Roman" w:cs="Times New Roman"/>
          <w:bCs/>
          <w:sz w:val="24"/>
          <w:szCs w:val="24"/>
          <w:lang w:eastAsia="pl-PL"/>
        </w:rPr>
      </w:pPr>
      <w:r w:rsidRPr="00D54652">
        <w:rPr>
          <w:rFonts w:ascii="Times New Roman" w:eastAsia="Times New Roman" w:hAnsi="Times New Roman" w:cs="Times New Roman"/>
          <w:b/>
          <w:bCs/>
          <w:sz w:val="24"/>
          <w:szCs w:val="24"/>
          <w:lang w:eastAsia="pl-PL"/>
        </w:rPr>
        <w:t xml:space="preserve">Spałowanie – </w:t>
      </w:r>
      <w:r w:rsidRPr="00D54652">
        <w:rPr>
          <w:rFonts w:ascii="Times New Roman" w:eastAsia="Times New Roman" w:hAnsi="Times New Roman" w:cs="Times New Roman"/>
          <w:bCs/>
          <w:sz w:val="24"/>
          <w:szCs w:val="24"/>
          <w:lang w:eastAsia="pl-PL"/>
        </w:rPr>
        <w:t>uszkodzenie wyrządzane przez zwierzęta kopytne (jelenie, łosie, żubry, daniele, muflony), polegające na zdzieraniu kory z drzew stojących w celu zdobycia pokarmu.</w:t>
      </w:r>
      <w:r w:rsidR="00A3082D">
        <w:rPr>
          <w:rFonts w:ascii="Times New Roman" w:eastAsia="Times New Roman" w:hAnsi="Times New Roman" w:cs="Times New Roman"/>
          <w:bCs/>
          <w:sz w:val="24"/>
          <w:szCs w:val="24"/>
          <w:lang w:eastAsia="pl-PL"/>
        </w:rPr>
        <w:t xml:space="preserve"> </w:t>
      </w:r>
    </w:p>
    <w:p w:rsidR="002921C3" w:rsidRPr="00D54652" w:rsidRDefault="002921C3" w:rsidP="002921C3">
      <w:pPr>
        <w:spacing w:after="0" w:line="360" w:lineRule="auto"/>
        <w:ind w:right="70"/>
        <w:jc w:val="both"/>
        <w:rPr>
          <w:rFonts w:ascii="Times New Roman" w:eastAsia="Times New Roman" w:hAnsi="Times New Roman" w:cs="Times New Roman"/>
          <w:sz w:val="24"/>
          <w:szCs w:val="24"/>
          <w:lang w:eastAsia="pl-PL"/>
        </w:rPr>
      </w:pPr>
      <w:r w:rsidRPr="00D54652">
        <w:rPr>
          <w:rFonts w:ascii="Times New Roman" w:eastAsia="Times New Roman" w:hAnsi="Times New Roman" w:cs="Times New Roman"/>
          <w:b/>
          <w:bCs/>
          <w:sz w:val="24"/>
          <w:szCs w:val="24"/>
          <w:lang w:eastAsia="pl-PL"/>
        </w:rPr>
        <w:t>Stan sanitarny drzewostanu</w:t>
      </w:r>
      <w:r w:rsidRPr="00D54652">
        <w:rPr>
          <w:rFonts w:ascii="Times New Roman" w:eastAsia="Times New Roman" w:hAnsi="Times New Roman" w:cs="Times New Roman"/>
          <w:sz w:val="24"/>
          <w:szCs w:val="24"/>
          <w:lang w:eastAsia="pl-PL"/>
        </w:rPr>
        <w:t xml:space="preserve"> – aktualny poziom higieny lasu, określany występowaniem w lesie drzew zamierających i martwych (posusz zasiedlony</w:t>
      </w:r>
      <w:r w:rsidR="00B66777">
        <w:rPr>
          <w:rFonts w:ascii="Times New Roman" w:eastAsia="Times New Roman" w:hAnsi="Times New Roman" w:cs="Times New Roman"/>
          <w:sz w:val="24"/>
          <w:szCs w:val="24"/>
          <w:lang w:eastAsia="pl-PL"/>
        </w:rPr>
        <w:t xml:space="preserve"> i</w:t>
      </w:r>
      <w:r w:rsidRPr="00D54652">
        <w:rPr>
          <w:rFonts w:ascii="Times New Roman" w:eastAsia="Times New Roman" w:hAnsi="Times New Roman" w:cs="Times New Roman"/>
          <w:sz w:val="24"/>
          <w:szCs w:val="24"/>
          <w:lang w:eastAsia="pl-PL"/>
        </w:rPr>
        <w:t xml:space="preserve"> opuszczony, złomy, wywroty).</w:t>
      </w:r>
    </w:p>
    <w:p w:rsidR="002921C3" w:rsidRPr="00D54652" w:rsidRDefault="002921C3" w:rsidP="002921C3">
      <w:pPr>
        <w:spacing w:after="0" w:line="360" w:lineRule="auto"/>
        <w:ind w:right="70"/>
        <w:jc w:val="both"/>
        <w:rPr>
          <w:rFonts w:ascii="Times New Roman" w:eastAsia="Times New Roman" w:hAnsi="Times New Roman" w:cs="Times New Roman"/>
          <w:sz w:val="24"/>
          <w:szCs w:val="24"/>
          <w:lang w:eastAsia="pl-PL"/>
        </w:rPr>
      </w:pPr>
      <w:r w:rsidRPr="00D54652">
        <w:rPr>
          <w:rFonts w:ascii="Times New Roman" w:eastAsia="Times New Roman" w:hAnsi="Times New Roman" w:cs="Times New Roman"/>
          <w:b/>
          <w:bCs/>
          <w:sz w:val="24"/>
          <w:szCs w:val="24"/>
          <w:lang w:eastAsia="pl-PL"/>
        </w:rPr>
        <w:t xml:space="preserve">Stan zdrowotny drzewostanu – </w:t>
      </w:r>
      <w:r w:rsidRPr="00D54652">
        <w:rPr>
          <w:rFonts w:ascii="Times New Roman" w:eastAsia="Times New Roman" w:hAnsi="Times New Roman" w:cs="Times New Roman"/>
          <w:bCs/>
          <w:sz w:val="24"/>
          <w:szCs w:val="24"/>
          <w:lang w:eastAsia="pl-PL"/>
        </w:rPr>
        <w:t xml:space="preserve">aktualna kondycja drzewostanu </w:t>
      </w:r>
      <w:r w:rsidRPr="00D54652">
        <w:rPr>
          <w:rFonts w:ascii="Times New Roman" w:eastAsia="Times New Roman" w:hAnsi="Times New Roman" w:cs="Times New Roman"/>
          <w:sz w:val="24"/>
          <w:szCs w:val="24"/>
          <w:lang w:eastAsia="pl-PL"/>
        </w:rPr>
        <w:t>będąca wypadkową działania licznych czynników, np. pochodzenia nasion, składu gatunkowego, wieku i struktury drzewostanu, zasobności gleby, stosunków wodnych, warunków klimatycznych, poziomu skażeń przemysłowych, żeru owadów, chorób grzybowych i in</w:t>
      </w:r>
      <w:r w:rsidR="000A731C">
        <w:rPr>
          <w:rFonts w:ascii="Times New Roman" w:eastAsia="Times New Roman" w:hAnsi="Times New Roman" w:cs="Times New Roman"/>
          <w:sz w:val="24"/>
          <w:szCs w:val="24"/>
          <w:lang w:eastAsia="pl-PL"/>
        </w:rPr>
        <w:t>nych</w:t>
      </w:r>
      <w:r w:rsidRPr="00D54652">
        <w:rPr>
          <w:rFonts w:ascii="Times New Roman" w:eastAsia="Times New Roman" w:hAnsi="Times New Roman" w:cs="Times New Roman"/>
          <w:sz w:val="24"/>
          <w:szCs w:val="24"/>
          <w:lang w:eastAsia="pl-PL"/>
        </w:rPr>
        <w:t xml:space="preserve">. </w:t>
      </w:r>
    </w:p>
    <w:p w:rsidR="002921C3" w:rsidRPr="00D54652" w:rsidRDefault="002921C3" w:rsidP="002921C3">
      <w:pPr>
        <w:spacing w:after="0" w:line="360" w:lineRule="auto"/>
        <w:ind w:right="70"/>
        <w:jc w:val="both"/>
        <w:rPr>
          <w:rFonts w:ascii="Times New Roman" w:eastAsia="Times New Roman" w:hAnsi="Times New Roman" w:cs="Times New Roman"/>
          <w:sz w:val="24"/>
          <w:szCs w:val="24"/>
          <w:lang w:eastAsia="pl-PL"/>
        </w:rPr>
      </w:pPr>
      <w:r w:rsidRPr="00D54652">
        <w:rPr>
          <w:rFonts w:ascii="Times New Roman" w:eastAsia="Times New Roman" w:hAnsi="Times New Roman" w:cs="Times New Roman"/>
          <w:b/>
          <w:bCs/>
          <w:sz w:val="24"/>
          <w:szCs w:val="24"/>
          <w:lang w:eastAsia="pl-PL"/>
        </w:rPr>
        <w:t xml:space="preserve">Strefa zagrożenia przez szkodniki wtórne </w:t>
      </w:r>
      <w:r w:rsidRPr="00D54652">
        <w:rPr>
          <w:rFonts w:ascii="Times New Roman" w:eastAsia="Times New Roman" w:hAnsi="Times New Roman" w:cs="Times New Roman"/>
          <w:sz w:val="24"/>
          <w:szCs w:val="24"/>
          <w:lang w:eastAsia="pl-PL"/>
        </w:rPr>
        <w:t>–</w:t>
      </w:r>
      <w:r w:rsidR="00B66777">
        <w:rPr>
          <w:rFonts w:ascii="Times New Roman" w:eastAsia="Times New Roman" w:hAnsi="Times New Roman" w:cs="Times New Roman"/>
          <w:sz w:val="24"/>
          <w:szCs w:val="24"/>
          <w:lang w:eastAsia="pl-PL"/>
        </w:rPr>
        <w:t xml:space="preserve"> 3-</w:t>
      </w:r>
      <w:r w:rsidRPr="00D54652">
        <w:rPr>
          <w:rFonts w:ascii="Times New Roman" w:eastAsia="Times New Roman" w:hAnsi="Times New Roman" w:cs="Times New Roman"/>
          <w:sz w:val="24"/>
          <w:szCs w:val="24"/>
          <w:lang w:eastAsia="pl-PL"/>
        </w:rPr>
        <w:t>kilometrowy bufor otaczający zagrożony drzewostan, poza który należy wywieźć zasiedlony surowiec.</w:t>
      </w:r>
    </w:p>
    <w:p w:rsidR="002921C3" w:rsidRPr="00D54652" w:rsidRDefault="002921C3" w:rsidP="002921C3">
      <w:pPr>
        <w:spacing w:after="0" w:line="360" w:lineRule="auto"/>
        <w:ind w:right="70"/>
        <w:jc w:val="both"/>
        <w:rPr>
          <w:rFonts w:ascii="Times New Roman" w:eastAsia="Times New Roman" w:hAnsi="Times New Roman" w:cs="Times New Roman"/>
          <w:sz w:val="24"/>
          <w:szCs w:val="24"/>
          <w:lang w:eastAsia="pl-PL"/>
        </w:rPr>
      </w:pPr>
      <w:r w:rsidRPr="00D54652">
        <w:rPr>
          <w:rFonts w:ascii="Times New Roman" w:eastAsia="Times New Roman" w:hAnsi="Times New Roman" w:cs="Times New Roman"/>
          <w:b/>
          <w:bCs/>
          <w:sz w:val="24"/>
          <w:szCs w:val="24"/>
          <w:lang w:eastAsia="pl-PL"/>
        </w:rPr>
        <w:t xml:space="preserve">Terenowa </w:t>
      </w:r>
      <w:r w:rsidR="00B66777">
        <w:rPr>
          <w:rFonts w:ascii="Times New Roman" w:eastAsia="Times New Roman" w:hAnsi="Times New Roman" w:cs="Times New Roman"/>
          <w:b/>
          <w:bCs/>
          <w:sz w:val="24"/>
          <w:szCs w:val="24"/>
          <w:lang w:eastAsia="pl-PL"/>
        </w:rPr>
        <w:t>s</w:t>
      </w:r>
      <w:r w:rsidRPr="00D54652">
        <w:rPr>
          <w:rFonts w:ascii="Times New Roman" w:eastAsia="Times New Roman" w:hAnsi="Times New Roman" w:cs="Times New Roman"/>
          <w:b/>
          <w:bCs/>
          <w:sz w:val="24"/>
          <w:szCs w:val="24"/>
          <w:lang w:eastAsia="pl-PL"/>
        </w:rPr>
        <w:t xml:space="preserve">tacja </w:t>
      </w:r>
      <w:r w:rsidR="00B66777">
        <w:rPr>
          <w:rFonts w:ascii="Times New Roman" w:eastAsia="Times New Roman" w:hAnsi="Times New Roman" w:cs="Times New Roman"/>
          <w:b/>
          <w:bCs/>
          <w:sz w:val="24"/>
          <w:szCs w:val="24"/>
          <w:lang w:eastAsia="pl-PL"/>
        </w:rPr>
        <w:t>o</w:t>
      </w:r>
      <w:r w:rsidRPr="00D54652">
        <w:rPr>
          <w:rFonts w:ascii="Times New Roman" w:eastAsia="Times New Roman" w:hAnsi="Times New Roman" w:cs="Times New Roman"/>
          <w:b/>
          <w:bCs/>
          <w:sz w:val="24"/>
          <w:szCs w:val="24"/>
          <w:lang w:eastAsia="pl-PL"/>
        </w:rPr>
        <w:t xml:space="preserve">chrony </w:t>
      </w:r>
      <w:r w:rsidR="00B66777">
        <w:rPr>
          <w:rFonts w:ascii="Times New Roman" w:eastAsia="Times New Roman" w:hAnsi="Times New Roman" w:cs="Times New Roman"/>
          <w:b/>
          <w:bCs/>
          <w:sz w:val="24"/>
          <w:szCs w:val="24"/>
          <w:lang w:eastAsia="pl-PL"/>
        </w:rPr>
        <w:t>l</w:t>
      </w:r>
      <w:r w:rsidRPr="00D54652">
        <w:rPr>
          <w:rFonts w:ascii="Times New Roman" w:eastAsia="Times New Roman" w:hAnsi="Times New Roman" w:cs="Times New Roman"/>
          <w:b/>
          <w:bCs/>
          <w:sz w:val="24"/>
          <w:szCs w:val="24"/>
          <w:lang w:eastAsia="pl-PL"/>
        </w:rPr>
        <w:t>asu (TSOL)</w:t>
      </w:r>
      <w:r w:rsidRPr="00D54652">
        <w:rPr>
          <w:rFonts w:ascii="Times New Roman" w:eastAsia="Times New Roman" w:hAnsi="Times New Roman" w:cs="Times New Roman"/>
          <w:sz w:val="24"/>
          <w:szCs w:val="24"/>
          <w:lang w:eastAsia="pl-PL"/>
        </w:rPr>
        <w:t xml:space="preserve"> – zespół specjalistów powołany czasowo zarządzeniem Dyrektora Generalnego LP do prowadzenia prac terenowych i kameralnych, związanych z całokształtem monitorowania czynników szkodotwórczych występujących w drzewostanach na określonym terenie, w tym do ustalenia stopnia zagrożenia oraz wskazania właściwych metod ochrony i sposobów oceny ich skuteczności.</w:t>
      </w:r>
    </w:p>
    <w:p w:rsidR="002921C3" w:rsidRPr="00D54652" w:rsidRDefault="002921C3" w:rsidP="002921C3">
      <w:pPr>
        <w:spacing w:after="0" w:line="360" w:lineRule="auto"/>
        <w:ind w:right="70"/>
        <w:jc w:val="both"/>
        <w:rPr>
          <w:rFonts w:ascii="Times New Roman" w:eastAsia="Times New Roman" w:hAnsi="Times New Roman" w:cs="Times New Roman"/>
          <w:sz w:val="24"/>
          <w:szCs w:val="24"/>
          <w:lang w:eastAsia="pl-PL"/>
        </w:rPr>
      </w:pPr>
      <w:r w:rsidRPr="00D54652">
        <w:rPr>
          <w:rFonts w:ascii="Times New Roman" w:eastAsia="Times New Roman" w:hAnsi="Times New Roman" w:cs="Times New Roman"/>
          <w:b/>
          <w:bCs/>
          <w:sz w:val="24"/>
          <w:szCs w:val="24"/>
          <w:lang w:eastAsia="pl-PL"/>
        </w:rPr>
        <w:t xml:space="preserve">Uporczywe pędraczyska </w:t>
      </w:r>
      <w:r w:rsidRPr="00D54652">
        <w:rPr>
          <w:rFonts w:ascii="Times New Roman" w:eastAsia="Times New Roman" w:hAnsi="Times New Roman" w:cs="Times New Roman"/>
          <w:sz w:val="24"/>
          <w:szCs w:val="24"/>
          <w:lang w:eastAsia="pl-PL"/>
        </w:rPr>
        <w:t>– obszary leśne, na których występują pędraki chrabąszczy lub wałkarza lipczyka w ilościach zagrażających trwałości lasu lub zakłócających prowadzenie wielofunkcyjnej i zrównoważonej gospodarki leśnej.</w:t>
      </w:r>
    </w:p>
    <w:p w:rsidR="002921C3" w:rsidRPr="00D54652" w:rsidRDefault="002921C3" w:rsidP="002921C3">
      <w:pPr>
        <w:spacing w:after="0" w:line="360" w:lineRule="auto"/>
        <w:ind w:right="70"/>
        <w:jc w:val="both"/>
        <w:rPr>
          <w:rFonts w:ascii="Times New Roman" w:eastAsia="Times New Roman" w:hAnsi="Times New Roman" w:cs="Times New Roman"/>
          <w:spacing w:val="6"/>
          <w:sz w:val="24"/>
          <w:szCs w:val="24"/>
          <w:lang w:eastAsia="pl-PL"/>
        </w:rPr>
      </w:pPr>
      <w:r w:rsidRPr="00D54652">
        <w:rPr>
          <w:rFonts w:ascii="Times New Roman" w:eastAsia="Times New Roman" w:hAnsi="Times New Roman" w:cs="Times New Roman"/>
          <w:b/>
          <w:bCs/>
          <w:sz w:val="24"/>
          <w:szCs w:val="24"/>
          <w:lang w:eastAsia="pl-PL"/>
        </w:rPr>
        <w:t>Wylęgarki</w:t>
      </w:r>
      <w:r w:rsidRPr="00D54652">
        <w:rPr>
          <w:rFonts w:ascii="Times New Roman" w:eastAsia="Times New Roman" w:hAnsi="Times New Roman" w:cs="Times New Roman"/>
          <w:sz w:val="24"/>
          <w:szCs w:val="24"/>
          <w:lang w:eastAsia="pl-PL"/>
        </w:rPr>
        <w:t xml:space="preserve"> – urządzenia</w:t>
      </w:r>
      <w:r w:rsidRPr="00D54652">
        <w:rPr>
          <w:rFonts w:ascii="Times New Roman" w:eastAsia="Times New Roman" w:hAnsi="Times New Roman" w:cs="Times New Roman"/>
          <w:spacing w:val="6"/>
          <w:sz w:val="24"/>
          <w:szCs w:val="24"/>
          <w:lang w:eastAsia="pl-PL"/>
        </w:rPr>
        <w:t xml:space="preserve"> służące do badania wylęgu motyli z poczwarek lub boreczników z kokonów.</w:t>
      </w:r>
    </w:p>
    <w:p w:rsidR="002921C3" w:rsidRPr="00D54652" w:rsidRDefault="002921C3" w:rsidP="002921C3">
      <w:pPr>
        <w:spacing w:after="0" w:line="360" w:lineRule="auto"/>
        <w:ind w:right="70"/>
        <w:jc w:val="both"/>
        <w:rPr>
          <w:rFonts w:ascii="Times New Roman" w:eastAsia="Times New Roman" w:hAnsi="Times New Roman" w:cs="Times New Roman"/>
          <w:sz w:val="24"/>
          <w:szCs w:val="24"/>
          <w:lang w:eastAsia="pl-PL"/>
        </w:rPr>
      </w:pPr>
      <w:r w:rsidRPr="00D54652">
        <w:rPr>
          <w:rFonts w:ascii="Times New Roman" w:eastAsia="Times New Roman" w:hAnsi="Times New Roman" w:cs="Times New Roman"/>
          <w:b/>
          <w:bCs/>
          <w:sz w:val="24"/>
          <w:szCs w:val="24"/>
          <w:lang w:eastAsia="pl-PL"/>
        </w:rPr>
        <w:t xml:space="preserve">Zabiegi ochronne </w:t>
      </w:r>
      <w:r w:rsidRPr="00D54652">
        <w:rPr>
          <w:rFonts w:ascii="Times New Roman" w:eastAsia="Times New Roman" w:hAnsi="Times New Roman" w:cs="Times New Roman"/>
          <w:sz w:val="24"/>
          <w:szCs w:val="24"/>
          <w:lang w:eastAsia="pl-PL"/>
        </w:rPr>
        <w:t>– działania związane z ograniczaniem organizmów szkodliwych bądź ich odstraszeniem przy użyciu metod biologicznych, mechanicznych lub chemicznych.</w:t>
      </w:r>
    </w:p>
    <w:p w:rsidR="002921C3" w:rsidRDefault="002921C3" w:rsidP="002921C3">
      <w:pPr>
        <w:spacing w:after="0" w:line="360" w:lineRule="auto"/>
        <w:jc w:val="both"/>
        <w:rPr>
          <w:rFonts w:ascii="Times New Roman" w:eastAsia="Times New Roman" w:hAnsi="Times New Roman" w:cs="Times New Roman"/>
          <w:sz w:val="24"/>
          <w:szCs w:val="24"/>
          <w:lang w:eastAsia="pl-PL"/>
        </w:rPr>
      </w:pPr>
      <w:r w:rsidRPr="00D54652">
        <w:rPr>
          <w:rFonts w:ascii="Times New Roman" w:eastAsia="Times New Roman" w:hAnsi="Times New Roman" w:cs="Times New Roman"/>
          <w:b/>
          <w:sz w:val="24"/>
          <w:szCs w:val="24"/>
          <w:lang w:eastAsia="pl-PL"/>
        </w:rPr>
        <w:t>Zgryzanie</w:t>
      </w:r>
      <w:r w:rsidRPr="00D54652">
        <w:rPr>
          <w:rFonts w:ascii="Times New Roman" w:eastAsia="Times New Roman" w:hAnsi="Times New Roman" w:cs="Times New Roman"/>
          <w:sz w:val="24"/>
          <w:szCs w:val="24"/>
          <w:lang w:eastAsia="pl-PL"/>
        </w:rPr>
        <w:t xml:space="preserve"> – uszkodzenia wyrządzane przez ssaki wolno żyjące, polegające na odgryzieniu pędu wierzchołkowego</w:t>
      </w:r>
      <w:r w:rsidR="00E3276A">
        <w:rPr>
          <w:rFonts w:ascii="Times New Roman" w:eastAsia="Times New Roman" w:hAnsi="Times New Roman" w:cs="Times New Roman"/>
          <w:sz w:val="24"/>
          <w:szCs w:val="24"/>
          <w:lang w:eastAsia="pl-PL"/>
        </w:rPr>
        <w:t xml:space="preserve"> drzew w uprawach i młodnikach.</w:t>
      </w:r>
    </w:p>
    <w:p w:rsidR="00220DB1" w:rsidRDefault="00220DB1" w:rsidP="00220DB1">
      <w:pPr>
        <w:spacing w:after="0" w:line="360" w:lineRule="auto"/>
        <w:jc w:val="both"/>
        <w:rPr>
          <w:rFonts w:ascii="Times New Roman" w:eastAsia="Times New Roman" w:hAnsi="Times New Roman" w:cs="Times New Roman"/>
          <w:sz w:val="24"/>
          <w:szCs w:val="24"/>
          <w:lang w:eastAsia="pl-PL"/>
        </w:rPr>
      </w:pPr>
      <w:r w:rsidRPr="00220DB1">
        <w:rPr>
          <w:rFonts w:ascii="Times New Roman" w:eastAsia="Times New Roman" w:hAnsi="Times New Roman" w:cs="Times New Roman"/>
          <w:b/>
          <w:sz w:val="24"/>
          <w:szCs w:val="24"/>
          <w:lang w:eastAsia="pl-PL"/>
        </w:rPr>
        <w:t>Źródlisko</w:t>
      </w:r>
      <w:r w:rsidRPr="00220DB1">
        <w:rPr>
          <w:rFonts w:ascii="Times New Roman" w:eastAsia="Times New Roman" w:hAnsi="Times New Roman" w:cs="Times New Roman"/>
          <w:sz w:val="24"/>
          <w:szCs w:val="24"/>
          <w:lang w:eastAsia="pl-PL"/>
        </w:rPr>
        <w:t xml:space="preserve"> – skupisko kilku lub kilkunastu źródeł, czyli naturalnych wypływów wód podziemnych na powierzchnię terenu, położonych blisko siebie.</w:t>
      </w:r>
    </w:p>
    <w:p w:rsidR="002921C3" w:rsidRPr="002921C3" w:rsidRDefault="002921C3" w:rsidP="002921C3">
      <w:pPr>
        <w:spacing w:after="0" w:line="360" w:lineRule="auto"/>
        <w:jc w:val="both"/>
        <w:rPr>
          <w:rFonts w:ascii="Times New Roman" w:hAnsi="Times New Roman" w:cs="Times New Roman"/>
          <w:b/>
          <w:sz w:val="24"/>
          <w:szCs w:val="24"/>
        </w:rPr>
      </w:pPr>
    </w:p>
    <w:sectPr w:rsidR="002921C3" w:rsidRPr="002921C3">
      <w:footerReference w:type="default" r:id="rId5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3565C" w:rsidRDefault="0083565C" w:rsidP="008E2301">
      <w:pPr>
        <w:spacing w:after="0" w:line="240" w:lineRule="auto"/>
      </w:pPr>
      <w:r>
        <w:separator/>
      </w:r>
    </w:p>
  </w:endnote>
  <w:endnote w:type="continuationSeparator" w:id="0">
    <w:p w:rsidR="0083565C" w:rsidRDefault="0083565C" w:rsidP="008E23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MinionPro-Regular">
    <w:altName w:val="MS Gothic"/>
    <w:panose1 w:val="00000000000000000000"/>
    <w:charset w:val="80"/>
    <w:family w:val="auto"/>
    <w:notTrueType/>
    <w:pitch w:val="default"/>
    <w:sig w:usb0="00000000" w:usb1="08070000" w:usb2="00000010" w:usb3="00000000" w:csb0="00020002"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8992312"/>
      <w:docPartObj>
        <w:docPartGallery w:val="Page Numbers (Bottom of Page)"/>
        <w:docPartUnique/>
      </w:docPartObj>
    </w:sdtPr>
    <w:sdtEndPr/>
    <w:sdtContent>
      <w:p w:rsidR="00531421" w:rsidRDefault="00531421">
        <w:pPr>
          <w:pStyle w:val="Stopka"/>
          <w:jc w:val="right"/>
        </w:pPr>
        <w:r>
          <w:fldChar w:fldCharType="begin"/>
        </w:r>
        <w:r>
          <w:instrText>PAGE   \* MERGEFORMAT</w:instrText>
        </w:r>
        <w:r>
          <w:fldChar w:fldCharType="separate"/>
        </w:r>
        <w:r w:rsidR="001F0077">
          <w:rPr>
            <w:noProof/>
          </w:rPr>
          <w:t>136</w:t>
        </w:r>
        <w:r>
          <w:fldChar w:fldCharType="end"/>
        </w:r>
      </w:p>
    </w:sdtContent>
  </w:sdt>
  <w:p w:rsidR="00531421" w:rsidRDefault="00531421">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3565C" w:rsidRDefault="0083565C" w:rsidP="008E2301">
      <w:pPr>
        <w:spacing w:after="0" w:line="240" w:lineRule="auto"/>
      </w:pPr>
      <w:r>
        <w:separator/>
      </w:r>
    </w:p>
  </w:footnote>
  <w:footnote w:type="continuationSeparator" w:id="0">
    <w:p w:rsidR="0083565C" w:rsidRDefault="0083565C" w:rsidP="008E230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902D2"/>
    <w:multiLevelType w:val="hybridMultilevel"/>
    <w:tmpl w:val="F8407570"/>
    <w:lvl w:ilvl="0" w:tplc="0415000F">
      <w:start w:val="1"/>
      <w:numFmt w:val="decimal"/>
      <w:lvlText w:val="%1."/>
      <w:lvlJc w:val="left"/>
      <w:pPr>
        <w:tabs>
          <w:tab w:val="num" w:pos="340"/>
        </w:tabs>
        <w:ind w:firstLine="340"/>
      </w:pPr>
      <w:rPr>
        <w:rFonts w:hint="default"/>
        <w:b w:val="0"/>
      </w:rPr>
    </w:lvl>
    <w:lvl w:ilvl="1" w:tplc="0415000F">
      <w:start w:val="1"/>
      <w:numFmt w:val="decimal"/>
      <w:lvlText w:val="%2."/>
      <w:lvlJc w:val="left"/>
      <w:pPr>
        <w:tabs>
          <w:tab w:val="num" w:pos="1440"/>
        </w:tabs>
        <w:ind w:left="1440" w:hanging="360"/>
      </w:pPr>
      <w:rPr>
        <w:rFonts w:cs="Times New Roman" w:hint="default"/>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 w15:restartNumberingAfterBreak="0">
    <w:nsid w:val="018B5917"/>
    <w:multiLevelType w:val="hybridMultilevel"/>
    <w:tmpl w:val="A502C5A6"/>
    <w:lvl w:ilvl="0" w:tplc="A3B02CB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1E303A2"/>
    <w:multiLevelType w:val="hybridMultilevel"/>
    <w:tmpl w:val="309C2844"/>
    <w:lvl w:ilvl="0" w:tplc="04150017">
      <w:start w:val="1"/>
      <w:numFmt w:val="lowerLetter"/>
      <w:lvlText w:val="%1)"/>
      <w:lvlJc w:val="left"/>
      <w:pPr>
        <w:ind w:left="777" w:hanging="360"/>
      </w:pPr>
    </w:lvl>
    <w:lvl w:ilvl="1" w:tplc="04150019" w:tentative="1">
      <w:start w:val="1"/>
      <w:numFmt w:val="lowerLetter"/>
      <w:lvlText w:val="%2."/>
      <w:lvlJc w:val="left"/>
      <w:pPr>
        <w:ind w:left="1497" w:hanging="360"/>
      </w:pPr>
    </w:lvl>
    <w:lvl w:ilvl="2" w:tplc="0415001B" w:tentative="1">
      <w:start w:val="1"/>
      <w:numFmt w:val="lowerRoman"/>
      <w:lvlText w:val="%3."/>
      <w:lvlJc w:val="right"/>
      <w:pPr>
        <w:ind w:left="2217" w:hanging="180"/>
      </w:pPr>
    </w:lvl>
    <w:lvl w:ilvl="3" w:tplc="0415000F" w:tentative="1">
      <w:start w:val="1"/>
      <w:numFmt w:val="decimal"/>
      <w:lvlText w:val="%4."/>
      <w:lvlJc w:val="left"/>
      <w:pPr>
        <w:ind w:left="2937" w:hanging="360"/>
      </w:pPr>
    </w:lvl>
    <w:lvl w:ilvl="4" w:tplc="04150019" w:tentative="1">
      <w:start w:val="1"/>
      <w:numFmt w:val="lowerLetter"/>
      <w:lvlText w:val="%5."/>
      <w:lvlJc w:val="left"/>
      <w:pPr>
        <w:ind w:left="3657" w:hanging="360"/>
      </w:pPr>
    </w:lvl>
    <w:lvl w:ilvl="5" w:tplc="0415001B" w:tentative="1">
      <w:start w:val="1"/>
      <w:numFmt w:val="lowerRoman"/>
      <w:lvlText w:val="%6."/>
      <w:lvlJc w:val="right"/>
      <w:pPr>
        <w:ind w:left="4377" w:hanging="180"/>
      </w:pPr>
    </w:lvl>
    <w:lvl w:ilvl="6" w:tplc="0415000F" w:tentative="1">
      <w:start w:val="1"/>
      <w:numFmt w:val="decimal"/>
      <w:lvlText w:val="%7."/>
      <w:lvlJc w:val="left"/>
      <w:pPr>
        <w:ind w:left="5097" w:hanging="360"/>
      </w:pPr>
    </w:lvl>
    <w:lvl w:ilvl="7" w:tplc="04150019" w:tentative="1">
      <w:start w:val="1"/>
      <w:numFmt w:val="lowerLetter"/>
      <w:lvlText w:val="%8."/>
      <w:lvlJc w:val="left"/>
      <w:pPr>
        <w:ind w:left="5817" w:hanging="360"/>
      </w:pPr>
    </w:lvl>
    <w:lvl w:ilvl="8" w:tplc="0415001B" w:tentative="1">
      <w:start w:val="1"/>
      <w:numFmt w:val="lowerRoman"/>
      <w:lvlText w:val="%9."/>
      <w:lvlJc w:val="right"/>
      <w:pPr>
        <w:ind w:left="6537" w:hanging="180"/>
      </w:pPr>
    </w:lvl>
  </w:abstractNum>
  <w:abstractNum w:abstractNumId="3" w15:restartNumberingAfterBreak="0">
    <w:nsid w:val="0233085F"/>
    <w:multiLevelType w:val="hybridMultilevel"/>
    <w:tmpl w:val="0D7EE71E"/>
    <w:lvl w:ilvl="0" w:tplc="EA601A04">
      <w:start w:val="1"/>
      <w:numFmt w:val="decimal"/>
      <w:lvlText w:val="%1."/>
      <w:lvlJc w:val="left"/>
      <w:pPr>
        <w:tabs>
          <w:tab w:val="num" w:pos="340"/>
        </w:tabs>
        <w:ind w:firstLine="340"/>
      </w:pPr>
      <w:rPr>
        <w:rFonts w:ascii="Times New Roman" w:hAnsi="Times New Roman" w:cs="Times New Roman" w:hint="default"/>
        <w:b w:val="0"/>
      </w:rPr>
    </w:lvl>
    <w:lvl w:ilvl="1" w:tplc="27E4DBD2">
      <w:start w:val="1"/>
      <w:numFmt w:val="bullet"/>
      <w:lvlText w:val=""/>
      <w:lvlJc w:val="left"/>
      <w:pPr>
        <w:tabs>
          <w:tab w:val="num" w:pos="1420"/>
        </w:tabs>
        <w:ind w:left="1420" w:hanging="340"/>
      </w:pPr>
      <w:rPr>
        <w:rFonts w:ascii="Symbol" w:hAnsi="Symbol" w:hint="default"/>
      </w:rPr>
    </w:lvl>
    <w:lvl w:ilvl="2" w:tplc="241A5568">
      <w:start w:val="4"/>
      <w:numFmt w:val="bullet"/>
      <w:lvlText w:val=""/>
      <w:lvlJc w:val="left"/>
      <w:pPr>
        <w:tabs>
          <w:tab w:val="num" w:pos="2340"/>
        </w:tabs>
        <w:ind w:left="2340" w:hanging="360"/>
      </w:pPr>
      <w:rPr>
        <w:rFonts w:ascii="Symbol" w:eastAsia="Times New Roman" w:hAnsi="Symbol" w:hint="default"/>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034E0140"/>
    <w:multiLevelType w:val="hybridMultilevel"/>
    <w:tmpl w:val="254077D4"/>
    <w:lvl w:ilvl="0" w:tplc="04150017">
      <w:start w:val="1"/>
      <w:numFmt w:val="lowerLetter"/>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5" w15:restartNumberingAfterBreak="0">
    <w:nsid w:val="035F7D0F"/>
    <w:multiLevelType w:val="hybridMultilevel"/>
    <w:tmpl w:val="E7D8CD7A"/>
    <w:lvl w:ilvl="0" w:tplc="6BC6F14A">
      <w:start w:val="1"/>
      <w:numFmt w:val="bullet"/>
      <w:lvlText w:val="–"/>
      <w:lvlJc w:val="left"/>
      <w:pPr>
        <w:ind w:left="720" w:hanging="360"/>
      </w:pPr>
      <w:rPr>
        <w:rFonts w:ascii="Times New Roman" w:hAnsi="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3807E0A"/>
    <w:multiLevelType w:val="hybridMultilevel"/>
    <w:tmpl w:val="1BD62D04"/>
    <w:lvl w:ilvl="0" w:tplc="6BC6F14A">
      <w:start w:val="1"/>
      <w:numFmt w:val="bullet"/>
      <w:lvlText w:val="–"/>
      <w:lvlJc w:val="left"/>
      <w:pPr>
        <w:ind w:left="1425" w:hanging="360"/>
      </w:pPr>
      <w:rPr>
        <w:rFonts w:ascii="Times New Roman" w:hAnsi="Times New Roman" w:hint="default"/>
      </w:rPr>
    </w:lvl>
    <w:lvl w:ilvl="1" w:tplc="04150003">
      <w:start w:val="1"/>
      <w:numFmt w:val="bullet"/>
      <w:lvlText w:val="o"/>
      <w:lvlJc w:val="left"/>
      <w:pPr>
        <w:ind w:left="2145" w:hanging="360"/>
      </w:pPr>
      <w:rPr>
        <w:rFonts w:ascii="Courier New" w:hAnsi="Courier New" w:cs="Courier New" w:hint="default"/>
      </w:rPr>
    </w:lvl>
    <w:lvl w:ilvl="2" w:tplc="04150005">
      <w:start w:val="1"/>
      <w:numFmt w:val="bullet"/>
      <w:lvlText w:val=""/>
      <w:lvlJc w:val="left"/>
      <w:pPr>
        <w:ind w:left="2865" w:hanging="360"/>
      </w:pPr>
      <w:rPr>
        <w:rFonts w:ascii="Wingdings" w:hAnsi="Wingdings" w:hint="default"/>
      </w:rPr>
    </w:lvl>
    <w:lvl w:ilvl="3" w:tplc="04150001" w:tentative="1">
      <w:start w:val="1"/>
      <w:numFmt w:val="bullet"/>
      <w:lvlText w:val=""/>
      <w:lvlJc w:val="left"/>
      <w:pPr>
        <w:ind w:left="3585" w:hanging="360"/>
      </w:pPr>
      <w:rPr>
        <w:rFonts w:ascii="Symbol" w:hAnsi="Symbol" w:hint="default"/>
      </w:rPr>
    </w:lvl>
    <w:lvl w:ilvl="4" w:tplc="04150003" w:tentative="1">
      <w:start w:val="1"/>
      <w:numFmt w:val="bullet"/>
      <w:lvlText w:val="o"/>
      <w:lvlJc w:val="left"/>
      <w:pPr>
        <w:ind w:left="4305" w:hanging="360"/>
      </w:pPr>
      <w:rPr>
        <w:rFonts w:ascii="Courier New" w:hAnsi="Courier New" w:cs="Courier New" w:hint="default"/>
      </w:rPr>
    </w:lvl>
    <w:lvl w:ilvl="5" w:tplc="04150005" w:tentative="1">
      <w:start w:val="1"/>
      <w:numFmt w:val="bullet"/>
      <w:lvlText w:val=""/>
      <w:lvlJc w:val="left"/>
      <w:pPr>
        <w:ind w:left="5025" w:hanging="360"/>
      </w:pPr>
      <w:rPr>
        <w:rFonts w:ascii="Wingdings" w:hAnsi="Wingdings" w:hint="default"/>
      </w:rPr>
    </w:lvl>
    <w:lvl w:ilvl="6" w:tplc="04150001" w:tentative="1">
      <w:start w:val="1"/>
      <w:numFmt w:val="bullet"/>
      <w:lvlText w:val=""/>
      <w:lvlJc w:val="left"/>
      <w:pPr>
        <w:ind w:left="5745" w:hanging="360"/>
      </w:pPr>
      <w:rPr>
        <w:rFonts w:ascii="Symbol" w:hAnsi="Symbol" w:hint="default"/>
      </w:rPr>
    </w:lvl>
    <w:lvl w:ilvl="7" w:tplc="04150003" w:tentative="1">
      <w:start w:val="1"/>
      <w:numFmt w:val="bullet"/>
      <w:lvlText w:val="o"/>
      <w:lvlJc w:val="left"/>
      <w:pPr>
        <w:ind w:left="6465" w:hanging="360"/>
      </w:pPr>
      <w:rPr>
        <w:rFonts w:ascii="Courier New" w:hAnsi="Courier New" w:cs="Courier New" w:hint="default"/>
      </w:rPr>
    </w:lvl>
    <w:lvl w:ilvl="8" w:tplc="04150005" w:tentative="1">
      <w:start w:val="1"/>
      <w:numFmt w:val="bullet"/>
      <w:lvlText w:val=""/>
      <w:lvlJc w:val="left"/>
      <w:pPr>
        <w:ind w:left="7185" w:hanging="360"/>
      </w:pPr>
      <w:rPr>
        <w:rFonts w:ascii="Wingdings" w:hAnsi="Wingdings" w:hint="default"/>
      </w:rPr>
    </w:lvl>
  </w:abstractNum>
  <w:abstractNum w:abstractNumId="7" w15:restartNumberingAfterBreak="0">
    <w:nsid w:val="03E753EB"/>
    <w:multiLevelType w:val="multilevel"/>
    <w:tmpl w:val="B920B81C"/>
    <w:lvl w:ilvl="0">
      <w:start w:val="1"/>
      <w:numFmt w:val="decimal"/>
      <w:lvlText w:val="%1."/>
      <w:lvlJc w:val="left"/>
      <w:pPr>
        <w:ind w:left="0" w:firstLine="357"/>
      </w:pPr>
      <w:rPr>
        <w:rFonts w:ascii="Times New Roman" w:hAnsi="Times New Roman" w:cs="Times New Roman" w:hint="default"/>
        <w:b w:val="0"/>
        <w:i w:val="0"/>
        <w:caps w:val="0"/>
        <w:strike w:val="0"/>
        <w:dstrike w:val="0"/>
        <w:vanish w:val="0"/>
        <w:color w:val="auto"/>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3"/>
      <w:numFmt w:val="decimal"/>
      <w:lvlText w:val="%2."/>
      <w:lvlJc w:val="left"/>
      <w:pPr>
        <w:tabs>
          <w:tab w:val="num" w:pos="1080"/>
        </w:tabs>
        <w:ind w:left="1080" w:hanging="360"/>
      </w:pPr>
      <w:rPr>
        <w:rFonts w:cs="Times New Roman" w:hint="default"/>
        <w:b w:val="0"/>
        <w:i w:val="0"/>
        <w:caps w:val="0"/>
        <w:strike w:val="0"/>
        <w:dstrike w:val="0"/>
        <w:vanish w:val="0"/>
        <w:color w:val="auto"/>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3."/>
      <w:lvlJc w:val="left"/>
      <w:pPr>
        <w:tabs>
          <w:tab w:val="num" w:pos="1800"/>
        </w:tabs>
        <w:ind w:left="1440" w:firstLine="0"/>
      </w:pPr>
      <w:rPr>
        <w:rFonts w:cs="Times New Roman" w:hint="default"/>
      </w:rPr>
    </w:lvl>
    <w:lvl w:ilvl="3">
      <w:start w:val="1"/>
      <w:numFmt w:val="lowerLetter"/>
      <w:lvlText w:val="%4)"/>
      <w:lvlJc w:val="left"/>
      <w:pPr>
        <w:tabs>
          <w:tab w:val="num" w:pos="2520"/>
        </w:tabs>
        <w:ind w:left="2160" w:firstLine="0"/>
      </w:pPr>
      <w:rPr>
        <w:rFonts w:cs="Times New Roman" w:hint="default"/>
      </w:rPr>
    </w:lvl>
    <w:lvl w:ilvl="4">
      <w:start w:val="1"/>
      <w:numFmt w:val="decimal"/>
      <w:lvlText w:val="(%5)"/>
      <w:lvlJc w:val="left"/>
      <w:pPr>
        <w:tabs>
          <w:tab w:val="num" w:pos="3240"/>
        </w:tabs>
        <w:ind w:left="2880" w:firstLine="0"/>
      </w:pPr>
      <w:rPr>
        <w:rFonts w:cs="Times New Roman" w:hint="default"/>
      </w:rPr>
    </w:lvl>
    <w:lvl w:ilvl="5">
      <w:start w:val="1"/>
      <w:numFmt w:val="lowerLetter"/>
      <w:lvlText w:val="(%6)"/>
      <w:lvlJc w:val="left"/>
      <w:pPr>
        <w:tabs>
          <w:tab w:val="num" w:pos="3960"/>
        </w:tabs>
        <w:ind w:left="3600" w:firstLine="0"/>
      </w:pPr>
      <w:rPr>
        <w:rFonts w:cs="Times New Roman" w:hint="default"/>
      </w:rPr>
    </w:lvl>
    <w:lvl w:ilvl="6">
      <w:start w:val="1"/>
      <w:numFmt w:val="lowerRoman"/>
      <w:lvlText w:val="(%7)"/>
      <w:lvlJc w:val="left"/>
      <w:pPr>
        <w:tabs>
          <w:tab w:val="num" w:pos="4680"/>
        </w:tabs>
        <w:ind w:left="4320" w:firstLine="0"/>
      </w:pPr>
      <w:rPr>
        <w:rFonts w:cs="Times New Roman" w:hint="default"/>
      </w:rPr>
    </w:lvl>
    <w:lvl w:ilvl="7">
      <w:start w:val="1"/>
      <w:numFmt w:val="lowerLetter"/>
      <w:lvlText w:val="(%8)"/>
      <w:lvlJc w:val="left"/>
      <w:pPr>
        <w:tabs>
          <w:tab w:val="num" w:pos="5400"/>
        </w:tabs>
        <w:ind w:left="5040" w:firstLine="0"/>
      </w:pPr>
      <w:rPr>
        <w:rFonts w:cs="Times New Roman" w:hint="default"/>
      </w:rPr>
    </w:lvl>
    <w:lvl w:ilvl="8">
      <w:start w:val="1"/>
      <w:numFmt w:val="lowerRoman"/>
      <w:lvlText w:val="(%9)"/>
      <w:lvlJc w:val="left"/>
      <w:pPr>
        <w:tabs>
          <w:tab w:val="num" w:pos="6120"/>
        </w:tabs>
        <w:ind w:left="5760" w:firstLine="0"/>
      </w:pPr>
      <w:rPr>
        <w:rFonts w:cs="Times New Roman" w:hint="default"/>
      </w:rPr>
    </w:lvl>
  </w:abstractNum>
  <w:abstractNum w:abstractNumId="8" w15:restartNumberingAfterBreak="0">
    <w:nsid w:val="040A2605"/>
    <w:multiLevelType w:val="hybridMultilevel"/>
    <w:tmpl w:val="DAF22296"/>
    <w:lvl w:ilvl="0" w:tplc="04150017">
      <w:start w:val="1"/>
      <w:numFmt w:val="lowerLetter"/>
      <w:lvlText w:val="%1)"/>
      <w:lvlJc w:val="left"/>
      <w:pPr>
        <w:ind w:left="2505" w:hanging="360"/>
      </w:pPr>
      <w:rPr>
        <w:rFonts w:hint="default"/>
      </w:rPr>
    </w:lvl>
    <w:lvl w:ilvl="1" w:tplc="427C1F48">
      <w:start w:val="1"/>
      <w:numFmt w:val="decimal"/>
      <w:lvlText w:val="%2."/>
      <w:lvlJc w:val="left"/>
      <w:pPr>
        <w:ind w:left="3225" w:hanging="360"/>
      </w:pPr>
      <w:rPr>
        <w:rFonts w:hint="default"/>
      </w:rPr>
    </w:lvl>
    <w:lvl w:ilvl="2" w:tplc="08090005" w:tentative="1">
      <w:start w:val="1"/>
      <w:numFmt w:val="bullet"/>
      <w:lvlText w:val=""/>
      <w:lvlJc w:val="left"/>
      <w:pPr>
        <w:ind w:left="3945" w:hanging="360"/>
      </w:pPr>
      <w:rPr>
        <w:rFonts w:ascii="Wingdings" w:hAnsi="Wingdings" w:hint="default"/>
      </w:rPr>
    </w:lvl>
    <w:lvl w:ilvl="3" w:tplc="08090001" w:tentative="1">
      <w:start w:val="1"/>
      <w:numFmt w:val="bullet"/>
      <w:lvlText w:val=""/>
      <w:lvlJc w:val="left"/>
      <w:pPr>
        <w:ind w:left="4665" w:hanging="360"/>
      </w:pPr>
      <w:rPr>
        <w:rFonts w:ascii="Symbol" w:hAnsi="Symbol" w:hint="default"/>
      </w:rPr>
    </w:lvl>
    <w:lvl w:ilvl="4" w:tplc="08090003" w:tentative="1">
      <w:start w:val="1"/>
      <w:numFmt w:val="bullet"/>
      <w:lvlText w:val="o"/>
      <w:lvlJc w:val="left"/>
      <w:pPr>
        <w:ind w:left="5385" w:hanging="360"/>
      </w:pPr>
      <w:rPr>
        <w:rFonts w:ascii="Courier New" w:hAnsi="Courier New" w:cs="Courier New" w:hint="default"/>
      </w:rPr>
    </w:lvl>
    <w:lvl w:ilvl="5" w:tplc="08090005" w:tentative="1">
      <w:start w:val="1"/>
      <w:numFmt w:val="bullet"/>
      <w:lvlText w:val=""/>
      <w:lvlJc w:val="left"/>
      <w:pPr>
        <w:ind w:left="6105" w:hanging="360"/>
      </w:pPr>
      <w:rPr>
        <w:rFonts w:ascii="Wingdings" w:hAnsi="Wingdings" w:hint="default"/>
      </w:rPr>
    </w:lvl>
    <w:lvl w:ilvl="6" w:tplc="08090001" w:tentative="1">
      <w:start w:val="1"/>
      <w:numFmt w:val="bullet"/>
      <w:lvlText w:val=""/>
      <w:lvlJc w:val="left"/>
      <w:pPr>
        <w:ind w:left="6825" w:hanging="360"/>
      </w:pPr>
      <w:rPr>
        <w:rFonts w:ascii="Symbol" w:hAnsi="Symbol" w:hint="default"/>
      </w:rPr>
    </w:lvl>
    <w:lvl w:ilvl="7" w:tplc="08090003" w:tentative="1">
      <w:start w:val="1"/>
      <w:numFmt w:val="bullet"/>
      <w:lvlText w:val="o"/>
      <w:lvlJc w:val="left"/>
      <w:pPr>
        <w:ind w:left="7545" w:hanging="360"/>
      </w:pPr>
      <w:rPr>
        <w:rFonts w:ascii="Courier New" w:hAnsi="Courier New" w:cs="Courier New" w:hint="default"/>
      </w:rPr>
    </w:lvl>
    <w:lvl w:ilvl="8" w:tplc="08090005" w:tentative="1">
      <w:start w:val="1"/>
      <w:numFmt w:val="bullet"/>
      <w:lvlText w:val=""/>
      <w:lvlJc w:val="left"/>
      <w:pPr>
        <w:ind w:left="8265" w:hanging="360"/>
      </w:pPr>
      <w:rPr>
        <w:rFonts w:ascii="Wingdings" w:hAnsi="Wingdings" w:hint="default"/>
      </w:rPr>
    </w:lvl>
  </w:abstractNum>
  <w:abstractNum w:abstractNumId="9" w15:restartNumberingAfterBreak="0">
    <w:nsid w:val="042D5924"/>
    <w:multiLevelType w:val="hybridMultilevel"/>
    <w:tmpl w:val="E73EC3C4"/>
    <w:lvl w:ilvl="0" w:tplc="6BC6F14A">
      <w:start w:val="1"/>
      <w:numFmt w:val="bullet"/>
      <w:lvlText w:val="–"/>
      <w:lvlJc w:val="left"/>
      <w:pPr>
        <w:ind w:left="720" w:hanging="360"/>
      </w:pPr>
      <w:rPr>
        <w:rFonts w:ascii="Times New Roman" w:hAnsi="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042F30F1"/>
    <w:multiLevelType w:val="multilevel"/>
    <w:tmpl w:val="B16C14E4"/>
    <w:lvl w:ilvl="0">
      <w:start w:val="1"/>
      <w:numFmt w:val="lowerLetter"/>
      <w:lvlText w:val="%1)"/>
      <w:lvlJc w:val="left"/>
      <w:pPr>
        <w:ind w:left="0" w:hanging="360"/>
      </w:pPr>
    </w:lvl>
    <w:lvl w:ilvl="1">
      <w:start w:val="1"/>
      <w:numFmt w:val="bullet"/>
      <w:lvlText w:val="o"/>
      <w:lvlJc w:val="left"/>
      <w:pPr>
        <w:ind w:left="720" w:hanging="360"/>
      </w:pPr>
      <w:rPr>
        <w:rFonts w:ascii="Courier New" w:eastAsia="Courier New" w:hAnsi="Courier New" w:cs="Courier New"/>
      </w:rPr>
    </w:lvl>
    <w:lvl w:ilvl="2">
      <w:start w:val="1"/>
      <w:numFmt w:val="bullet"/>
      <w:lvlText w:val="▪"/>
      <w:lvlJc w:val="left"/>
      <w:pPr>
        <w:ind w:left="1440" w:hanging="360"/>
      </w:pPr>
      <w:rPr>
        <w:rFonts w:ascii="Noto Sans Symbols" w:eastAsia="Noto Sans Symbols" w:hAnsi="Noto Sans Symbols" w:cs="Noto Sans Symbols"/>
      </w:rPr>
    </w:lvl>
    <w:lvl w:ilvl="3">
      <w:start w:val="1"/>
      <w:numFmt w:val="bullet"/>
      <w:lvlText w:val="●"/>
      <w:lvlJc w:val="left"/>
      <w:pPr>
        <w:ind w:left="2160" w:hanging="360"/>
      </w:pPr>
      <w:rPr>
        <w:rFonts w:ascii="Noto Sans Symbols" w:eastAsia="Noto Sans Symbols" w:hAnsi="Noto Sans Symbols" w:cs="Noto Sans Symbols"/>
      </w:rPr>
    </w:lvl>
    <w:lvl w:ilvl="4">
      <w:start w:val="1"/>
      <w:numFmt w:val="bullet"/>
      <w:lvlText w:val="o"/>
      <w:lvlJc w:val="left"/>
      <w:pPr>
        <w:ind w:left="2880" w:hanging="360"/>
      </w:pPr>
      <w:rPr>
        <w:rFonts w:ascii="Courier New" w:eastAsia="Courier New" w:hAnsi="Courier New" w:cs="Courier New"/>
      </w:rPr>
    </w:lvl>
    <w:lvl w:ilvl="5">
      <w:start w:val="1"/>
      <w:numFmt w:val="bullet"/>
      <w:lvlText w:val="▪"/>
      <w:lvlJc w:val="left"/>
      <w:pPr>
        <w:ind w:left="3600" w:hanging="360"/>
      </w:pPr>
      <w:rPr>
        <w:rFonts w:ascii="Noto Sans Symbols" w:eastAsia="Noto Sans Symbols" w:hAnsi="Noto Sans Symbols" w:cs="Noto Sans Symbols"/>
      </w:rPr>
    </w:lvl>
    <w:lvl w:ilvl="6">
      <w:start w:val="1"/>
      <w:numFmt w:val="bullet"/>
      <w:lvlText w:val="●"/>
      <w:lvlJc w:val="left"/>
      <w:pPr>
        <w:ind w:left="4320" w:hanging="360"/>
      </w:pPr>
      <w:rPr>
        <w:rFonts w:ascii="Noto Sans Symbols" w:eastAsia="Noto Sans Symbols" w:hAnsi="Noto Sans Symbols" w:cs="Noto Sans Symbols"/>
      </w:rPr>
    </w:lvl>
    <w:lvl w:ilvl="7">
      <w:start w:val="1"/>
      <w:numFmt w:val="bullet"/>
      <w:lvlText w:val="o"/>
      <w:lvlJc w:val="left"/>
      <w:pPr>
        <w:ind w:left="5040" w:hanging="360"/>
      </w:pPr>
      <w:rPr>
        <w:rFonts w:ascii="Courier New" w:eastAsia="Courier New" w:hAnsi="Courier New" w:cs="Courier New"/>
      </w:rPr>
    </w:lvl>
    <w:lvl w:ilvl="8">
      <w:start w:val="1"/>
      <w:numFmt w:val="bullet"/>
      <w:lvlText w:val="▪"/>
      <w:lvlJc w:val="left"/>
      <w:pPr>
        <w:ind w:left="5760" w:hanging="360"/>
      </w:pPr>
      <w:rPr>
        <w:rFonts w:ascii="Noto Sans Symbols" w:eastAsia="Noto Sans Symbols" w:hAnsi="Noto Sans Symbols" w:cs="Noto Sans Symbols"/>
      </w:rPr>
    </w:lvl>
  </w:abstractNum>
  <w:abstractNum w:abstractNumId="11" w15:restartNumberingAfterBreak="0">
    <w:nsid w:val="04C11BE8"/>
    <w:multiLevelType w:val="multilevel"/>
    <w:tmpl w:val="7A3232FA"/>
    <w:lvl w:ilvl="0">
      <w:start w:val="2"/>
      <w:numFmt w:val="decimal"/>
      <w:lvlText w:val="%1."/>
      <w:lvlJc w:val="left"/>
      <w:pPr>
        <w:ind w:left="360" w:hanging="360"/>
      </w:pPr>
      <w:rPr>
        <w:rFonts w:hint="default"/>
      </w:rPr>
    </w:lvl>
    <w:lvl w:ilvl="1">
      <w:start w:val="5"/>
      <w:numFmt w:val="decimal"/>
      <w:isLgl/>
      <w:lvlText w:val="%1.%2."/>
      <w:lvlJc w:val="left"/>
      <w:pPr>
        <w:ind w:left="552" w:hanging="552"/>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2" w15:restartNumberingAfterBreak="0">
    <w:nsid w:val="05E30860"/>
    <w:multiLevelType w:val="hybridMultilevel"/>
    <w:tmpl w:val="2EBA1F04"/>
    <w:lvl w:ilvl="0" w:tplc="51CA36E8">
      <w:start w:val="1"/>
      <w:numFmt w:val="lowerLetter"/>
      <w:lvlText w:val="%1)"/>
      <w:lvlJc w:val="left"/>
      <w:pPr>
        <w:ind w:left="1068" w:hanging="360"/>
      </w:pPr>
      <w:rPr>
        <w:b w:val="0"/>
        <w:color w:val="auto"/>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3" w15:restartNumberingAfterBreak="0">
    <w:nsid w:val="06FD502A"/>
    <w:multiLevelType w:val="hybridMultilevel"/>
    <w:tmpl w:val="3ACAD734"/>
    <w:lvl w:ilvl="0" w:tplc="04150017">
      <w:start w:val="1"/>
      <w:numFmt w:val="lowerLetter"/>
      <w:lvlText w:val="%1)"/>
      <w:lvlJc w:val="left"/>
      <w:pPr>
        <w:tabs>
          <w:tab w:val="num" w:pos="1117"/>
        </w:tabs>
        <w:ind w:left="1117" w:hanging="380"/>
      </w:pPr>
      <w:rPr>
        <w:rFonts w:hint="default"/>
      </w:rPr>
    </w:lvl>
    <w:lvl w:ilvl="1" w:tplc="04150003" w:tentative="1">
      <w:start w:val="1"/>
      <w:numFmt w:val="bullet"/>
      <w:lvlText w:val="o"/>
      <w:lvlJc w:val="left"/>
      <w:pPr>
        <w:tabs>
          <w:tab w:val="num" w:pos="1820"/>
        </w:tabs>
        <w:ind w:left="1820" w:hanging="360"/>
      </w:pPr>
      <w:rPr>
        <w:rFonts w:ascii="Courier New" w:hAnsi="Courier New" w:hint="default"/>
      </w:rPr>
    </w:lvl>
    <w:lvl w:ilvl="2" w:tplc="04150005" w:tentative="1">
      <w:start w:val="1"/>
      <w:numFmt w:val="bullet"/>
      <w:lvlText w:val=""/>
      <w:lvlJc w:val="left"/>
      <w:pPr>
        <w:tabs>
          <w:tab w:val="num" w:pos="2540"/>
        </w:tabs>
        <w:ind w:left="2540" w:hanging="360"/>
      </w:pPr>
      <w:rPr>
        <w:rFonts w:ascii="Wingdings" w:hAnsi="Wingdings" w:hint="default"/>
      </w:rPr>
    </w:lvl>
    <w:lvl w:ilvl="3" w:tplc="04150001" w:tentative="1">
      <w:start w:val="1"/>
      <w:numFmt w:val="bullet"/>
      <w:lvlText w:val=""/>
      <w:lvlJc w:val="left"/>
      <w:pPr>
        <w:tabs>
          <w:tab w:val="num" w:pos="3260"/>
        </w:tabs>
        <w:ind w:left="3260" w:hanging="360"/>
      </w:pPr>
      <w:rPr>
        <w:rFonts w:ascii="Symbol" w:hAnsi="Symbol" w:hint="default"/>
      </w:rPr>
    </w:lvl>
    <w:lvl w:ilvl="4" w:tplc="04150003" w:tentative="1">
      <w:start w:val="1"/>
      <w:numFmt w:val="bullet"/>
      <w:lvlText w:val="o"/>
      <w:lvlJc w:val="left"/>
      <w:pPr>
        <w:tabs>
          <w:tab w:val="num" w:pos="3980"/>
        </w:tabs>
        <w:ind w:left="3980" w:hanging="360"/>
      </w:pPr>
      <w:rPr>
        <w:rFonts w:ascii="Courier New" w:hAnsi="Courier New" w:hint="default"/>
      </w:rPr>
    </w:lvl>
    <w:lvl w:ilvl="5" w:tplc="04150005" w:tentative="1">
      <w:start w:val="1"/>
      <w:numFmt w:val="bullet"/>
      <w:lvlText w:val=""/>
      <w:lvlJc w:val="left"/>
      <w:pPr>
        <w:tabs>
          <w:tab w:val="num" w:pos="4700"/>
        </w:tabs>
        <w:ind w:left="4700" w:hanging="360"/>
      </w:pPr>
      <w:rPr>
        <w:rFonts w:ascii="Wingdings" w:hAnsi="Wingdings" w:hint="default"/>
      </w:rPr>
    </w:lvl>
    <w:lvl w:ilvl="6" w:tplc="04150001" w:tentative="1">
      <w:start w:val="1"/>
      <w:numFmt w:val="bullet"/>
      <w:lvlText w:val=""/>
      <w:lvlJc w:val="left"/>
      <w:pPr>
        <w:tabs>
          <w:tab w:val="num" w:pos="5420"/>
        </w:tabs>
        <w:ind w:left="5420" w:hanging="360"/>
      </w:pPr>
      <w:rPr>
        <w:rFonts w:ascii="Symbol" w:hAnsi="Symbol" w:hint="default"/>
      </w:rPr>
    </w:lvl>
    <w:lvl w:ilvl="7" w:tplc="04150003" w:tentative="1">
      <w:start w:val="1"/>
      <w:numFmt w:val="bullet"/>
      <w:lvlText w:val="o"/>
      <w:lvlJc w:val="left"/>
      <w:pPr>
        <w:tabs>
          <w:tab w:val="num" w:pos="6140"/>
        </w:tabs>
        <w:ind w:left="6140" w:hanging="360"/>
      </w:pPr>
      <w:rPr>
        <w:rFonts w:ascii="Courier New" w:hAnsi="Courier New" w:hint="default"/>
      </w:rPr>
    </w:lvl>
    <w:lvl w:ilvl="8" w:tplc="04150005" w:tentative="1">
      <w:start w:val="1"/>
      <w:numFmt w:val="bullet"/>
      <w:lvlText w:val=""/>
      <w:lvlJc w:val="left"/>
      <w:pPr>
        <w:tabs>
          <w:tab w:val="num" w:pos="6860"/>
        </w:tabs>
        <w:ind w:left="6860" w:hanging="360"/>
      </w:pPr>
      <w:rPr>
        <w:rFonts w:ascii="Wingdings" w:hAnsi="Wingdings" w:hint="default"/>
      </w:rPr>
    </w:lvl>
  </w:abstractNum>
  <w:abstractNum w:abstractNumId="14" w15:restartNumberingAfterBreak="0">
    <w:nsid w:val="0C217CE4"/>
    <w:multiLevelType w:val="multilevel"/>
    <w:tmpl w:val="12A483CE"/>
    <w:lvl w:ilvl="0">
      <w:start w:val="30"/>
      <w:numFmt w:val="decimal"/>
      <w:suff w:val="space"/>
      <w:lvlText w:val="§ %1."/>
      <w:lvlJc w:val="left"/>
      <w:pPr>
        <w:ind w:firstLine="357"/>
      </w:pPr>
      <w:rPr>
        <w:rFonts w:ascii="Times New Roman" w:hAnsi="Times New Roman" w:cs="Times New Roman" w:hint="default"/>
        <w:b w:val="0"/>
        <w:i w:val="0"/>
        <w:caps w:val="0"/>
        <w:strike w:val="0"/>
        <w:dstrike w:val="0"/>
        <w:vanish w:val="0"/>
        <w:color w:val="auto"/>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080"/>
        </w:tabs>
        <w:ind w:left="1080" w:hanging="360"/>
      </w:pPr>
      <w:rPr>
        <w:rFonts w:hint="default"/>
        <w:b w:val="0"/>
        <w:i w:val="0"/>
        <w:caps w:val="0"/>
        <w:strike w:val="0"/>
        <w:dstrike w:val="0"/>
        <w:vanish w:val="0"/>
        <w:color w:val="auto"/>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3."/>
      <w:lvlJc w:val="left"/>
      <w:pPr>
        <w:tabs>
          <w:tab w:val="num" w:pos="1800"/>
        </w:tabs>
        <w:ind w:left="1440"/>
      </w:pPr>
      <w:rPr>
        <w:rFonts w:cs="Times New Roman" w:hint="default"/>
      </w:rPr>
    </w:lvl>
    <w:lvl w:ilvl="3">
      <w:start w:val="1"/>
      <w:numFmt w:val="lowerLetter"/>
      <w:lvlText w:val="%4)"/>
      <w:lvlJc w:val="left"/>
      <w:pPr>
        <w:tabs>
          <w:tab w:val="num" w:pos="2520"/>
        </w:tabs>
        <w:ind w:left="2160"/>
      </w:pPr>
      <w:rPr>
        <w:rFonts w:hint="default"/>
        <w:strike w:val="0"/>
      </w:rPr>
    </w:lvl>
    <w:lvl w:ilvl="4">
      <w:start w:val="1"/>
      <w:numFmt w:val="decimal"/>
      <w:lvlText w:val="(%5)"/>
      <w:lvlJc w:val="left"/>
      <w:pPr>
        <w:tabs>
          <w:tab w:val="num" w:pos="3240"/>
        </w:tabs>
        <w:ind w:left="2880"/>
      </w:pPr>
      <w:rPr>
        <w:rFonts w:cs="Times New Roman" w:hint="default"/>
      </w:rPr>
    </w:lvl>
    <w:lvl w:ilvl="5">
      <w:start w:val="1"/>
      <w:numFmt w:val="lowerLetter"/>
      <w:lvlText w:val="(%6)"/>
      <w:lvlJc w:val="left"/>
      <w:pPr>
        <w:tabs>
          <w:tab w:val="num" w:pos="3960"/>
        </w:tabs>
        <w:ind w:left="3600"/>
      </w:pPr>
      <w:rPr>
        <w:rFonts w:cs="Times New Roman" w:hint="default"/>
      </w:rPr>
    </w:lvl>
    <w:lvl w:ilvl="6">
      <w:start w:val="1"/>
      <w:numFmt w:val="lowerRoman"/>
      <w:lvlText w:val="(%7)"/>
      <w:lvlJc w:val="left"/>
      <w:pPr>
        <w:tabs>
          <w:tab w:val="num" w:pos="4680"/>
        </w:tabs>
        <w:ind w:left="4320"/>
      </w:pPr>
      <w:rPr>
        <w:rFonts w:cs="Times New Roman" w:hint="default"/>
      </w:rPr>
    </w:lvl>
    <w:lvl w:ilvl="7">
      <w:start w:val="1"/>
      <w:numFmt w:val="lowerLetter"/>
      <w:lvlText w:val="(%8)"/>
      <w:lvlJc w:val="left"/>
      <w:pPr>
        <w:tabs>
          <w:tab w:val="num" w:pos="5400"/>
        </w:tabs>
        <w:ind w:left="5040"/>
      </w:pPr>
      <w:rPr>
        <w:rFonts w:cs="Times New Roman" w:hint="default"/>
      </w:rPr>
    </w:lvl>
    <w:lvl w:ilvl="8">
      <w:start w:val="1"/>
      <w:numFmt w:val="lowerRoman"/>
      <w:lvlText w:val="(%9)"/>
      <w:lvlJc w:val="left"/>
      <w:pPr>
        <w:tabs>
          <w:tab w:val="num" w:pos="6120"/>
        </w:tabs>
        <w:ind w:left="5760"/>
      </w:pPr>
      <w:rPr>
        <w:rFonts w:cs="Times New Roman" w:hint="default"/>
      </w:rPr>
    </w:lvl>
  </w:abstractNum>
  <w:abstractNum w:abstractNumId="15" w15:restartNumberingAfterBreak="0">
    <w:nsid w:val="0CA07CEE"/>
    <w:multiLevelType w:val="multilevel"/>
    <w:tmpl w:val="7F764394"/>
    <w:lvl w:ilvl="0">
      <w:start w:val="1"/>
      <w:numFmt w:val="decimal"/>
      <w:lvlText w:val="%1."/>
      <w:lvlJc w:val="left"/>
      <w:pPr>
        <w:tabs>
          <w:tab w:val="num" w:pos="360"/>
        </w:tabs>
        <w:ind w:left="360" w:hanging="360"/>
      </w:pPr>
      <w:rPr>
        <w:rFonts w:cs="Times New Roman" w:hint="default"/>
      </w:rPr>
    </w:lvl>
    <w:lvl w:ilvl="1">
      <w:start w:val="5"/>
      <w:numFmt w:val="decimal"/>
      <w:isLgl/>
      <w:lvlText w:val="%1.%2."/>
      <w:lvlJc w:val="left"/>
      <w:pPr>
        <w:ind w:left="552" w:hanging="552"/>
      </w:pPr>
      <w:rPr>
        <w:rFonts w:hint="default"/>
      </w:rPr>
    </w:lvl>
    <w:lvl w:ilvl="2">
      <w:start w:val="2"/>
      <w:numFmt w:val="decimal"/>
      <w:isLgl/>
      <w:lvlText w:val="%1.%2.%3."/>
      <w:lvlJc w:val="left"/>
      <w:pPr>
        <w:ind w:left="861"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6" w15:restartNumberingAfterBreak="0">
    <w:nsid w:val="0F7B1D11"/>
    <w:multiLevelType w:val="hybridMultilevel"/>
    <w:tmpl w:val="CA0254CA"/>
    <w:lvl w:ilvl="0" w:tplc="4AB0BF8C">
      <w:start w:val="2"/>
      <w:numFmt w:val="decimal"/>
      <w:lvlText w:val="%1."/>
      <w:lvlJc w:val="left"/>
      <w:pPr>
        <w:tabs>
          <w:tab w:val="num" w:pos="-17"/>
        </w:tabs>
        <w:ind w:left="-357" w:firstLine="340"/>
      </w:pPr>
      <w:rPr>
        <w:rFonts w:ascii="Times New Roman" w:hAnsi="Times New Roman" w:cs="Times New Roman" w:hint="default"/>
        <w:b w:val="0"/>
      </w:rPr>
    </w:lvl>
    <w:lvl w:ilvl="1" w:tplc="04150019" w:tentative="1">
      <w:start w:val="1"/>
      <w:numFmt w:val="lowerLetter"/>
      <w:lvlText w:val="%2."/>
      <w:lvlJc w:val="left"/>
      <w:pPr>
        <w:ind w:left="1083" w:hanging="360"/>
      </w:pPr>
    </w:lvl>
    <w:lvl w:ilvl="2" w:tplc="0415001B" w:tentative="1">
      <w:start w:val="1"/>
      <w:numFmt w:val="lowerRoman"/>
      <w:lvlText w:val="%3."/>
      <w:lvlJc w:val="right"/>
      <w:pPr>
        <w:ind w:left="1803" w:hanging="180"/>
      </w:pPr>
    </w:lvl>
    <w:lvl w:ilvl="3" w:tplc="0415000F" w:tentative="1">
      <w:start w:val="1"/>
      <w:numFmt w:val="decimal"/>
      <w:lvlText w:val="%4."/>
      <w:lvlJc w:val="left"/>
      <w:pPr>
        <w:ind w:left="2523" w:hanging="360"/>
      </w:pPr>
    </w:lvl>
    <w:lvl w:ilvl="4" w:tplc="04150019" w:tentative="1">
      <w:start w:val="1"/>
      <w:numFmt w:val="lowerLetter"/>
      <w:lvlText w:val="%5."/>
      <w:lvlJc w:val="left"/>
      <w:pPr>
        <w:ind w:left="3243" w:hanging="360"/>
      </w:pPr>
    </w:lvl>
    <w:lvl w:ilvl="5" w:tplc="0415001B" w:tentative="1">
      <w:start w:val="1"/>
      <w:numFmt w:val="lowerRoman"/>
      <w:lvlText w:val="%6."/>
      <w:lvlJc w:val="right"/>
      <w:pPr>
        <w:ind w:left="3963" w:hanging="180"/>
      </w:pPr>
    </w:lvl>
    <w:lvl w:ilvl="6" w:tplc="0415000F" w:tentative="1">
      <w:start w:val="1"/>
      <w:numFmt w:val="decimal"/>
      <w:lvlText w:val="%7."/>
      <w:lvlJc w:val="left"/>
      <w:pPr>
        <w:ind w:left="4683" w:hanging="360"/>
      </w:pPr>
    </w:lvl>
    <w:lvl w:ilvl="7" w:tplc="04150019" w:tentative="1">
      <w:start w:val="1"/>
      <w:numFmt w:val="lowerLetter"/>
      <w:lvlText w:val="%8."/>
      <w:lvlJc w:val="left"/>
      <w:pPr>
        <w:ind w:left="5403" w:hanging="360"/>
      </w:pPr>
    </w:lvl>
    <w:lvl w:ilvl="8" w:tplc="0415001B" w:tentative="1">
      <w:start w:val="1"/>
      <w:numFmt w:val="lowerRoman"/>
      <w:lvlText w:val="%9."/>
      <w:lvlJc w:val="right"/>
      <w:pPr>
        <w:ind w:left="6123" w:hanging="180"/>
      </w:pPr>
    </w:lvl>
  </w:abstractNum>
  <w:abstractNum w:abstractNumId="17" w15:restartNumberingAfterBreak="0">
    <w:nsid w:val="0F9A4602"/>
    <w:multiLevelType w:val="hybridMultilevel"/>
    <w:tmpl w:val="EE780070"/>
    <w:lvl w:ilvl="0" w:tplc="6BC6F14A">
      <w:start w:val="1"/>
      <w:numFmt w:val="bullet"/>
      <w:lvlText w:val="–"/>
      <w:lvlJc w:val="left"/>
      <w:pPr>
        <w:ind w:left="360" w:hanging="360"/>
      </w:pPr>
      <w:rPr>
        <w:rFonts w:ascii="Times New Roman" w:hAnsi="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 w15:restartNumberingAfterBreak="0">
    <w:nsid w:val="10B3596B"/>
    <w:multiLevelType w:val="hybridMultilevel"/>
    <w:tmpl w:val="2E84D156"/>
    <w:lvl w:ilvl="0" w:tplc="04150001">
      <w:start w:val="1"/>
      <w:numFmt w:val="bullet"/>
      <w:lvlText w:val=""/>
      <w:lvlJc w:val="left"/>
      <w:pPr>
        <w:ind w:left="-334" w:hanging="360"/>
      </w:pPr>
      <w:rPr>
        <w:rFonts w:ascii="Symbol" w:hAnsi="Symbol" w:hint="default"/>
      </w:rPr>
    </w:lvl>
    <w:lvl w:ilvl="1" w:tplc="04150017">
      <w:start w:val="1"/>
      <w:numFmt w:val="lowerLetter"/>
      <w:lvlText w:val="%2)"/>
      <w:lvlJc w:val="left"/>
      <w:pPr>
        <w:ind w:left="386" w:hanging="360"/>
      </w:pPr>
      <w:rPr>
        <w:rFonts w:hint="default"/>
      </w:rPr>
    </w:lvl>
    <w:lvl w:ilvl="2" w:tplc="04150005">
      <w:start w:val="1"/>
      <w:numFmt w:val="bullet"/>
      <w:lvlText w:val=""/>
      <w:lvlJc w:val="left"/>
      <w:pPr>
        <w:ind w:left="1106" w:hanging="360"/>
      </w:pPr>
      <w:rPr>
        <w:rFonts w:ascii="Wingdings" w:hAnsi="Wingdings" w:hint="default"/>
      </w:rPr>
    </w:lvl>
    <w:lvl w:ilvl="3" w:tplc="04150001" w:tentative="1">
      <w:start w:val="1"/>
      <w:numFmt w:val="bullet"/>
      <w:lvlText w:val=""/>
      <w:lvlJc w:val="left"/>
      <w:pPr>
        <w:ind w:left="1826" w:hanging="360"/>
      </w:pPr>
      <w:rPr>
        <w:rFonts w:ascii="Symbol" w:hAnsi="Symbol" w:hint="default"/>
      </w:rPr>
    </w:lvl>
    <w:lvl w:ilvl="4" w:tplc="04150003" w:tentative="1">
      <w:start w:val="1"/>
      <w:numFmt w:val="bullet"/>
      <w:lvlText w:val="o"/>
      <w:lvlJc w:val="left"/>
      <w:pPr>
        <w:ind w:left="2546" w:hanging="360"/>
      </w:pPr>
      <w:rPr>
        <w:rFonts w:ascii="Courier New" w:hAnsi="Courier New" w:cs="Courier New" w:hint="default"/>
      </w:rPr>
    </w:lvl>
    <w:lvl w:ilvl="5" w:tplc="04150005" w:tentative="1">
      <w:start w:val="1"/>
      <w:numFmt w:val="bullet"/>
      <w:lvlText w:val=""/>
      <w:lvlJc w:val="left"/>
      <w:pPr>
        <w:ind w:left="3266" w:hanging="360"/>
      </w:pPr>
      <w:rPr>
        <w:rFonts w:ascii="Wingdings" w:hAnsi="Wingdings" w:hint="default"/>
      </w:rPr>
    </w:lvl>
    <w:lvl w:ilvl="6" w:tplc="04150001" w:tentative="1">
      <w:start w:val="1"/>
      <w:numFmt w:val="bullet"/>
      <w:lvlText w:val=""/>
      <w:lvlJc w:val="left"/>
      <w:pPr>
        <w:ind w:left="3986" w:hanging="360"/>
      </w:pPr>
      <w:rPr>
        <w:rFonts w:ascii="Symbol" w:hAnsi="Symbol" w:hint="default"/>
      </w:rPr>
    </w:lvl>
    <w:lvl w:ilvl="7" w:tplc="04150003" w:tentative="1">
      <w:start w:val="1"/>
      <w:numFmt w:val="bullet"/>
      <w:lvlText w:val="o"/>
      <w:lvlJc w:val="left"/>
      <w:pPr>
        <w:ind w:left="4706" w:hanging="360"/>
      </w:pPr>
      <w:rPr>
        <w:rFonts w:ascii="Courier New" w:hAnsi="Courier New" w:cs="Courier New" w:hint="default"/>
      </w:rPr>
    </w:lvl>
    <w:lvl w:ilvl="8" w:tplc="04150005" w:tentative="1">
      <w:start w:val="1"/>
      <w:numFmt w:val="bullet"/>
      <w:lvlText w:val=""/>
      <w:lvlJc w:val="left"/>
      <w:pPr>
        <w:ind w:left="5426" w:hanging="360"/>
      </w:pPr>
      <w:rPr>
        <w:rFonts w:ascii="Wingdings" w:hAnsi="Wingdings" w:hint="default"/>
      </w:rPr>
    </w:lvl>
  </w:abstractNum>
  <w:abstractNum w:abstractNumId="19" w15:restartNumberingAfterBreak="0">
    <w:nsid w:val="11971001"/>
    <w:multiLevelType w:val="hybridMultilevel"/>
    <w:tmpl w:val="FD0C45DE"/>
    <w:lvl w:ilvl="0" w:tplc="D0C0F1E2">
      <w:start w:val="1"/>
      <w:numFmt w:val="decimal"/>
      <w:lvlText w:val="%1."/>
      <w:lvlJc w:val="left"/>
      <w:pPr>
        <w:tabs>
          <w:tab w:val="num" w:pos="810"/>
        </w:tabs>
        <w:ind w:left="810" w:hanging="450"/>
      </w:pPr>
      <w:rPr>
        <w:rFonts w:cs="Times New Roman" w:hint="default"/>
      </w:rPr>
    </w:lvl>
    <w:lvl w:ilvl="1" w:tplc="A9EAE316">
      <w:start w:val="1"/>
      <w:numFmt w:val="lowerLetter"/>
      <w:lvlText w:val="%2)"/>
      <w:lvlJc w:val="left"/>
      <w:pPr>
        <w:tabs>
          <w:tab w:val="num" w:pos="1440"/>
        </w:tabs>
        <w:ind w:left="1440" w:hanging="360"/>
      </w:pPr>
      <w:rPr>
        <w:rFonts w:cs="Times New Roman" w:hint="default"/>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0" w15:restartNumberingAfterBreak="0">
    <w:nsid w:val="13597345"/>
    <w:multiLevelType w:val="multilevel"/>
    <w:tmpl w:val="0384371C"/>
    <w:lvl w:ilvl="0">
      <w:start w:val="1"/>
      <w:numFmt w:val="lowerLetter"/>
      <w:lvlText w:val="%1)"/>
      <w:lvlJc w:val="left"/>
      <w:pPr>
        <w:ind w:left="0" w:hanging="360"/>
      </w:pPr>
    </w:lvl>
    <w:lvl w:ilvl="1">
      <w:start w:val="1"/>
      <w:numFmt w:val="bullet"/>
      <w:lvlText w:val="o"/>
      <w:lvlJc w:val="left"/>
      <w:pPr>
        <w:ind w:left="720" w:hanging="360"/>
      </w:pPr>
      <w:rPr>
        <w:rFonts w:ascii="Courier New" w:eastAsia="Courier New" w:hAnsi="Courier New" w:cs="Courier New"/>
      </w:rPr>
    </w:lvl>
    <w:lvl w:ilvl="2">
      <w:start w:val="1"/>
      <w:numFmt w:val="bullet"/>
      <w:lvlText w:val="▪"/>
      <w:lvlJc w:val="left"/>
      <w:pPr>
        <w:ind w:left="1440" w:hanging="360"/>
      </w:pPr>
      <w:rPr>
        <w:rFonts w:ascii="Noto Sans Symbols" w:eastAsia="Noto Sans Symbols" w:hAnsi="Noto Sans Symbols" w:cs="Noto Sans Symbols"/>
      </w:rPr>
    </w:lvl>
    <w:lvl w:ilvl="3">
      <w:start w:val="1"/>
      <w:numFmt w:val="bullet"/>
      <w:lvlText w:val="●"/>
      <w:lvlJc w:val="left"/>
      <w:pPr>
        <w:ind w:left="2160" w:hanging="360"/>
      </w:pPr>
      <w:rPr>
        <w:rFonts w:ascii="Noto Sans Symbols" w:eastAsia="Noto Sans Symbols" w:hAnsi="Noto Sans Symbols" w:cs="Noto Sans Symbols"/>
      </w:rPr>
    </w:lvl>
    <w:lvl w:ilvl="4">
      <w:start w:val="1"/>
      <w:numFmt w:val="bullet"/>
      <w:lvlText w:val="o"/>
      <w:lvlJc w:val="left"/>
      <w:pPr>
        <w:ind w:left="2880" w:hanging="360"/>
      </w:pPr>
      <w:rPr>
        <w:rFonts w:ascii="Courier New" w:eastAsia="Courier New" w:hAnsi="Courier New" w:cs="Courier New"/>
      </w:rPr>
    </w:lvl>
    <w:lvl w:ilvl="5">
      <w:start w:val="1"/>
      <w:numFmt w:val="bullet"/>
      <w:lvlText w:val="▪"/>
      <w:lvlJc w:val="left"/>
      <w:pPr>
        <w:ind w:left="3600" w:hanging="360"/>
      </w:pPr>
      <w:rPr>
        <w:rFonts w:ascii="Noto Sans Symbols" w:eastAsia="Noto Sans Symbols" w:hAnsi="Noto Sans Symbols" w:cs="Noto Sans Symbols"/>
      </w:rPr>
    </w:lvl>
    <w:lvl w:ilvl="6">
      <w:start w:val="1"/>
      <w:numFmt w:val="bullet"/>
      <w:lvlText w:val="●"/>
      <w:lvlJc w:val="left"/>
      <w:pPr>
        <w:ind w:left="4320" w:hanging="360"/>
      </w:pPr>
      <w:rPr>
        <w:rFonts w:ascii="Noto Sans Symbols" w:eastAsia="Noto Sans Symbols" w:hAnsi="Noto Sans Symbols" w:cs="Noto Sans Symbols"/>
      </w:rPr>
    </w:lvl>
    <w:lvl w:ilvl="7">
      <w:start w:val="1"/>
      <w:numFmt w:val="bullet"/>
      <w:lvlText w:val="o"/>
      <w:lvlJc w:val="left"/>
      <w:pPr>
        <w:ind w:left="5040" w:hanging="360"/>
      </w:pPr>
      <w:rPr>
        <w:rFonts w:ascii="Courier New" w:eastAsia="Courier New" w:hAnsi="Courier New" w:cs="Courier New"/>
      </w:rPr>
    </w:lvl>
    <w:lvl w:ilvl="8">
      <w:start w:val="1"/>
      <w:numFmt w:val="bullet"/>
      <w:lvlText w:val="▪"/>
      <w:lvlJc w:val="left"/>
      <w:pPr>
        <w:ind w:left="5760" w:hanging="360"/>
      </w:pPr>
      <w:rPr>
        <w:rFonts w:ascii="Noto Sans Symbols" w:eastAsia="Noto Sans Symbols" w:hAnsi="Noto Sans Symbols" w:cs="Noto Sans Symbols"/>
      </w:rPr>
    </w:lvl>
  </w:abstractNum>
  <w:abstractNum w:abstractNumId="21" w15:restartNumberingAfterBreak="0">
    <w:nsid w:val="13724095"/>
    <w:multiLevelType w:val="hybridMultilevel"/>
    <w:tmpl w:val="3E2440AE"/>
    <w:lvl w:ilvl="0" w:tplc="0415000F">
      <w:start w:val="1"/>
      <w:numFmt w:val="decimal"/>
      <w:lvlText w:val="%1."/>
      <w:lvlJc w:val="left"/>
      <w:pPr>
        <w:ind w:left="360" w:hanging="360"/>
      </w:pPr>
      <w:rPr>
        <w:rFonts w:hint="default"/>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2" w15:restartNumberingAfterBreak="0">
    <w:nsid w:val="13B0056E"/>
    <w:multiLevelType w:val="hybridMultilevel"/>
    <w:tmpl w:val="089A75E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3" w15:restartNumberingAfterBreak="0">
    <w:nsid w:val="13D75481"/>
    <w:multiLevelType w:val="hybridMultilevel"/>
    <w:tmpl w:val="36B2D716"/>
    <w:lvl w:ilvl="0" w:tplc="04150017">
      <w:start w:val="1"/>
      <w:numFmt w:val="lowerLetter"/>
      <w:lvlText w:val="%1)"/>
      <w:lvlJc w:val="left"/>
      <w:pPr>
        <w:tabs>
          <w:tab w:val="num" w:pos="680"/>
        </w:tabs>
        <w:ind w:left="680" w:hanging="340"/>
      </w:pPr>
      <w:rPr>
        <w:rFonts w:hint="default"/>
      </w:rPr>
    </w:lvl>
    <w:lvl w:ilvl="1" w:tplc="04150003" w:tentative="1">
      <w:start w:val="1"/>
      <w:numFmt w:val="bullet"/>
      <w:lvlText w:val="o"/>
      <w:lvlJc w:val="left"/>
      <w:pPr>
        <w:tabs>
          <w:tab w:val="num" w:pos="1780"/>
        </w:tabs>
        <w:ind w:left="1780" w:hanging="360"/>
      </w:pPr>
      <w:rPr>
        <w:rFonts w:ascii="Courier New" w:hAnsi="Courier New" w:hint="default"/>
      </w:rPr>
    </w:lvl>
    <w:lvl w:ilvl="2" w:tplc="04150005" w:tentative="1">
      <w:start w:val="1"/>
      <w:numFmt w:val="bullet"/>
      <w:lvlText w:val=""/>
      <w:lvlJc w:val="left"/>
      <w:pPr>
        <w:tabs>
          <w:tab w:val="num" w:pos="2500"/>
        </w:tabs>
        <w:ind w:left="2500" w:hanging="360"/>
      </w:pPr>
      <w:rPr>
        <w:rFonts w:ascii="Wingdings" w:hAnsi="Wingdings" w:hint="default"/>
      </w:rPr>
    </w:lvl>
    <w:lvl w:ilvl="3" w:tplc="04150001" w:tentative="1">
      <w:start w:val="1"/>
      <w:numFmt w:val="bullet"/>
      <w:lvlText w:val=""/>
      <w:lvlJc w:val="left"/>
      <w:pPr>
        <w:tabs>
          <w:tab w:val="num" w:pos="3220"/>
        </w:tabs>
        <w:ind w:left="3220" w:hanging="360"/>
      </w:pPr>
      <w:rPr>
        <w:rFonts w:ascii="Symbol" w:hAnsi="Symbol" w:hint="default"/>
      </w:rPr>
    </w:lvl>
    <w:lvl w:ilvl="4" w:tplc="04150003" w:tentative="1">
      <w:start w:val="1"/>
      <w:numFmt w:val="bullet"/>
      <w:lvlText w:val="o"/>
      <w:lvlJc w:val="left"/>
      <w:pPr>
        <w:tabs>
          <w:tab w:val="num" w:pos="3940"/>
        </w:tabs>
        <w:ind w:left="3940" w:hanging="360"/>
      </w:pPr>
      <w:rPr>
        <w:rFonts w:ascii="Courier New" w:hAnsi="Courier New" w:hint="default"/>
      </w:rPr>
    </w:lvl>
    <w:lvl w:ilvl="5" w:tplc="04150005" w:tentative="1">
      <w:start w:val="1"/>
      <w:numFmt w:val="bullet"/>
      <w:lvlText w:val=""/>
      <w:lvlJc w:val="left"/>
      <w:pPr>
        <w:tabs>
          <w:tab w:val="num" w:pos="4660"/>
        </w:tabs>
        <w:ind w:left="4660" w:hanging="360"/>
      </w:pPr>
      <w:rPr>
        <w:rFonts w:ascii="Wingdings" w:hAnsi="Wingdings" w:hint="default"/>
      </w:rPr>
    </w:lvl>
    <w:lvl w:ilvl="6" w:tplc="04150001" w:tentative="1">
      <w:start w:val="1"/>
      <w:numFmt w:val="bullet"/>
      <w:lvlText w:val=""/>
      <w:lvlJc w:val="left"/>
      <w:pPr>
        <w:tabs>
          <w:tab w:val="num" w:pos="5380"/>
        </w:tabs>
        <w:ind w:left="5380" w:hanging="360"/>
      </w:pPr>
      <w:rPr>
        <w:rFonts w:ascii="Symbol" w:hAnsi="Symbol" w:hint="default"/>
      </w:rPr>
    </w:lvl>
    <w:lvl w:ilvl="7" w:tplc="04150003" w:tentative="1">
      <w:start w:val="1"/>
      <w:numFmt w:val="bullet"/>
      <w:lvlText w:val="o"/>
      <w:lvlJc w:val="left"/>
      <w:pPr>
        <w:tabs>
          <w:tab w:val="num" w:pos="6100"/>
        </w:tabs>
        <w:ind w:left="6100" w:hanging="360"/>
      </w:pPr>
      <w:rPr>
        <w:rFonts w:ascii="Courier New" w:hAnsi="Courier New" w:hint="default"/>
      </w:rPr>
    </w:lvl>
    <w:lvl w:ilvl="8" w:tplc="04150005" w:tentative="1">
      <w:start w:val="1"/>
      <w:numFmt w:val="bullet"/>
      <w:lvlText w:val=""/>
      <w:lvlJc w:val="left"/>
      <w:pPr>
        <w:tabs>
          <w:tab w:val="num" w:pos="6820"/>
        </w:tabs>
        <w:ind w:left="6820" w:hanging="360"/>
      </w:pPr>
      <w:rPr>
        <w:rFonts w:ascii="Wingdings" w:hAnsi="Wingdings" w:hint="default"/>
      </w:rPr>
    </w:lvl>
  </w:abstractNum>
  <w:abstractNum w:abstractNumId="24" w15:restartNumberingAfterBreak="0">
    <w:nsid w:val="14117826"/>
    <w:multiLevelType w:val="multilevel"/>
    <w:tmpl w:val="1D7C981A"/>
    <w:lvl w:ilvl="0">
      <w:start w:val="1"/>
      <w:numFmt w:val="lowerLetter"/>
      <w:lvlText w:val="%1)"/>
      <w:lvlJc w:val="left"/>
      <w:rPr>
        <w:rFonts w:hint="default"/>
        <w:b w:val="0"/>
        <w:bCs w:val="0"/>
        <w:i w:val="0"/>
        <w:iCs w:val="0"/>
        <w:smallCaps w:val="0"/>
        <w:strike w:val="0"/>
        <w:color w:val="000000"/>
        <w:spacing w:val="0"/>
        <w:w w:val="100"/>
        <w:position w:val="0"/>
        <w:sz w:val="24"/>
        <w:szCs w:val="24"/>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18315824"/>
    <w:multiLevelType w:val="hybridMultilevel"/>
    <w:tmpl w:val="54CC888A"/>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6" w15:restartNumberingAfterBreak="0">
    <w:nsid w:val="18D85E02"/>
    <w:multiLevelType w:val="hybridMultilevel"/>
    <w:tmpl w:val="5B506DBA"/>
    <w:lvl w:ilvl="0" w:tplc="6BC6F14A">
      <w:start w:val="1"/>
      <w:numFmt w:val="bullet"/>
      <w:lvlText w:val="–"/>
      <w:lvlJc w:val="left"/>
      <w:pPr>
        <w:ind w:left="2139" w:hanging="360"/>
      </w:pPr>
      <w:rPr>
        <w:rFonts w:ascii="Times New Roman" w:hAnsi="Times New Roman" w:hint="default"/>
      </w:rPr>
    </w:lvl>
    <w:lvl w:ilvl="1" w:tplc="04150003" w:tentative="1">
      <w:start w:val="1"/>
      <w:numFmt w:val="bullet"/>
      <w:lvlText w:val="o"/>
      <w:lvlJc w:val="left"/>
      <w:pPr>
        <w:ind w:left="2859" w:hanging="360"/>
      </w:pPr>
      <w:rPr>
        <w:rFonts w:ascii="Courier New" w:hAnsi="Courier New" w:cs="Courier New" w:hint="default"/>
      </w:rPr>
    </w:lvl>
    <w:lvl w:ilvl="2" w:tplc="04150005" w:tentative="1">
      <w:start w:val="1"/>
      <w:numFmt w:val="bullet"/>
      <w:lvlText w:val=""/>
      <w:lvlJc w:val="left"/>
      <w:pPr>
        <w:ind w:left="3579" w:hanging="360"/>
      </w:pPr>
      <w:rPr>
        <w:rFonts w:ascii="Wingdings" w:hAnsi="Wingdings" w:hint="default"/>
      </w:rPr>
    </w:lvl>
    <w:lvl w:ilvl="3" w:tplc="04150001" w:tentative="1">
      <w:start w:val="1"/>
      <w:numFmt w:val="bullet"/>
      <w:lvlText w:val=""/>
      <w:lvlJc w:val="left"/>
      <w:pPr>
        <w:ind w:left="4299" w:hanging="360"/>
      </w:pPr>
      <w:rPr>
        <w:rFonts w:ascii="Symbol" w:hAnsi="Symbol" w:hint="default"/>
      </w:rPr>
    </w:lvl>
    <w:lvl w:ilvl="4" w:tplc="04150003" w:tentative="1">
      <w:start w:val="1"/>
      <w:numFmt w:val="bullet"/>
      <w:lvlText w:val="o"/>
      <w:lvlJc w:val="left"/>
      <w:pPr>
        <w:ind w:left="5019" w:hanging="360"/>
      </w:pPr>
      <w:rPr>
        <w:rFonts w:ascii="Courier New" w:hAnsi="Courier New" w:cs="Courier New" w:hint="default"/>
      </w:rPr>
    </w:lvl>
    <w:lvl w:ilvl="5" w:tplc="04150005" w:tentative="1">
      <w:start w:val="1"/>
      <w:numFmt w:val="bullet"/>
      <w:lvlText w:val=""/>
      <w:lvlJc w:val="left"/>
      <w:pPr>
        <w:ind w:left="5739" w:hanging="360"/>
      </w:pPr>
      <w:rPr>
        <w:rFonts w:ascii="Wingdings" w:hAnsi="Wingdings" w:hint="default"/>
      </w:rPr>
    </w:lvl>
    <w:lvl w:ilvl="6" w:tplc="04150001" w:tentative="1">
      <w:start w:val="1"/>
      <w:numFmt w:val="bullet"/>
      <w:lvlText w:val=""/>
      <w:lvlJc w:val="left"/>
      <w:pPr>
        <w:ind w:left="6459" w:hanging="360"/>
      </w:pPr>
      <w:rPr>
        <w:rFonts w:ascii="Symbol" w:hAnsi="Symbol" w:hint="default"/>
      </w:rPr>
    </w:lvl>
    <w:lvl w:ilvl="7" w:tplc="04150003" w:tentative="1">
      <w:start w:val="1"/>
      <w:numFmt w:val="bullet"/>
      <w:lvlText w:val="o"/>
      <w:lvlJc w:val="left"/>
      <w:pPr>
        <w:ind w:left="7179" w:hanging="360"/>
      </w:pPr>
      <w:rPr>
        <w:rFonts w:ascii="Courier New" w:hAnsi="Courier New" w:cs="Courier New" w:hint="default"/>
      </w:rPr>
    </w:lvl>
    <w:lvl w:ilvl="8" w:tplc="04150005" w:tentative="1">
      <w:start w:val="1"/>
      <w:numFmt w:val="bullet"/>
      <w:lvlText w:val=""/>
      <w:lvlJc w:val="left"/>
      <w:pPr>
        <w:ind w:left="7899" w:hanging="360"/>
      </w:pPr>
      <w:rPr>
        <w:rFonts w:ascii="Wingdings" w:hAnsi="Wingdings" w:hint="default"/>
      </w:rPr>
    </w:lvl>
  </w:abstractNum>
  <w:abstractNum w:abstractNumId="27" w15:restartNumberingAfterBreak="0">
    <w:nsid w:val="19D37B37"/>
    <w:multiLevelType w:val="hybridMultilevel"/>
    <w:tmpl w:val="0ADCED2C"/>
    <w:lvl w:ilvl="0" w:tplc="04150017">
      <w:start w:val="1"/>
      <w:numFmt w:val="lowerLetter"/>
      <w:lvlText w:val="%1)"/>
      <w:lvlJc w:val="left"/>
      <w:pPr>
        <w:tabs>
          <w:tab w:val="num" w:pos="2153"/>
        </w:tabs>
        <w:ind w:left="2153" w:hanging="380"/>
      </w:pPr>
      <w:rPr>
        <w:rFonts w:hint="default"/>
      </w:rPr>
    </w:lvl>
    <w:lvl w:ilvl="1" w:tplc="04150003" w:tentative="1">
      <w:start w:val="1"/>
      <w:numFmt w:val="bullet"/>
      <w:lvlText w:val="o"/>
      <w:lvlJc w:val="left"/>
      <w:pPr>
        <w:tabs>
          <w:tab w:val="num" w:pos="2856"/>
        </w:tabs>
        <w:ind w:left="2856" w:hanging="360"/>
      </w:pPr>
      <w:rPr>
        <w:rFonts w:ascii="Courier New" w:hAnsi="Courier New" w:hint="default"/>
      </w:rPr>
    </w:lvl>
    <w:lvl w:ilvl="2" w:tplc="04150005" w:tentative="1">
      <w:start w:val="1"/>
      <w:numFmt w:val="bullet"/>
      <w:lvlText w:val=""/>
      <w:lvlJc w:val="left"/>
      <w:pPr>
        <w:tabs>
          <w:tab w:val="num" w:pos="3576"/>
        </w:tabs>
        <w:ind w:left="3576" w:hanging="360"/>
      </w:pPr>
      <w:rPr>
        <w:rFonts w:ascii="Wingdings" w:hAnsi="Wingdings" w:hint="default"/>
      </w:rPr>
    </w:lvl>
    <w:lvl w:ilvl="3" w:tplc="04150001" w:tentative="1">
      <w:start w:val="1"/>
      <w:numFmt w:val="bullet"/>
      <w:lvlText w:val=""/>
      <w:lvlJc w:val="left"/>
      <w:pPr>
        <w:tabs>
          <w:tab w:val="num" w:pos="4296"/>
        </w:tabs>
        <w:ind w:left="4296" w:hanging="360"/>
      </w:pPr>
      <w:rPr>
        <w:rFonts w:ascii="Symbol" w:hAnsi="Symbol" w:hint="default"/>
      </w:rPr>
    </w:lvl>
    <w:lvl w:ilvl="4" w:tplc="04150003" w:tentative="1">
      <w:start w:val="1"/>
      <w:numFmt w:val="bullet"/>
      <w:lvlText w:val="o"/>
      <w:lvlJc w:val="left"/>
      <w:pPr>
        <w:tabs>
          <w:tab w:val="num" w:pos="5016"/>
        </w:tabs>
        <w:ind w:left="5016" w:hanging="360"/>
      </w:pPr>
      <w:rPr>
        <w:rFonts w:ascii="Courier New" w:hAnsi="Courier New" w:hint="default"/>
      </w:rPr>
    </w:lvl>
    <w:lvl w:ilvl="5" w:tplc="04150005" w:tentative="1">
      <w:start w:val="1"/>
      <w:numFmt w:val="bullet"/>
      <w:lvlText w:val=""/>
      <w:lvlJc w:val="left"/>
      <w:pPr>
        <w:tabs>
          <w:tab w:val="num" w:pos="5736"/>
        </w:tabs>
        <w:ind w:left="5736" w:hanging="360"/>
      </w:pPr>
      <w:rPr>
        <w:rFonts w:ascii="Wingdings" w:hAnsi="Wingdings" w:hint="default"/>
      </w:rPr>
    </w:lvl>
    <w:lvl w:ilvl="6" w:tplc="04150001" w:tentative="1">
      <w:start w:val="1"/>
      <w:numFmt w:val="bullet"/>
      <w:lvlText w:val=""/>
      <w:lvlJc w:val="left"/>
      <w:pPr>
        <w:tabs>
          <w:tab w:val="num" w:pos="6456"/>
        </w:tabs>
        <w:ind w:left="6456" w:hanging="360"/>
      </w:pPr>
      <w:rPr>
        <w:rFonts w:ascii="Symbol" w:hAnsi="Symbol" w:hint="default"/>
      </w:rPr>
    </w:lvl>
    <w:lvl w:ilvl="7" w:tplc="04150003" w:tentative="1">
      <w:start w:val="1"/>
      <w:numFmt w:val="bullet"/>
      <w:lvlText w:val="o"/>
      <w:lvlJc w:val="left"/>
      <w:pPr>
        <w:tabs>
          <w:tab w:val="num" w:pos="7176"/>
        </w:tabs>
        <w:ind w:left="7176" w:hanging="360"/>
      </w:pPr>
      <w:rPr>
        <w:rFonts w:ascii="Courier New" w:hAnsi="Courier New" w:hint="default"/>
      </w:rPr>
    </w:lvl>
    <w:lvl w:ilvl="8" w:tplc="04150005" w:tentative="1">
      <w:start w:val="1"/>
      <w:numFmt w:val="bullet"/>
      <w:lvlText w:val=""/>
      <w:lvlJc w:val="left"/>
      <w:pPr>
        <w:tabs>
          <w:tab w:val="num" w:pos="7896"/>
        </w:tabs>
        <w:ind w:left="7896" w:hanging="360"/>
      </w:pPr>
      <w:rPr>
        <w:rFonts w:ascii="Wingdings" w:hAnsi="Wingdings" w:hint="default"/>
      </w:rPr>
    </w:lvl>
  </w:abstractNum>
  <w:abstractNum w:abstractNumId="28" w15:restartNumberingAfterBreak="0">
    <w:nsid w:val="1BAF4757"/>
    <w:multiLevelType w:val="multilevel"/>
    <w:tmpl w:val="37B0E564"/>
    <w:lvl w:ilvl="0">
      <w:start w:val="1"/>
      <w:numFmt w:val="lowerLetter"/>
      <w:lvlText w:val="%1)"/>
      <w:lvlJc w:val="left"/>
      <w:pPr>
        <w:ind w:left="0" w:hanging="360"/>
      </w:pPr>
    </w:lvl>
    <w:lvl w:ilvl="1">
      <w:start w:val="1"/>
      <w:numFmt w:val="bullet"/>
      <w:lvlText w:val="o"/>
      <w:lvlJc w:val="left"/>
      <w:pPr>
        <w:ind w:left="720" w:hanging="360"/>
      </w:pPr>
      <w:rPr>
        <w:rFonts w:ascii="Courier New" w:eastAsia="Courier New" w:hAnsi="Courier New" w:cs="Courier New"/>
      </w:rPr>
    </w:lvl>
    <w:lvl w:ilvl="2">
      <w:start w:val="1"/>
      <w:numFmt w:val="bullet"/>
      <w:lvlText w:val="▪"/>
      <w:lvlJc w:val="left"/>
      <w:pPr>
        <w:ind w:left="1440" w:hanging="360"/>
      </w:pPr>
      <w:rPr>
        <w:rFonts w:ascii="Noto Sans Symbols" w:eastAsia="Noto Sans Symbols" w:hAnsi="Noto Sans Symbols" w:cs="Noto Sans Symbols"/>
      </w:rPr>
    </w:lvl>
    <w:lvl w:ilvl="3">
      <w:start w:val="1"/>
      <w:numFmt w:val="bullet"/>
      <w:lvlText w:val="●"/>
      <w:lvlJc w:val="left"/>
      <w:pPr>
        <w:ind w:left="2160" w:hanging="360"/>
      </w:pPr>
      <w:rPr>
        <w:rFonts w:ascii="Noto Sans Symbols" w:eastAsia="Noto Sans Symbols" w:hAnsi="Noto Sans Symbols" w:cs="Noto Sans Symbols"/>
      </w:rPr>
    </w:lvl>
    <w:lvl w:ilvl="4">
      <w:start w:val="1"/>
      <w:numFmt w:val="bullet"/>
      <w:lvlText w:val="o"/>
      <w:lvlJc w:val="left"/>
      <w:pPr>
        <w:ind w:left="2880" w:hanging="360"/>
      </w:pPr>
      <w:rPr>
        <w:rFonts w:ascii="Courier New" w:eastAsia="Courier New" w:hAnsi="Courier New" w:cs="Courier New"/>
      </w:rPr>
    </w:lvl>
    <w:lvl w:ilvl="5">
      <w:start w:val="1"/>
      <w:numFmt w:val="bullet"/>
      <w:lvlText w:val="▪"/>
      <w:lvlJc w:val="left"/>
      <w:pPr>
        <w:ind w:left="3600" w:hanging="360"/>
      </w:pPr>
      <w:rPr>
        <w:rFonts w:ascii="Noto Sans Symbols" w:eastAsia="Noto Sans Symbols" w:hAnsi="Noto Sans Symbols" w:cs="Noto Sans Symbols"/>
      </w:rPr>
    </w:lvl>
    <w:lvl w:ilvl="6">
      <w:start w:val="1"/>
      <w:numFmt w:val="bullet"/>
      <w:lvlText w:val="●"/>
      <w:lvlJc w:val="left"/>
      <w:pPr>
        <w:ind w:left="4320" w:hanging="360"/>
      </w:pPr>
      <w:rPr>
        <w:rFonts w:ascii="Noto Sans Symbols" w:eastAsia="Noto Sans Symbols" w:hAnsi="Noto Sans Symbols" w:cs="Noto Sans Symbols"/>
      </w:rPr>
    </w:lvl>
    <w:lvl w:ilvl="7">
      <w:start w:val="1"/>
      <w:numFmt w:val="bullet"/>
      <w:lvlText w:val="o"/>
      <w:lvlJc w:val="left"/>
      <w:pPr>
        <w:ind w:left="5040" w:hanging="360"/>
      </w:pPr>
      <w:rPr>
        <w:rFonts w:ascii="Courier New" w:eastAsia="Courier New" w:hAnsi="Courier New" w:cs="Courier New"/>
      </w:rPr>
    </w:lvl>
    <w:lvl w:ilvl="8">
      <w:start w:val="1"/>
      <w:numFmt w:val="bullet"/>
      <w:lvlText w:val="▪"/>
      <w:lvlJc w:val="left"/>
      <w:pPr>
        <w:ind w:left="5760" w:hanging="360"/>
      </w:pPr>
      <w:rPr>
        <w:rFonts w:ascii="Noto Sans Symbols" w:eastAsia="Noto Sans Symbols" w:hAnsi="Noto Sans Symbols" w:cs="Noto Sans Symbols"/>
      </w:rPr>
    </w:lvl>
  </w:abstractNum>
  <w:abstractNum w:abstractNumId="29" w15:restartNumberingAfterBreak="0">
    <w:nsid w:val="1C5469D0"/>
    <w:multiLevelType w:val="multilevel"/>
    <w:tmpl w:val="746E41E6"/>
    <w:lvl w:ilvl="0">
      <w:start w:val="1"/>
      <w:numFmt w:val="bullet"/>
      <w:lvlText w:val="▪"/>
      <w:lvlJc w:val="left"/>
      <w:pPr>
        <w:ind w:left="1495" w:hanging="360"/>
      </w:pPr>
      <w:rPr>
        <w:rFonts w:ascii="Noto Sans Symbols" w:eastAsia="Noto Sans Symbols" w:hAnsi="Noto Sans Symbols" w:cs="Noto Sans Symbols"/>
      </w:rPr>
    </w:lvl>
    <w:lvl w:ilvl="1">
      <w:start w:val="1"/>
      <w:numFmt w:val="bullet"/>
      <w:lvlText w:val="o"/>
      <w:lvlJc w:val="left"/>
      <w:pPr>
        <w:ind w:left="2215" w:hanging="360"/>
      </w:pPr>
      <w:rPr>
        <w:rFonts w:ascii="Courier New" w:eastAsia="Courier New" w:hAnsi="Courier New" w:cs="Courier New"/>
      </w:rPr>
    </w:lvl>
    <w:lvl w:ilvl="2">
      <w:start w:val="1"/>
      <w:numFmt w:val="bullet"/>
      <w:lvlText w:val="▪"/>
      <w:lvlJc w:val="left"/>
      <w:pPr>
        <w:ind w:left="2935" w:hanging="360"/>
      </w:pPr>
      <w:rPr>
        <w:rFonts w:ascii="Noto Sans Symbols" w:eastAsia="Noto Sans Symbols" w:hAnsi="Noto Sans Symbols" w:cs="Noto Sans Symbols"/>
      </w:rPr>
    </w:lvl>
    <w:lvl w:ilvl="3">
      <w:start w:val="1"/>
      <w:numFmt w:val="lowerLetter"/>
      <w:lvlText w:val="%4)"/>
      <w:lvlJc w:val="left"/>
      <w:pPr>
        <w:ind w:left="3655" w:hanging="360"/>
      </w:pPr>
      <w:rPr>
        <w:rFonts w:ascii="Times New Roman" w:eastAsia="Times New Roman" w:hAnsi="Times New Roman" w:cs="Times New Roman"/>
      </w:rPr>
    </w:lvl>
    <w:lvl w:ilvl="4">
      <w:start w:val="1"/>
      <w:numFmt w:val="bullet"/>
      <w:lvlText w:val="o"/>
      <w:lvlJc w:val="left"/>
      <w:pPr>
        <w:ind w:left="4375" w:hanging="360"/>
      </w:pPr>
      <w:rPr>
        <w:rFonts w:ascii="Courier New" w:eastAsia="Courier New" w:hAnsi="Courier New" w:cs="Courier New"/>
      </w:rPr>
    </w:lvl>
    <w:lvl w:ilvl="5">
      <w:start w:val="1"/>
      <w:numFmt w:val="bullet"/>
      <w:lvlText w:val="▪"/>
      <w:lvlJc w:val="left"/>
      <w:pPr>
        <w:ind w:left="5095" w:hanging="360"/>
      </w:pPr>
      <w:rPr>
        <w:rFonts w:ascii="Noto Sans Symbols" w:eastAsia="Noto Sans Symbols" w:hAnsi="Noto Sans Symbols" w:cs="Noto Sans Symbols"/>
      </w:rPr>
    </w:lvl>
    <w:lvl w:ilvl="6">
      <w:start w:val="1"/>
      <w:numFmt w:val="bullet"/>
      <w:lvlText w:val="●"/>
      <w:lvlJc w:val="left"/>
      <w:pPr>
        <w:ind w:left="5815" w:hanging="360"/>
      </w:pPr>
      <w:rPr>
        <w:rFonts w:ascii="Noto Sans Symbols" w:eastAsia="Noto Sans Symbols" w:hAnsi="Noto Sans Symbols" w:cs="Noto Sans Symbols"/>
      </w:rPr>
    </w:lvl>
    <w:lvl w:ilvl="7">
      <w:start w:val="1"/>
      <w:numFmt w:val="bullet"/>
      <w:lvlText w:val="o"/>
      <w:lvlJc w:val="left"/>
      <w:pPr>
        <w:ind w:left="6535" w:hanging="360"/>
      </w:pPr>
      <w:rPr>
        <w:rFonts w:ascii="Courier New" w:eastAsia="Courier New" w:hAnsi="Courier New" w:cs="Courier New"/>
      </w:rPr>
    </w:lvl>
    <w:lvl w:ilvl="8">
      <w:start w:val="1"/>
      <w:numFmt w:val="bullet"/>
      <w:lvlText w:val="▪"/>
      <w:lvlJc w:val="left"/>
      <w:pPr>
        <w:ind w:left="7255" w:hanging="360"/>
      </w:pPr>
      <w:rPr>
        <w:rFonts w:ascii="Noto Sans Symbols" w:eastAsia="Noto Sans Symbols" w:hAnsi="Noto Sans Symbols" w:cs="Noto Sans Symbols"/>
      </w:rPr>
    </w:lvl>
  </w:abstractNum>
  <w:abstractNum w:abstractNumId="30" w15:restartNumberingAfterBreak="0">
    <w:nsid w:val="1C6D3DDD"/>
    <w:multiLevelType w:val="hybridMultilevel"/>
    <w:tmpl w:val="EE2E109C"/>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31" w15:restartNumberingAfterBreak="0">
    <w:nsid w:val="1D2C4681"/>
    <w:multiLevelType w:val="hybridMultilevel"/>
    <w:tmpl w:val="26A278E2"/>
    <w:lvl w:ilvl="0" w:tplc="04150017">
      <w:start w:val="1"/>
      <w:numFmt w:val="lowerLetter"/>
      <w:lvlText w:val="%1)"/>
      <w:lvlJc w:val="left"/>
      <w:pPr>
        <w:tabs>
          <w:tab w:val="num" w:pos="3961"/>
        </w:tabs>
        <w:ind w:left="3961" w:hanging="380"/>
      </w:pPr>
      <w:rPr>
        <w:rFonts w:hint="default"/>
      </w:rPr>
    </w:lvl>
    <w:lvl w:ilvl="1" w:tplc="04150003" w:tentative="1">
      <w:start w:val="1"/>
      <w:numFmt w:val="bullet"/>
      <w:lvlText w:val="o"/>
      <w:lvlJc w:val="left"/>
      <w:pPr>
        <w:tabs>
          <w:tab w:val="num" w:pos="4664"/>
        </w:tabs>
        <w:ind w:left="4664" w:hanging="360"/>
      </w:pPr>
      <w:rPr>
        <w:rFonts w:ascii="Courier New" w:hAnsi="Courier New" w:hint="default"/>
      </w:rPr>
    </w:lvl>
    <w:lvl w:ilvl="2" w:tplc="04150005" w:tentative="1">
      <w:start w:val="1"/>
      <w:numFmt w:val="bullet"/>
      <w:lvlText w:val=""/>
      <w:lvlJc w:val="left"/>
      <w:pPr>
        <w:tabs>
          <w:tab w:val="num" w:pos="5384"/>
        </w:tabs>
        <w:ind w:left="5384" w:hanging="360"/>
      </w:pPr>
      <w:rPr>
        <w:rFonts w:ascii="Wingdings" w:hAnsi="Wingdings" w:hint="default"/>
      </w:rPr>
    </w:lvl>
    <w:lvl w:ilvl="3" w:tplc="04150001" w:tentative="1">
      <w:start w:val="1"/>
      <w:numFmt w:val="bullet"/>
      <w:lvlText w:val=""/>
      <w:lvlJc w:val="left"/>
      <w:pPr>
        <w:tabs>
          <w:tab w:val="num" w:pos="6104"/>
        </w:tabs>
        <w:ind w:left="6104" w:hanging="360"/>
      </w:pPr>
      <w:rPr>
        <w:rFonts w:ascii="Symbol" w:hAnsi="Symbol" w:hint="default"/>
      </w:rPr>
    </w:lvl>
    <w:lvl w:ilvl="4" w:tplc="04150003" w:tentative="1">
      <w:start w:val="1"/>
      <w:numFmt w:val="bullet"/>
      <w:lvlText w:val="o"/>
      <w:lvlJc w:val="left"/>
      <w:pPr>
        <w:tabs>
          <w:tab w:val="num" w:pos="6824"/>
        </w:tabs>
        <w:ind w:left="6824" w:hanging="360"/>
      </w:pPr>
      <w:rPr>
        <w:rFonts w:ascii="Courier New" w:hAnsi="Courier New" w:hint="default"/>
      </w:rPr>
    </w:lvl>
    <w:lvl w:ilvl="5" w:tplc="04150005" w:tentative="1">
      <w:start w:val="1"/>
      <w:numFmt w:val="bullet"/>
      <w:lvlText w:val=""/>
      <w:lvlJc w:val="left"/>
      <w:pPr>
        <w:tabs>
          <w:tab w:val="num" w:pos="7544"/>
        </w:tabs>
        <w:ind w:left="7544" w:hanging="360"/>
      </w:pPr>
      <w:rPr>
        <w:rFonts w:ascii="Wingdings" w:hAnsi="Wingdings" w:hint="default"/>
      </w:rPr>
    </w:lvl>
    <w:lvl w:ilvl="6" w:tplc="04150001" w:tentative="1">
      <w:start w:val="1"/>
      <w:numFmt w:val="bullet"/>
      <w:lvlText w:val=""/>
      <w:lvlJc w:val="left"/>
      <w:pPr>
        <w:tabs>
          <w:tab w:val="num" w:pos="8264"/>
        </w:tabs>
        <w:ind w:left="8264" w:hanging="360"/>
      </w:pPr>
      <w:rPr>
        <w:rFonts w:ascii="Symbol" w:hAnsi="Symbol" w:hint="default"/>
      </w:rPr>
    </w:lvl>
    <w:lvl w:ilvl="7" w:tplc="04150003" w:tentative="1">
      <w:start w:val="1"/>
      <w:numFmt w:val="bullet"/>
      <w:lvlText w:val="o"/>
      <w:lvlJc w:val="left"/>
      <w:pPr>
        <w:tabs>
          <w:tab w:val="num" w:pos="8984"/>
        </w:tabs>
        <w:ind w:left="8984" w:hanging="360"/>
      </w:pPr>
      <w:rPr>
        <w:rFonts w:ascii="Courier New" w:hAnsi="Courier New" w:hint="default"/>
      </w:rPr>
    </w:lvl>
    <w:lvl w:ilvl="8" w:tplc="04150005" w:tentative="1">
      <w:start w:val="1"/>
      <w:numFmt w:val="bullet"/>
      <w:lvlText w:val=""/>
      <w:lvlJc w:val="left"/>
      <w:pPr>
        <w:tabs>
          <w:tab w:val="num" w:pos="9704"/>
        </w:tabs>
        <w:ind w:left="9704" w:hanging="360"/>
      </w:pPr>
      <w:rPr>
        <w:rFonts w:ascii="Wingdings" w:hAnsi="Wingdings" w:hint="default"/>
      </w:rPr>
    </w:lvl>
  </w:abstractNum>
  <w:abstractNum w:abstractNumId="32" w15:restartNumberingAfterBreak="0">
    <w:nsid w:val="1D50503E"/>
    <w:multiLevelType w:val="hybridMultilevel"/>
    <w:tmpl w:val="5964EB5C"/>
    <w:lvl w:ilvl="0" w:tplc="6BC6F14A">
      <w:start w:val="1"/>
      <w:numFmt w:val="bullet"/>
      <w:lvlText w:val="–"/>
      <w:lvlJc w:val="left"/>
      <w:pPr>
        <w:tabs>
          <w:tab w:val="num" w:pos="720"/>
        </w:tabs>
        <w:ind w:left="720" w:hanging="360"/>
      </w:pPr>
      <w:rPr>
        <w:rFonts w:ascii="Times New Roman" w:hAnsi="Times New Roman" w:hint="default"/>
      </w:rPr>
    </w:lvl>
    <w:lvl w:ilvl="1" w:tplc="04150017">
      <w:start w:val="1"/>
      <w:numFmt w:val="lowerLetter"/>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33" w15:restartNumberingAfterBreak="0">
    <w:nsid w:val="20C25779"/>
    <w:multiLevelType w:val="hybridMultilevel"/>
    <w:tmpl w:val="0840D1A6"/>
    <w:lvl w:ilvl="0" w:tplc="04150017">
      <w:start w:val="1"/>
      <w:numFmt w:val="lowerLetter"/>
      <w:lvlText w:val="%1)"/>
      <w:lvlJc w:val="left"/>
      <w:pPr>
        <w:tabs>
          <w:tab w:val="num" w:pos="2153"/>
        </w:tabs>
        <w:ind w:left="2153" w:hanging="380"/>
      </w:pPr>
      <w:rPr>
        <w:rFonts w:hint="default"/>
      </w:rPr>
    </w:lvl>
    <w:lvl w:ilvl="1" w:tplc="04150003" w:tentative="1">
      <w:start w:val="1"/>
      <w:numFmt w:val="bullet"/>
      <w:lvlText w:val="o"/>
      <w:lvlJc w:val="left"/>
      <w:pPr>
        <w:tabs>
          <w:tab w:val="num" w:pos="2856"/>
        </w:tabs>
        <w:ind w:left="2856" w:hanging="360"/>
      </w:pPr>
      <w:rPr>
        <w:rFonts w:ascii="Courier New" w:hAnsi="Courier New" w:hint="default"/>
      </w:rPr>
    </w:lvl>
    <w:lvl w:ilvl="2" w:tplc="04150005" w:tentative="1">
      <w:start w:val="1"/>
      <w:numFmt w:val="bullet"/>
      <w:lvlText w:val=""/>
      <w:lvlJc w:val="left"/>
      <w:pPr>
        <w:tabs>
          <w:tab w:val="num" w:pos="3576"/>
        </w:tabs>
        <w:ind w:left="3576" w:hanging="360"/>
      </w:pPr>
      <w:rPr>
        <w:rFonts w:ascii="Wingdings" w:hAnsi="Wingdings" w:hint="default"/>
      </w:rPr>
    </w:lvl>
    <w:lvl w:ilvl="3" w:tplc="04150001" w:tentative="1">
      <w:start w:val="1"/>
      <w:numFmt w:val="bullet"/>
      <w:lvlText w:val=""/>
      <w:lvlJc w:val="left"/>
      <w:pPr>
        <w:tabs>
          <w:tab w:val="num" w:pos="4296"/>
        </w:tabs>
        <w:ind w:left="4296" w:hanging="360"/>
      </w:pPr>
      <w:rPr>
        <w:rFonts w:ascii="Symbol" w:hAnsi="Symbol" w:hint="default"/>
      </w:rPr>
    </w:lvl>
    <w:lvl w:ilvl="4" w:tplc="04150003" w:tentative="1">
      <w:start w:val="1"/>
      <w:numFmt w:val="bullet"/>
      <w:lvlText w:val="o"/>
      <w:lvlJc w:val="left"/>
      <w:pPr>
        <w:tabs>
          <w:tab w:val="num" w:pos="5016"/>
        </w:tabs>
        <w:ind w:left="5016" w:hanging="360"/>
      </w:pPr>
      <w:rPr>
        <w:rFonts w:ascii="Courier New" w:hAnsi="Courier New" w:hint="default"/>
      </w:rPr>
    </w:lvl>
    <w:lvl w:ilvl="5" w:tplc="04150005" w:tentative="1">
      <w:start w:val="1"/>
      <w:numFmt w:val="bullet"/>
      <w:lvlText w:val=""/>
      <w:lvlJc w:val="left"/>
      <w:pPr>
        <w:tabs>
          <w:tab w:val="num" w:pos="5736"/>
        </w:tabs>
        <w:ind w:left="5736" w:hanging="360"/>
      </w:pPr>
      <w:rPr>
        <w:rFonts w:ascii="Wingdings" w:hAnsi="Wingdings" w:hint="default"/>
      </w:rPr>
    </w:lvl>
    <w:lvl w:ilvl="6" w:tplc="04150001" w:tentative="1">
      <w:start w:val="1"/>
      <w:numFmt w:val="bullet"/>
      <w:lvlText w:val=""/>
      <w:lvlJc w:val="left"/>
      <w:pPr>
        <w:tabs>
          <w:tab w:val="num" w:pos="6456"/>
        </w:tabs>
        <w:ind w:left="6456" w:hanging="360"/>
      </w:pPr>
      <w:rPr>
        <w:rFonts w:ascii="Symbol" w:hAnsi="Symbol" w:hint="default"/>
      </w:rPr>
    </w:lvl>
    <w:lvl w:ilvl="7" w:tplc="04150003" w:tentative="1">
      <w:start w:val="1"/>
      <w:numFmt w:val="bullet"/>
      <w:lvlText w:val="o"/>
      <w:lvlJc w:val="left"/>
      <w:pPr>
        <w:tabs>
          <w:tab w:val="num" w:pos="7176"/>
        </w:tabs>
        <w:ind w:left="7176" w:hanging="360"/>
      </w:pPr>
      <w:rPr>
        <w:rFonts w:ascii="Courier New" w:hAnsi="Courier New" w:hint="default"/>
      </w:rPr>
    </w:lvl>
    <w:lvl w:ilvl="8" w:tplc="04150005" w:tentative="1">
      <w:start w:val="1"/>
      <w:numFmt w:val="bullet"/>
      <w:lvlText w:val=""/>
      <w:lvlJc w:val="left"/>
      <w:pPr>
        <w:tabs>
          <w:tab w:val="num" w:pos="7896"/>
        </w:tabs>
        <w:ind w:left="7896" w:hanging="360"/>
      </w:pPr>
      <w:rPr>
        <w:rFonts w:ascii="Wingdings" w:hAnsi="Wingdings" w:hint="default"/>
      </w:rPr>
    </w:lvl>
  </w:abstractNum>
  <w:abstractNum w:abstractNumId="34" w15:restartNumberingAfterBreak="0">
    <w:nsid w:val="216D0B5F"/>
    <w:multiLevelType w:val="hybridMultilevel"/>
    <w:tmpl w:val="CAE65540"/>
    <w:lvl w:ilvl="0" w:tplc="04150017">
      <w:start w:val="1"/>
      <w:numFmt w:val="lowerLetter"/>
      <w:lvlText w:val="%1)"/>
      <w:lvlJc w:val="left"/>
      <w:pPr>
        <w:ind w:left="717" w:hanging="360"/>
      </w:pPr>
    </w:lvl>
    <w:lvl w:ilvl="1" w:tplc="04150019">
      <w:start w:val="1"/>
      <w:numFmt w:val="lowerLetter"/>
      <w:lvlText w:val="%2."/>
      <w:lvlJc w:val="left"/>
      <w:pPr>
        <w:ind w:left="1437" w:hanging="360"/>
      </w:pPr>
    </w:lvl>
    <w:lvl w:ilvl="2" w:tplc="0415001B">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35" w15:restartNumberingAfterBreak="0">
    <w:nsid w:val="2178279F"/>
    <w:multiLevelType w:val="multilevel"/>
    <w:tmpl w:val="78140D44"/>
    <w:lvl w:ilvl="0">
      <w:start w:val="1"/>
      <w:numFmt w:val="lowerLetter"/>
      <w:lvlText w:val="%1)"/>
      <w:lvlJc w:val="left"/>
      <w:pPr>
        <w:ind w:left="0" w:hanging="360"/>
      </w:pPr>
    </w:lvl>
    <w:lvl w:ilvl="1">
      <w:start w:val="1"/>
      <w:numFmt w:val="bullet"/>
      <w:lvlText w:val="o"/>
      <w:lvlJc w:val="left"/>
      <w:pPr>
        <w:ind w:left="720" w:hanging="360"/>
      </w:pPr>
      <w:rPr>
        <w:rFonts w:ascii="Courier New" w:eastAsia="Courier New" w:hAnsi="Courier New" w:cs="Courier New"/>
      </w:rPr>
    </w:lvl>
    <w:lvl w:ilvl="2">
      <w:start w:val="1"/>
      <w:numFmt w:val="bullet"/>
      <w:lvlText w:val="▪"/>
      <w:lvlJc w:val="left"/>
      <w:pPr>
        <w:ind w:left="1440" w:hanging="360"/>
      </w:pPr>
      <w:rPr>
        <w:rFonts w:ascii="Noto Sans Symbols" w:eastAsia="Noto Sans Symbols" w:hAnsi="Noto Sans Symbols" w:cs="Noto Sans Symbols"/>
      </w:rPr>
    </w:lvl>
    <w:lvl w:ilvl="3">
      <w:start w:val="1"/>
      <w:numFmt w:val="bullet"/>
      <w:lvlText w:val="●"/>
      <w:lvlJc w:val="left"/>
      <w:pPr>
        <w:ind w:left="2160" w:hanging="360"/>
      </w:pPr>
      <w:rPr>
        <w:rFonts w:ascii="Noto Sans Symbols" w:eastAsia="Noto Sans Symbols" w:hAnsi="Noto Sans Symbols" w:cs="Noto Sans Symbols"/>
      </w:rPr>
    </w:lvl>
    <w:lvl w:ilvl="4">
      <w:start w:val="1"/>
      <w:numFmt w:val="bullet"/>
      <w:lvlText w:val="o"/>
      <w:lvlJc w:val="left"/>
      <w:pPr>
        <w:ind w:left="2880" w:hanging="360"/>
      </w:pPr>
      <w:rPr>
        <w:rFonts w:ascii="Courier New" w:eastAsia="Courier New" w:hAnsi="Courier New" w:cs="Courier New"/>
      </w:rPr>
    </w:lvl>
    <w:lvl w:ilvl="5">
      <w:start w:val="1"/>
      <w:numFmt w:val="bullet"/>
      <w:lvlText w:val="▪"/>
      <w:lvlJc w:val="left"/>
      <w:pPr>
        <w:ind w:left="3600" w:hanging="360"/>
      </w:pPr>
      <w:rPr>
        <w:rFonts w:ascii="Noto Sans Symbols" w:eastAsia="Noto Sans Symbols" w:hAnsi="Noto Sans Symbols" w:cs="Noto Sans Symbols"/>
      </w:rPr>
    </w:lvl>
    <w:lvl w:ilvl="6">
      <w:start w:val="1"/>
      <w:numFmt w:val="bullet"/>
      <w:lvlText w:val="●"/>
      <w:lvlJc w:val="left"/>
      <w:pPr>
        <w:ind w:left="4320" w:hanging="360"/>
      </w:pPr>
      <w:rPr>
        <w:rFonts w:ascii="Noto Sans Symbols" w:eastAsia="Noto Sans Symbols" w:hAnsi="Noto Sans Symbols" w:cs="Noto Sans Symbols"/>
      </w:rPr>
    </w:lvl>
    <w:lvl w:ilvl="7">
      <w:start w:val="1"/>
      <w:numFmt w:val="bullet"/>
      <w:lvlText w:val="o"/>
      <w:lvlJc w:val="left"/>
      <w:pPr>
        <w:ind w:left="5040" w:hanging="360"/>
      </w:pPr>
      <w:rPr>
        <w:rFonts w:ascii="Courier New" w:eastAsia="Courier New" w:hAnsi="Courier New" w:cs="Courier New"/>
      </w:rPr>
    </w:lvl>
    <w:lvl w:ilvl="8">
      <w:start w:val="1"/>
      <w:numFmt w:val="bullet"/>
      <w:lvlText w:val="▪"/>
      <w:lvlJc w:val="left"/>
      <w:pPr>
        <w:ind w:left="5760" w:hanging="360"/>
      </w:pPr>
      <w:rPr>
        <w:rFonts w:ascii="Noto Sans Symbols" w:eastAsia="Noto Sans Symbols" w:hAnsi="Noto Sans Symbols" w:cs="Noto Sans Symbols"/>
      </w:rPr>
    </w:lvl>
  </w:abstractNum>
  <w:abstractNum w:abstractNumId="36" w15:restartNumberingAfterBreak="0">
    <w:nsid w:val="230E099A"/>
    <w:multiLevelType w:val="multilevel"/>
    <w:tmpl w:val="044C2F5C"/>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23D277EF"/>
    <w:multiLevelType w:val="hybridMultilevel"/>
    <w:tmpl w:val="ABDEF422"/>
    <w:lvl w:ilvl="0" w:tplc="04150017">
      <w:start w:val="1"/>
      <w:numFmt w:val="lowerLetter"/>
      <w:lvlText w:val="%1)"/>
      <w:lvlJc w:val="left"/>
      <w:pPr>
        <w:tabs>
          <w:tab w:val="num" w:pos="2142"/>
        </w:tabs>
        <w:ind w:left="2142" w:hanging="360"/>
      </w:pPr>
      <w:rPr>
        <w:rFonts w:hint="default"/>
      </w:rPr>
    </w:lvl>
    <w:lvl w:ilvl="1" w:tplc="04150003" w:tentative="1">
      <w:start w:val="1"/>
      <w:numFmt w:val="bullet"/>
      <w:lvlText w:val="o"/>
      <w:lvlJc w:val="left"/>
      <w:pPr>
        <w:tabs>
          <w:tab w:val="num" w:pos="2862"/>
        </w:tabs>
        <w:ind w:left="2862" w:hanging="360"/>
      </w:pPr>
      <w:rPr>
        <w:rFonts w:ascii="Courier New" w:hAnsi="Courier New" w:hint="default"/>
      </w:rPr>
    </w:lvl>
    <w:lvl w:ilvl="2" w:tplc="04150005" w:tentative="1">
      <w:start w:val="1"/>
      <w:numFmt w:val="bullet"/>
      <w:lvlText w:val=""/>
      <w:lvlJc w:val="left"/>
      <w:pPr>
        <w:tabs>
          <w:tab w:val="num" w:pos="3582"/>
        </w:tabs>
        <w:ind w:left="3582" w:hanging="360"/>
      </w:pPr>
      <w:rPr>
        <w:rFonts w:ascii="Wingdings" w:hAnsi="Wingdings" w:hint="default"/>
      </w:rPr>
    </w:lvl>
    <w:lvl w:ilvl="3" w:tplc="04150001" w:tentative="1">
      <w:start w:val="1"/>
      <w:numFmt w:val="bullet"/>
      <w:lvlText w:val=""/>
      <w:lvlJc w:val="left"/>
      <w:pPr>
        <w:tabs>
          <w:tab w:val="num" w:pos="4302"/>
        </w:tabs>
        <w:ind w:left="4302" w:hanging="360"/>
      </w:pPr>
      <w:rPr>
        <w:rFonts w:ascii="Symbol" w:hAnsi="Symbol" w:hint="default"/>
      </w:rPr>
    </w:lvl>
    <w:lvl w:ilvl="4" w:tplc="04150003" w:tentative="1">
      <w:start w:val="1"/>
      <w:numFmt w:val="bullet"/>
      <w:lvlText w:val="o"/>
      <w:lvlJc w:val="left"/>
      <w:pPr>
        <w:tabs>
          <w:tab w:val="num" w:pos="5022"/>
        </w:tabs>
        <w:ind w:left="5022" w:hanging="360"/>
      </w:pPr>
      <w:rPr>
        <w:rFonts w:ascii="Courier New" w:hAnsi="Courier New" w:hint="default"/>
      </w:rPr>
    </w:lvl>
    <w:lvl w:ilvl="5" w:tplc="04150005" w:tentative="1">
      <w:start w:val="1"/>
      <w:numFmt w:val="bullet"/>
      <w:lvlText w:val=""/>
      <w:lvlJc w:val="left"/>
      <w:pPr>
        <w:tabs>
          <w:tab w:val="num" w:pos="5742"/>
        </w:tabs>
        <w:ind w:left="5742" w:hanging="360"/>
      </w:pPr>
      <w:rPr>
        <w:rFonts w:ascii="Wingdings" w:hAnsi="Wingdings" w:hint="default"/>
      </w:rPr>
    </w:lvl>
    <w:lvl w:ilvl="6" w:tplc="04150001" w:tentative="1">
      <w:start w:val="1"/>
      <w:numFmt w:val="bullet"/>
      <w:lvlText w:val=""/>
      <w:lvlJc w:val="left"/>
      <w:pPr>
        <w:tabs>
          <w:tab w:val="num" w:pos="6462"/>
        </w:tabs>
        <w:ind w:left="6462" w:hanging="360"/>
      </w:pPr>
      <w:rPr>
        <w:rFonts w:ascii="Symbol" w:hAnsi="Symbol" w:hint="default"/>
      </w:rPr>
    </w:lvl>
    <w:lvl w:ilvl="7" w:tplc="04150003" w:tentative="1">
      <w:start w:val="1"/>
      <w:numFmt w:val="bullet"/>
      <w:lvlText w:val="o"/>
      <w:lvlJc w:val="left"/>
      <w:pPr>
        <w:tabs>
          <w:tab w:val="num" w:pos="7182"/>
        </w:tabs>
        <w:ind w:left="7182" w:hanging="360"/>
      </w:pPr>
      <w:rPr>
        <w:rFonts w:ascii="Courier New" w:hAnsi="Courier New" w:hint="default"/>
      </w:rPr>
    </w:lvl>
    <w:lvl w:ilvl="8" w:tplc="04150005" w:tentative="1">
      <w:start w:val="1"/>
      <w:numFmt w:val="bullet"/>
      <w:lvlText w:val=""/>
      <w:lvlJc w:val="left"/>
      <w:pPr>
        <w:tabs>
          <w:tab w:val="num" w:pos="7902"/>
        </w:tabs>
        <w:ind w:left="7902" w:hanging="360"/>
      </w:pPr>
      <w:rPr>
        <w:rFonts w:ascii="Wingdings" w:hAnsi="Wingdings" w:hint="default"/>
      </w:rPr>
    </w:lvl>
  </w:abstractNum>
  <w:abstractNum w:abstractNumId="38" w15:restartNumberingAfterBreak="0">
    <w:nsid w:val="26082CE5"/>
    <w:multiLevelType w:val="hybridMultilevel"/>
    <w:tmpl w:val="15A6C89C"/>
    <w:lvl w:ilvl="0" w:tplc="8934164C">
      <w:start w:val="1"/>
      <w:numFmt w:val="decimal"/>
      <w:lvlText w:val="%1."/>
      <w:lvlJc w:val="left"/>
      <w:pPr>
        <w:tabs>
          <w:tab w:val="num" w:pos="340"/>
        </w:tabs>
        <w:ind w:firstLine="340"/>
      </w:pPr>
      <w:rPr>
        <w:rFonts w:ascii="Times New Roman" w:hAnsi="Times New Roman" w:cs="Times New Roman" w:hint="default"/>
        <w:b w:val="0"/>
      </w:rPr>
    </w:lvl>
    <w:lvl w:ilvl="1" w:tplc="0415000F">
      <w:start w:val="1"/>
      <w:numFmt w:val="decimal"/>
      <w:lvlText w:val="%2."/>
      <w:lvlJc w:val="left"/>
      <w:pPr>
        <w:tabs>
          <w:tab w:val="num" w:pos="1440"/>
        </w:tabs>
        <w:ind w:left="1440" w:hanging="360"/>
      </w:pPr>
      <w:rPr>
        <w:rFonts w:cs="Times New Roman" w:hint="default"/>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39" w15:restartNumberingAfterBreak="0">
    <w:nsid w:val="26513643"/>
    <w:multiLevelType w:val="multilevel"/>
    <w:tmpl w:val="3E5CD244"/>
    <w:lvl w:ilvl="0">
      <w:start w:val="7"/>
      <w:numFmt w:val="decimal"/>
      <w:lvlText w:val="%1."/>
      <w:lvlJc w:val="left"/>
      <w:pPr>
        <w:ind w:left="0" w:hanging="360"/>
      </w:pPr>
      <w:rPr>
        <w:rFonts w:hint="default"/>
      </w:rPr>
    </w:lvl>
    <w:lvl w:ilvl="1">
      <w:start w:val="1"/>
      <w:numFmt w:val="bullet"/>
      <w:lvlText w:val="o"/>
      <w:lvlJc w:val="left"/>
      <w:pPr>
        <w:ind w:left="720" w:hanging="360"/>
      </w:pPr>
      <w:rPr>
        <w:rFonts w:ascii="Courier New" w:eastAsia="Courier New" w:hAnsi="Courier New" w:cs="Courier New" w:hint="default"/>
      </w:rPr>
    </w:lvl>
    <w:lvl w:ilvl="2">
      <w:start w:val="1"/>
      <w:numFmt w:val="bullet"/>
      <w:lvlText w:val="▪"/>
      <w:lvlJc w:val="left"/>
      <w:pPr>
        <w:ind w:left="1440" w:hanging="360"/>
      </w:pPr>
      <w:rPr>
        <w:rFonts w:ascii="Noto Sans Symbols" w:eastAsia="Noto Sans Symbols" w:hAnsi="Noto Sans Symbols" w:cs="Noto Sans Symbols" w:hint="default"/>
      </w:rPr>
    </w:lvl>
    <w:lvl w:ilvl="3">
      <w:start w:val="1"/>
      <w:numFmt w:val="bullet"/>
      <w:lvlText w:val="●"/>
      <w:lvlJc w:val="left"/>
      <w:pPr>
        <w:ind w:left="2160" w:hanging="360"/>
      </w:pPr>
      <w:rPr>
        <w:rFonts w:ascii="Noto Sans Symbols" w:eastAsia="Noto Sans Symbols" w:hAnsi="Noto Sans Symbols" w:cs="Noto Sans Symbols" w:hint="default"/>
      </w:rPr>
    </w:lvl>
    <w:lvl w:ilvl="4">
      <w:start w:val="1"/>
      <w:numFmt w:val="bullet"/>
      <w:lvlText w:val="o"/>
      <w:lvlJc w:val="left"/>
      <w:pPr>
        <w:ind w:left="2880" w:hanging="360"/>
      </w:pPr>
      <w:rPr>
        <w:rFonts w:ascii="Courier New" w:eastAsia="Courier New" w:hAnsi="Courier New" w:cs="Courier New" w:hint="default"/>
      </w:rPr>
    </w:lvl>
    <w:lvl w:ilvl="5">
      <w:start w:val="1"/>
      <w:numFmt w:val="bullet"/>
      <w:lvlText w:val="▪"/>
      <w:lvlJc w:val="left"/>
      <w:pPr>
        <w:ind w:left="3600" w:hanging="360"/>
      </w:pPr>
      <w:rPr>
        <w:rFonts w:ascii="Noto Sans Symbols" w:eastAsia="Noto Sans Symbols" w:hAnsi="Noto Sans Symbols" w:cs="Noto Sans Symbols" w:hint="default"/>
      </w:rPr>
    </w:lvl>
    <w:lvl w:ilvl="6">
      <w:start w:val="1"/>
      <w:numFmt w:val="bullet"/>
      <w:lvlText w:val="●"/>
      <w:lvlJc w:val="left"/>
      <w:pPr>
        <w:ind w:left="4320" w:hanging="360"/>
      </w:pPr>
      <w:rPr>
        <w:rFonts w:ascii="Noto Sans Symbols" w:eastAsia="Noto Sans Symbols" w:hAnsi="Noto Sans Symbols" w:cs="Noto Sans Symbols" w:hint="default"/>
      </w:rPr>
    </w:lvl>
    <w:lvl w:ilvl="7">
      <w:start w:val="1"/>
      <w:numFmt w:val="bullet"/>
      <w:lvlText w:val="o"/>
      <w:lvlJc w:val="left"/>
      <w:pPr>
        <w:ind w:left="5040" w:hanging="360"/>
      </w:pPr>
      <w:rPr>
        <w:rFonts w:ascii="Courier New" w:eastAsia="Courier New" w:hAnsi="Courier New" w:cs="Courier New" w:hint="default"/>
      </w:rPr>
    </w:lvl>
    <w:lvl w:ilvl="8">
      <w:start w:val="1"/>
      <w:numFmt w:val="bullet"/>
      <w:lvlText w:val="▪"/>
      <w:lvlJc w:val="left"/>
      <w:pPr>
        <w:ind w:left="5760" w:hanging="360"/>
      </w:pPr>
      <w:rPr>
        <w:rFonts w:ascii="Noto Sans Symbols" w:eastAsia="Noto Sans Symbols" w:hAnsi="Noto Sans Symbols" w:cs="Noto Sans Symbols" w:hint="default"/>
      </w:rPr>
    </w:lvl>
  </w:abstractNum>
  <w:abstractNum w:abstractNumId="40" w15:restartNumberingAfterBreak="0">
    <w:nsid w:val="276620D1"/>
    <w:multiLevelType w:val="multilevel"/>
    <w:tmpl w:val="4CFCD32C"/>
    <w:lvl w:ilvl="0">
      <w:start w:val="1"/>
      <w:numFmt w:val="decimal"/>
      <w:lvlText w:val="%1."/>
      <w:lvlJc w:val="left"/>
      <w:pPr>
        <w:ind w:left="-357" w:firstLine="357"/>
      </w:pPr>
      <w:rPr>
        <w:rFonts w:hint="default"/>
        <w:b w:val="0"/>
        <w:i w:val="0"/>
        <w:caps w:val="0"/>
        <w:strike w:val="0"/>
        <w:dstrike w:val="0"/>
        <w:vanish w:val="0"/>
        <w:color w:val="auto"/>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3"/>
      <w:numFmt w:val="decimal"/>
      <w:lvlText w:val="%2."/>
      <w:lvlJc w:val="left"/>
      <w:pPr>
        <w:tabs>
          <w:tab w:val="num" w:pos="723"/>
        </w:tabs>
        <w:ind w:left="723" w:hanging="360"/>
      </w:pPr>
      <w:rPr>
        <w:rFonts w:cs="Times New Roman" w:hint="default"/>
        <w:b w:val="0"/>
        <w:i w:val="0"/>
        <w:caps w:val="0"/>
        <w:strike w:val="0"/>
        <w:dstrike w:val="0"/>
        <w:vanish w:val="0"/>
        <w:color w:val="auto"/>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3."/>
      <w:lvlJc w:val="left"/>
      <w:pPr>
        <w:tabs>
          <w:tab w:val="num" w:pos="1443"/>
        </w:tabs>
        <w:ind w:left="1083" w:firstLine="0"/>
      </w:pPr>
      <w:rPr>
        <w:rFonts w:cs="Times New Roman" w:hint="default"/>
      </w:rPr>
    </w:lvl>
    <w:lvl w:ilvl="3">
      <w:start w:val="1"/>
      <w:numFmt w:val="lowerLetter"/>
      <w:lvlText w:val="%4)"/>
      <w:lvlJc w:val="left"/>
      <w:pPr>
        <w:tabs>
          <w:tab w:val="num" w:pos="2163"/>
        </w:tabs>
        <w:ind w:left="1803" w:firstLine="0"/>
      </w:pPr>
      <w:rPr>
        <w:rFonts w:cs="Times New Roman" w:hint="default"/>
      </w:rPr>
    </w:lvl>
    <w:lvl w:ilvl="4">
      <w:start w:val="1"/>
      <w:numFmt w:val="decimal"/>
      <w:lvlText w:val="(%5)"/>
      <w:lvlJc w:val="left"/>
      <w:pPr>
        <w:tabs>
          <w:tab w:val="num" w:pos="2883"/>
        </w:tabs>
        <w:ind w:left="2523" w:firstLine="0"/>
      </w:pPr>
      <w:rPr>
        <w:rFonts w:cs="Times New Roman" w:hint="default"/>
      </w:rPr>
    </w:lvl>
    <w:lvl w:ilvl="5">
      <w:start w:val="1"/>
      <w:numFmt w:val="lowerLetter"/>
      <w:lvlText w:val="(%6)"/>
      <w:lvlJc w:val="left"/>
      <w:pPr>
        <w:tabs>
          <w:tab w:val="num" w:pos="3603"/>
        </w:tabs>
        <w:ind w:left="3243" w:firstLine="0"/>
      </w:pPr>
      <w:rPr>
        <w:rFonts w:cs="Times New Roman" w:hint="default"/>
      </w:rPr>
    </w:lvl>
    <w:lvl w:ilvl="6">
      <w:start w:val="1"/>
      <w:numFmt w:val="lowerRoman"/>
      <w:lvlText w:val="(%7)"/>
      <w:lvlJc w:val="left"/>
      <w:pPr>
        <w:tabs>
          <w:tab w:val="num" w:pos="4323"/>
        </w:tabs>
        <w:ind w:left="3963" w:firstLine="0"/>
      </w:pPr>
      <w:rPr>
        <w:rFonts w:cs="Times New Roman" w:hint="default"/>
      </w:rPr>
    </w:lvl>
    <w:lvl w:ilvl="7">
      <w:start w:val="1"/>
      <w:numFmt w:val="lowerLetter"/>
      <w:lvlText w:val="(%8)"/>
      <w:lvlJc w:val="left"/>
      <w:pPr>
        <w:tabs>
          <w:tab w:val="num" w:pos="5043"/>
        </w:tabs>
        <w:ind w:left="4683" w:firstLine="0"/>
      </w:pPr>
      <w:rPr>
        <w:rFonts w:cs="Times New Roman" w:hint="default"/>
      </w:rPr>
    </w:lvl>
    <w:lvl w:ilvl="8">
      <w:start w:val="1"/>
      <w:numFmt w:val="lowerRoman"/>
      <w:lvlText w:val="(%9)"/>
      <w:lvlJc w:val="left"/>
      <w:pPr>
        <w:tabs>
          <w:tab w:val="num" w:pos="5763"/>
        </w:tabs>
        <w:ind w:left="5403" w:firstLine="0"/>
      </w:pPr>
      <w:rPr>
        <w:rFonts w:cs="Times New Roman" w:hint="default"/>
      </w:rPr>
    </w:lvl>
  </w:abstractNum>
  <w:abstractNum w:abstractNumId="41" w15:restartNumberingAfterBreak="0">
    <w:nsid w:val="2A0B122A"/>
    <w:multiLevelType w:val="hybridMultilevel"/>
    <w:tmpl w:val="0C02FE44"/>
    <w:lvl w:ilvl="0" w:tplc="04150017">
      <w:start w:val="1"/>
      <w:numFmt w:val="lowerLetter"/>
      <w:lvlText w:val="%1)"/>
      <w:lvlJc w:val="left"/>
      <w:pPr>
        <w:ind w:left="2493" w:hanging="360"/>
      </w:pPr>
    </w:lvl>
    <w:lvl w:ilvl="1" w:tplc="04150019" w:tentative="1">
      <w:start w:val="1"/>
      <w:numFmt w:val="lowerLetter"/>
      <w:lvlText w:val="%2."/>
      <w:lvlJc w:val="left"/>
      <w:pPr>
        <w:ind w:left="3213" w:hanging="360"/>
      </w:pPr>
    </w:lvl>
    <w:lvl w:ilvl="2" w:tplc="0415001B" w:tentative="1">
      <w:start w:val="1"/>
      <w:numFmt w:val="lowerRoman"/>
      <w:lvlText w:val="%3."/>
      <w:lvlJc w:val="right"/>
      <w:pPr>
        <w:ind w:left="3933" w:hanging="180"/>
      </w:pPr>
    </w:lvl>
    <w:lvl w:ilvl="3" w:tplc="0415000F" w:tentative="1">
      <w:start w:val="1"/>
      <w:numFmt w:val="decimal"/>
      <w:lvlText w:val="%4."/>
      <w:lvlJc w:val="left"/>
      <w:pPr>
        <w:ind w:left="4653" w:hanging="360"/>
      </w:pPr>
    </w:lvl>
    <w:lvl w:ilvl="4" w:tplc="04150019" w:tentative="1">
      <w:start w:val="1"/>
      <w:numFmt w:val="lowerLetter"/>
      <w:lvlText w:val="%5."/>
      <w:lvlJc w:val="left"/>
      <w:pPr>
        <w:ind w:left="5373" w:hanging="360"/>
      </w:pPr>
    </w:lvl>
    <w:lvl w:ilvl="5" w:tplc="0415001B" w:tentative="1">
      <w:start w:val="1"/>
      <w:numFmt w:val="lowerRoman"/>
      <w:lvlText w:val="%6."/>
      <w:lvlJc w:val="right"/>
      <w:pPr>
        <w:ind w:left="6093" w:hanging="180"/>
      </w:pPr>
    </w:lvl>
    <w:lvl w:ilvl="6" w:tplc="0415000F" w:tentative="1">
      <w:start w:val="1"/>
      <w:numFmt w:val="decimal"/>
      <w:lvlText w:val="%7."/>
      <w:lvlJc w:val="left"/>
      <w:pPr>
        <w:ind w:left="6813" w:hanging="360"/>
      </w:pPr>
    </w:lvl>
    <w:lvl w:ilvl="7" w:tplc="04150019" w:tentative="1">
      <w:start w:val="1"/>
      <w:numFmt w:val="lowerLetter"/>
      <w:lvlText w:val="%8."/>
      <w:lvlJc w:val="left"/>
      <w:pPr>
        <w:ind w:left="7533" w:hanging="360"/>
      </w:pPr>
    </w:lvl>
    <w:lvl w:ilvl="8" w:tplc="0415001B" w:tentative="1">
      <w:start w:val="1"/>
      <w:numFmt w:val="lowerRoman"/>
      <w:lvlText w:val="%9."/>
      <w:lvlJc w:val="right"/>
      <w:pPr>
        <w:ind w:left="8253" w:hanging="180"/>
      </w:pPr>
    </w:lvl>
  </w:abstractNum>
  <w:abstractNum w:abstractNumId="42" w15:restartNumberingAfterBreak="0">
    <w:nsid w:val="2A1C40C1"/>
    <w:multiLevelType w:val="hybridMultilevel"/>
    <w:tmpl w:val="E50ED010"/>
    <w:lvl w:ilvl="0" w:tplc="04150017">
      <w:start w:val="1"/>
      <w:numFmt w:val="lowerLetter"/>
      <w:lvlText w:val="%1)"/>
      <w:lvlJc w:val="left"/>
      <w:pPr>
        <w:tabs>
          <w:tab w:val="num" w:pos="680"/>
        </w:tabs>
        <w:ind w:left="680" w:hanging="340"/>
      </w:pPr>
      <w:rPr>
        <w:rFonts w:hint="default"/>
      </w:rPr>
    </w:lvl>
    <w:lvl w:ilvl="1" w:tplc="04150003" w:tentative="1">
      <w:start w:val="1"/>
      <w:numFmt w:val="bullet"/>
      <w:lvlText w:val="o"/>
      <w:lvlJc w:val="left"/>
      <w:pPr>
        <w:tabs>
          <w:tab w:val="num" w:pos="1780"/>
        </w:tabs>
        <w:ind w:left="1780" w:hanging="360"/>
      </w:pPr>
      <w:rPr>
        <w:rFonts w:ascii="Courier New" w:hAnsi="Courier New" w:hint="default"/>
      </w:rPr>
    </w:lvl>
    <w:lvl w:ilvl="2" w:tplc="04150005" w:tentative="1">
      <w:start w:val="1"/>
      <w:numFmt w:val="bullet"/>
      <w:lvlText w:val=""/>
      <w:lvlJc w:val="left"/>
      <w:pPr>
        <w:tabs>
          <w:tab w:val="num" w:pos="2500"/>
        </w:tabs>
        <w:ind w:left="2500" w:hanging="360"/>
      </w:pPr>
      <w:rPr>
        <w:rFonts w:ascii="Wingdings" w:hAnsi="Wingdings" w:hint="default"/>
      </w:rPr>
    </w:lvl>
    <w:lvl w:ilvl="3" w:tplc="04150001" w:tentative="1">
      <w:start w:val="1"/>
      <w:numFmt w:val="bullet"/>
      <w:lvlText w:val=""/>
      <w:lvlJc w:val="left"/>
      <w:pPr>
        <w:tabs>
          <w:tab w:val="num" w:pos="3220"/>
        </w:tabs>
        <w:ind w:left="3220" w:hanging="360"/>
      </w:pPr>
      <w:rPr>
        <w:rFonts w:ascii="Symbol" w:hAnsi="Symbol" w:hint="default"/>
      </w:rPr>
    </w:lvl>
    <w:lvl w:ilvl="4" w:tplc="04150003" w:tentative="1">
      <w:start w:val="1"/>
      <w:numFmt w:val="bullet"/>
      <w:lvlText w:val="o"/>
      <w:lvlJc w:val="left"/>
      <w:pPr>
        <w:tabs>
          <w:tab w:val="num" w:pos="3940"/>
        </w:tabs>
        <w:ind w:left="3940" w:hanging="360"/>
      </w:pPr>
      <w:rPr>
        <w:rFonts w:ascii="Courier New" w:hAnsi="Courier New" w:hint="default"/>
      </w:rPr>
    </w:lvl>
    <w:lvl w:ilvl="5" w:tplc="04150005" w:tentative="1">
      <w:start w:val="1"/>
      <w:numFmt w:val="bullet"/>
      <w:lvlText w:val=""/>
      <w:lvlJc w:val="left"/>
      <w:pPr>
        <w:tabs>
          <w:tab w:val="num" w:pos="4660"/>
        </w:tabs>
        <w:ind w:left="4660" w:hanging="360"/>
      </w:pPr>
      <w:rPr>
        <w:rFonts w:ascii="Wingdings" w:hAnsi="Wingdings" w:hint="default"/>
      </w:rPr>
    </w:lvl>
    <w:lvl w:ilvl="6" w:tplc="04150001" w:tentative="1">
      <w:start w:val="1"/>
      <w:numFmt w:val="bullet"/>
      <w:lvlText w:val=""/>
      <w:lvlJc w:val="left"/>
      <w:pPr>
        <w:tabs>
          <w:tab w:val="num" w:pos="5380"/>
        </w:tabs>
        <w:ind w:left="5380" w:hanging="360"/>
      </w:pPr>
      <w:rPr>
        <w:rFonts w:ascii="Symbol" w:hAnsi="Symbol" w:hint="default"/>
      </w:rPr>
    </w:lvl>
    <w:lvl w:ilvl="7" w:tplc="04150003" w:tentative="1">
      <w:start w:val="1"/>
      <w:numFmt w:val="bullet"/>
      <w:lvlText w:val="o"/>
      <w:lvlJc w:val="left"/>
      <w:pPr>
        <w:tabs>
          <w:tab w:val="num" w:pos="6100"/>
        </w:tabs>
        <w:ind w:left="6100" w:hanging="360"/>
      </w:pPr>
      <w:rPr>
        <w:rFonts w:ascii="Courier New" w:hAnsi="Courier New" w:hint="default"/>
      </w:rPr>
    </w:lvl>
    <w:lvl w:ilvl="8" w:tplc="04150005" w:tentative="1">
      <w:start w:val="1"/>
      <w:numFmt w:val="bullet"/>
      <w:lvlText w:val=""/>
      <w:lvlJc w:val="left"/>
      <w:pPr>
        <w:tabs>
          <w:tab w:val="num" w:pos="6820"/>
        </w:tabs>
        <w:ind w:left="6820" w:hanging="360"/>
      </w:pPr>
      <w:rPr>
        <w:rFonts w:ascii="Wingdings" w:hAnsi="Wingdings" w:hint="default"/>
      </w:rPr>
    </w:lvl>
  </w:abstractNum>
  <w:abstractNum w:abstractNumId="43" w15:restartNumberingAfterBreak="0">
    <w:nsid w:val="2BD8361A"/>
    <w:multiLevelType w:val="hybridMultilevel"/>
    <w:tmpl w:val="96585A2E"/>
    <w:lvl w:ilvl="0" w:tplc="F89044B8">
      <w:start w:val="1"/>
      <w:numFmt w:val="decimal"/>
      <w:lvlText w:val="%1."/>
      <w:lvlJc w:val="left"/>
      <w:pPr>
        <w:tabs>
          <w:tab w:val="num" w:pos="340"/>
        </w:tabs>
        <w:ind w:firstLine="340"/>
      </w:pPr>
      <w:rPr>
        <w:rFonts w:ascii="Times New Roman" w:hAnsi="Times New Roman" w:cs="Times New Roman" w:hint="default"/>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44" w15:restartNumberingAfterBreak="0">
    <w:nsid w:val="2D7A5394"/>
    <w:multiLevelType w:val="hybridMultilevel"/>
    <w:tmpl w:val="EDF6BA9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2E036755"/>
    <w:multiLevelType w:val="hybridMultilevel"/>
    <w:tmpl w:val="CCCC2946"/>
    <w:lvl w:ilvl="0" w:tplc="90BC0E64">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6" w15:restartNumberingAfterBreak="0">
    <w:nsid w:val="2E6A5C25"/>
    <w:multiLevelType w:val="hybridMultilevel"/>
    <w:tmpl w:val="E0F814C4"/>
    <w:lvl w:ilvl="0" w:tplc="1E668E22">
      <w:start w:val="1"/>
      <w:numFmt w:val="decimal"/>
      <w:lvlText w:val="%1."/>
      <w:lvlJc w:val="left"/>
      <w:pPr>
        <w:ind w:left="928" w:hanging="360"/>
      </w:pPr>
      <w:rPr>
        <w:rFonts w:ascii="Times New Roman" w:eastAsiaTheme="minorHAnsi" w:hAnsi="Times New Roman" w:cs="Times New Roman" w:hint="default"/>
        <w:b w:val="0"/>
        <w:strike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2FC30432"/>
    <w:multiLevelType w:val="hybridMultilevel"/>
    <w:tmpl w:val="47ACFB9C"/>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30810553"/>
    <w:multiLevelType w:val="hybridMultilevel"/>
    <w:tmpl w:val="F912E728"/>
    <w:lvl w:ilvl="0" w:tplc="719C04DE">
      <w:start w:val="1"/>
      <w:numFmt w:val="decimal"/>
      <w:lvlText w:val="%1."/>
      <w:lvlJc w:val="left"/>
      <w:pPr>
        <w:tabs>
          <w:tab w:val="num" w:pos="284"/>
        </w:tabs>
        <w:ind w:left="-56" w:firstLine="340"/>
      </w:pPr>
      <w:rPr>
        <w:rFonts w:cs="Times New Roman" w:hint="default"/>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97DEA762">
      <w:start w:val="1"/>
      <w:numFmt w:val="decimal"/>
      <w:lvlText w:val="%4."/>
      <w:lvlJc w:val="left"/>
      <w:pPr>
        <w:tabs>
          <w:tab w:val="num" w:pos="2880"/>
        </w:tabs>
        <w:ind w:left="2880" w:hanging="360"/>
      </w:pPr>
      <w:rPr>
        <w:rFonts w:ascii="Times New Roman" w:hAnsi="Times New Roman" w:cs="Times New Roman" w:hint="default"/>
        <w:b w:val="0"/>
      </w:rPr>
    </w:lvl>
    <w:lvl w:ilvl="4" w:tplc="04150019">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49" w15:restartNumberingAfterBreak="0">
    <w:nsid w:val="309A4FCB"/>
    <w:multiLevelType w:val="hybridMultilevel"/>
    <w:tmpl w:val="CBC03738"/>
    <w:lvl w:ilvl="0" w:tplc="04150017">
      <w:start w:val="1"/>
      <w:numFmt w:val="lowerLetter"/>
      <w:lvlText w:val="%1)"/>
      <w:lvlJc w:val="left"/>
      <w:pPr>
        <w:ind w:left="720" w:hanging="360"/>
      </w:pPr>
      <w:rPr>
        <w:rFont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0" w15:restartNumberingAfterBreak="0">
    <w:nsid w:val="31122C7E"/>
    <w:multiLevelType w:val="hybridMultilevel"/>
    <w:tmpl w:val="136C9866"/>
    <w:lvl w:ilvl="0" w:tplc="04150017">
      <w:start w:val="1"/>
      <w:numFmt w:val="lowerLetter"/>
      <w:lvlText w:val="%1)"/>
      <w:lvlJc w:val="left"/>
      <w:pPr>
        <w:ind w:left="1425" w:hanging="360"/>
      </w:pPr>
    </w:lvl>
    <w:lvl w:ilvl="1" w:tplc="04150019">
      <w:start w:val="1"/>
      <w:numFmt w:val="lowerLetter"/>
      <w:lvlText w:val="%2."/>
      <w:lvlJc w:val="left"/>
      <w:pPr>
        <w:ind w:left="2145" w:hanging="360"/>
      </w:pPr>
    </w:lvl>
    <w:lvl w:ilvl="2" w:tplc="0415001B">
      <w:start w:val="1"/>
      <w:numFmt w:val="lowerRoman"/>
      <w:lvlText w:val="%3."/>
      <w:lvlJc w:val="right"/>
      <w:pPr>
        <w:ind w:left="2865" w:hanging="180"/>
      </w:pPr>
    </w:lvl>
    <w:lvl w:ilvl="3" w:tplc="0415000F">
      <w:start w:val="1"/>
      <w:numFmt w:val="decimal"/>
      <w:lvlText w:val="%4."/>
      <w:lvlJc w:val="left"/>
      <w:pPr>
        <w:ind w:left="3585" w:hanging="360"/>
      </w:pPr>
    </w:lvl>
    <w:lvl w:ilvl="4" w:tplc="04150019">
      <w:start w:val="1"/>
      <w:numFmt w:val="lowerLetter"/>
      <w:lvlText w:val="%5."/>
      <w:lvlJc w:val="left"/>
      <w:pPr>
        <w:ind w:left="4305" w:hanging="360"/>
      </w:pPr>
    </w:lvl>
    <w:lvl w:ilvl="5" w:tplc="0415001B" w:tentative="1">
      <w:start w:val="1"/>
      <w:numFmt w:val="lowerRoman"/>
      <w:lvlText w:val="%6."/>
      <w:lvlJc w:val="right"/>
      <w:pPr>
        <w:ind w:left="5025" w:hanging="180"/>
      </w:pPr>
    </w:lvl>
    <w:lvl w:ilvl="6" w:tplc="0415000F" w:tentative="1">
      <w:start w:val="1"/>
      <w:numFmt w:val="decimal"/>
      <w:lvlText w:val="%7."/>
      <w:lvlJc w:val="left"/>
      <w:pPr>
        <w:ind w:left="5745" w:hanging="360"/>
      </w:pPr>
    </w:lvl>
    <w:lvl w:ilvl="7" w:tplc="04150019" w:tentative="1">
      <w:start w:val="1"/>
      <w:numFmt w:val="lowerLetter"/>
      <w:lvlText w:val="%8."/>
      <w:lvlJc w:val="left"/>
      <w:pPr>
        <w:ind w:left="6465" w:hanging="360"/>
      </w:pPr>
    </w:lvl>
    <w:lvl w:ilvl="8" w:tplc="0415001B" w:tentative="1">
      <w:start w:val="1"/>
      <w:numFmt w:val="lowerRoman"/>
      <w:lvlText w:val="%9."/>
      <w:lvlJc w:val="right"/>
      <w:pPr>
        <w:ind w:left="7185" w:hanging="180"/>
      </w:pPr>
    </w:lvl>
  </w:abstractNum>
  <w:abstractNum w:abstractNumId="51" w15:restartNumberingAfterBreak="0">
    <w:nsid w:val="34817E25"/>
    <w:multiLevelType w:val="hybridMultilevel"/>
    <w:tmpl w:val="66EA89A2"/>
    <w:lvl w:ilvl="0" w:tplc="6BC6F14A">
      <w:start w:val="1"/>
      <w:numFmt w:val="bullet"/>
      <w:lvlText w:val="–"/>
      <w:lvlJc w:val="left"/>
      <w:pPr>
        <w:ind w:left="1425" w:hanging="360"/>
      </w:pPr>
      <w:rPr>
        <w:rFonts w:ascii="Times New Roman" w:hAnsi="Times New Roman" w:hint="default"/>
      </w:rPr>
    </w:lvl>
    <w:lvl w:ilvl="1" w:tplc="04150019">
      <w:start w:val="1"/>
      <w:numFmt w:val="lowerLetter"/>
      <w:lvlText w:val="%2."/>
      <w:lvlJc w:val="left"/>
      <w:pPr>
        <w:ind w:left="2145" w:hanging="360"/>
      </w:pPr>
    </w:lvl>
    <w:lvl w:ilvl="2" w:tplc="0415001B">
      <w:start w:val="1"/>
      <w:numFmt w:val="lowerRoman"/>
      <w:lvlText w:val="%3."/>
      <w:lvlJc w:val="right"/>
      <w:pPr>
        <w:ind w:left="2865" w:hanging="180"/>
      </w:pPr>
    </w:lvl>
    <w:lvl w:ilvl="3" w:tplc="0415000F" w:tentative="1">
      <w:start w:val="1"/>
      <w:numFmt w:val="decimal"/>
      <w:lvlText w:val="%4."/>
      <w:lvlJc w:val="left"/>
      <w:pPr>
        <w:ind w:left="3585" w:hanging="360"/>
      </w:pPr>
    </w:lvl>
    <w:lvl w:ilvl="4" w:tplc="04150019" w:tentative="1">
      <w:start w:val="1"/>
      <w:numFmt w:val="lowerLetter"/>
      <w:lvlText w:val="%5."/>
      <w:lvlJc w:val="left"/>
      <w:pPr>
        <w:ind w:left="4305" w:hanging="360"/>
      </w:pPr>
    </w:lvl>
    <w:lvl w:ilvl="5" w:tplc="0415001B" w:tentative="1">
      <w:start w:val="1"/>
      <w:numFmt w:val="lowerRoman"/>
      <w:lvlText w:val="%6."/>
      <w:lvlJc w:val="right"/>
      <w:pPr>
        <w:ind w:left="5025" w:hanging="180"/>
      </w:pPr>
    </w:lvl>
    <w:lvl w:ilvl="6" w:tplc="0415000F" w:tentative="1">
      <w:start w:val="1"/>
      <w:numFmt w:val="decimal"/>
      <w:lvlText w:val="%7."/>
      <w:lvlJc w:val="left"/>
      <w:pPr>
        <w:ind w:left="5745" w:hanging="360"/>
      </w:pPr>
    </w:lvl>
    <w:lvl w:ilvl="7" w:tplc="04150019" w:tentative="1">
      <w:start w:val="1"/>
      <w:numFmt w:val="lowerLetter"/>
      <w:lvlText w:val="%8."/>
      <w:lvlJc w:val="left"/>
      <w:pPr>
        <w:ind w:left="6465" w:hanging="360"/>
      </w:pPr>
    </w:lvl>
    <w:lvl w:ilvl="8" w:tplc="0415001B" w:tentative="1">
      <w:start w:val="1"/>
      <w:numFmt w:val="lowerRoman"/>
      <w:lvlText w:val="%9."/>
      <w:lvlJc w:val="right"/>
      <w:pPr>
        <w:ind w:left="7185" w:hanging="180"/>
      </w:pPr>
    </w:lvl>
  </w:abstractNum>
  <w:abstractNum w:abstractNumId="52" w15:restartNumberingAfterBreak="0">
    <w:nsid w:val="35471000"/>
    <w:multiLevelType w:val="hybridMultilevel"/>
    <w:tmpl w:val="F6327F86"/>
    <w:lvl w:ilvl="0" w:tplc="04150017">
      <w:start w:val="1"/>
      <w:numFmt w:val="lowerLetter"/>
      <w:lvlText w:val="%1)"/>
      <w:lvlJc w:val="left"/>
      <w:pPr>
        <w:ind w:left="720" w:hanging="360"/>
      </w:pPr>
      <w:rPr>
        <w:rFonts w:hint="default"/>
      </w:rPr>
    </w:lvl>
    <w:lvl w:ilvl="1" w:tplc="04150017">
      <w:start w:val="1"/>
      <w:numFmt w:val="lowerLetter"/>
      <w:lvlText w:val="%2)"/>
      <w:lvlJc w:val="left"/>
      <w:pPr>
        <w:ind w:left="1440" w:hanging="360"/>
      </w:pPr>
      <w:rPr>
        <w:rFonts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356C21C9"/>
    <w:multiLevelType w:val="multilevel"/>
    <w:tmpl w:val="CD40AF16"/>
    <w:lvl w:ilvl="0">
      <w:start w:val="1"/>
      <w:numFmt w:val="decimal"/>
      <w:lvlText w:val="%1."/>
      <w:lvlJc w:val="left"/>
      <w:pPr>
        <w:ind w:left="0" w:firstLine="357"/>
      </w:pPr>
      <w:rPr>
        <w:rFonts w:hint="default"/>
        <w:b w:val="0"/>
        <w:i w:val="0"/>
        <w:caps w:val="0"/>
        <w:strike w:val="0"/>
        <w:dstrike w:val="0"/>
        <w:vanish w:val="0"/>
        <w:color w:val="auto"/>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3"/>
      <w:numFmt w:val="decimal"/>
      <w:lvlText w:val="%2."/>
      <w:lvlJc w:val="left"/>
      <w:pPr>
        <w:tabs>
          <w:tab w:val="num" w:pos="1080"/>
        </w:tabs>
        <w:ind w:left="1080" w:hanging="360"/>
      </w:pPr>
      <w:rPr>
        <w:rFonts w:cs="Times New Roman" w:hint="default"/>
        <w:b w:val="0"/>
        <w:i w:val="0"/>
        <w:caps w:val="0"/>
        <w:strike w:val="0"/>
        <w:dstrike w:val="0"/>
        <w:vanish w:val="0"/>
        <w:color w:val="auto"/>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3."/>
      <w:lvlJc w:val="left"/>
      <w:pPr>
        <w:tabs>
          <w:tab w:val="num" w:pos="1800"/>
        </w:tabs>
        <w:ind w:left="1440" w:firstLine="0"/>
      </w:pPr>
      <w:rPr>
        <w:rFonts w:cs="Times New Roman" w:hint="default"/>
      </w:rPr>
    </w:lvl>
    <w:lvl w:ilvl="3">
      <w:start w:val="1"/>
      <w:numFmt w:val="lowerLetter"/>
      <w:lvlText w:val="%4)"/>
      <w:lvlJc w:val="left"/>
      <w:pPr>
        <w:tabs>
          <w:tab w:val="num" w:pos="2520"/>
        </w:tabs>
        <w:ind w:left="2160" w:firstLine="0"/>
      </w:pPr>
      <w:rPr>
        <w:rFonts w:cs="Times New Roman" w:hint="default"/>
      </w:rPr>
    </w:lvl>
    <w:lvl w:ilvl="4">
      <w:start w:val="1"/>
      <w:numFmt w:val="decimal"/>
      <w:lvlText w:val="(%5)"/>
      <w:lvlJc w:val="left"/>
      <w:pPr>
        <w:tabs>
          <w:tab w:val="num" w:pos="3240"/>
        </w:tabs>
        <w:ind w:left="2880" w:firstLine="0"/>
      </w:pPr>
      <w:rPr>
        <w:rFonts w:cs="Times New Roman" w:hint="default"/>
      </w:rPr>
    </w:lvl>
    <w:lvl w:ilvl="5">
      <w:start w:val="1"/>
      <w:numFmt w:val="lowerLetter"/>
      <w:lvlText w:val="(%6)"/>
      <w:lvlJc w:val="left"/>
      <w:pPr>
        <w:tabs>
          <w:tab w:val="num" w:pos="3960"/>
        </w:tabs>
        <w:ind w:left="3600" w:firstLine="0"/>
      </w:pPr>
      <w:rPr>
        <w:rFonts w:cs="Times New Roman" w:hint="default"/>
      </w:rPr>
    </w:lvl>
    <w:lvl w:ilvl="6">
      <w:start w:val="1"/>
      <w:numFmt w:val="lowerRoman"/>
      <w:lvlText w:val="(%7)"/>
      <w:lvlJc w:val="left"/>
      <w:pPr>
        <w:tabs>
          <w:tab w:val="num" w:pos="4680"/>
        </w:tabs>
        <w:ind w:left="4320" w:firstLine="0"/>
      </w:pPr>
      <w:rPr>
        <w:rFonts w:cs="Times New Roman" w:hint="default"/>
      </w:rPr>
    </w:lvl>
    <w:lvl w:ilvl="7">
      <w:start w:val="1"/>
      <w:numFmt w:val="lowerLetter"/>
      <w:lvlText w:val="(%8)"/>
      <w:lvlJc w:val="left"/>
      <w:pPr>
        <w:tabs>
          <w:tab w:val="num" w:pos="5400"/>
        </w:tabs>
        <w:ind w:left="5040" w:firstLine="0"/>
      </w:pPr>
      <w:rPr>
        <w:rFonts w:cs="Times New Roman" w:hint="default"/>
      </w:rPr>
    </w:lvl>
    <w:lvl w:ilvl="8">
      <w:start w:val="1"/>
      <w:numFmt w:val="lowerRoman"/>
      <w:lvlText w:val="(%9)"/>
      <w:lvlJc w:val="left"/>
      <w:pPr>
        <w:tabs>
          <w:tab w:val="num" w:pos="6120"/>
        </w:tabs>
        <w:ind w:left="5760" w:firstLine="0"/>
      </w:pPr>
      <w:rPr>
        <w:rFonts w:cs="Times New Roman" w:hint="default"/>
      </w:rPr>
    </w:lvl>
  </w:abstractNum>
  <w:abstractNum w:abstractNumId="54" w15:restartNumberingAfterBreak="0">
    <w:nsid w:val="363C5CC3"/>
    <w:multiLevelType w:val="hybridMultilevel"/>
    <w:tmpl w:val="223241F6"/>
    <w:lvl w:ilvl="0" w:tplc="D0C0F1E2">
      <w:start w:val="1"/>
      <w:numFmt w:val="decimal"/>
      <w:lvlText w:val="%1."/>
      <w:lvlJc w:val="left"/>
      <w:pPr>
        <w:tabs>
          <w:tab w:val="num" w:pos="876"/>
        </w:tabs>
        <w:ind w:left="876" w:hanging="450"/>
      </w:pPr>
      <w:rPr>
        <w:rFonts w:cs="Times New Roman" w:hint="default"/>
      </w:rPr>
    </w:lvl>
    <w:lvl w:ilvl="1" w:tplc="04150019" w:tentative="1">
      <w:start w:val="1"/>
      <w:numFmt w:val="lowerLetter"/>
      <w:lvlText w:val="%2."/>
      <w:lvlJc w:val="left"/>
      <w:pPr>
        <w:tabs>
          <w:tab w:val="num" w:pos="1506"/>
        </w:tabs>
        <w:ind w:left="1506" w:hanging="360"/>
      </w:pPr>
      <w:rPr>
        <w:rFonts w:cs="Times New Roman"/>
      </w:rPr>
    </w:lvl>
    <w:lvl w:ilvl="2" w:tplc="0415001B" w:tentative="1">
      <w:start w:val="1"/>
      <w:numFmt w:val="lowerRoman"/>
      <w:lvlText w:val="%3."/>
      <w:lvlJc w:val="right"/>
      <w:pPr>
        <w:tabs>
          <w:tab w:val="num" w:pos="2226"/>
        </w:tabs>
        <w:ind w:left="2226" w:hanging="180"/>
      </w:pPr>
      <w:rPr>
        <w:rFonts w:cs="Times New Roman"/>
      </w:rPr>
    </w:lvl>
    <w:lvl w:ilvl="3" w:tplc="0415000F" w:tentative="1">
      <w:start w:val="1"/>
      <w:numFmt w:val="decimal"/>
      <w:lvlText w:val="%4."/>
      <w:lvlJc w:val="left"/>
      <w:pPr>
        <w:tabs>
          <w:tab w:val="num" w:pos="2946"/>
        </w:tabs>
        <w:ind w:left="2946" w:hanging="360"/>
      </w:pPr>
      <w:rPr>
        <w:rFonts w:cs="Times New Roman"/>
      </w:rPr>
    </w:lvl>
    <w:lvl w:ilvl="4" w:tplc="04150019" w:tentative="1">
      <w:start w:val="1"/>
      <w:numFmt w:val="lowerLetter"/>
      <w:lvlText w:val="%5."/>
      <w:lvlJc w:val="left"/>
      <w:pPr>
        <w:tabs>
          <w:tab w:val="num" w:pos="3666"/>
        </w:tabs>
        <w:ind w:left="3666" w:hanging="360"/>
      </w:pPr>
      <w:rPr>
        <w:rFonts w:cs="Times New Roman"/>
      </w:rPr>
    </w:lvl>
    <w:lvl w:ilvl="5" w:tplc="0415001B" w:tentative="1">
      <w:start w:val="1"/>
      <w:numFmt w:val="lowerRoman"/>
      <w:lvlText w:val="%6."/>
      <w:lvlJc w:val="right"/>
      <w:pPr>
        <w:tabs>
          <w:tab w:val="num" w:pos="4386"/>
        </w:tabs>
        <w:ind w:left="4386" w:hanging="180"/>
      </w:pPr>
      <w:rPr>
        <w:rFonts w:cs="Times New Roman"/>
      </w:rPr>
    </w:lvl>
    <w:lvl w:ilvl="6" w:tplc="0415000F" w:tentative="1">
      <w:start w:val="1"/>
      <w:numFmt w:val="decimal"/>
      <w:lvlText w:val="%7."/>
      <w:lvlJc w:val="left"/>
      <w:pPr>
        <w:tabs>
          <w:tab w:val="num" w:pos="5106"/>
        </w:tabs>
        <w:ind w:left="5106" w:hanging="360"/>
      </w:pPr>
      <w:rPr>
        <w:rFonts w:cs="Times New Roman"/>
      </w:rPr>
    </w:lvl>
    <w:lvl w:ilvl="7" w:tplc="04150019" w:tentative="1">
      <w:start w:val="1"/>
      <w:numFmt w:val="lowerLetter"/>
      <w:lvlText w:val="%8."/>
      <w:lvlJc w:val="left"/>
      <w:pPr>
        <w:tabs>
          <w:tab w:val="num" w:pos="5826"/>
        </w:tabs>
        <w:ind w:left="5826" w:hanging="360"/>
      </w:pPr>
      <w:rPr>
        <w:rFonts w:cs="Times New Roman"/>
      </w:rPr>
    </w:lvl>
    <w:lvl w:ilvl="8" w:tplc="0415001B" w:tentative="1">
      <w:start w:val="1"/>
      <w:numFmt w:val="lowerRoman"/>
      <w:lvlText w:val="%9."/>
      <w:lvlJc w:val="right"/>
      <w:pPr>
        <w:tabs>
          <w:tab w:val="num" w:pos="6546"/>
        </w:tabs>
        <w:ind w:left="6546" w:hanging="180"/>
      </w:pPr>
      <w:rPr>
        <w:rFonts w:cs="Times New Roman"/>
      </w:rPr>
    </w:lvl>
  </w:abstractNum>
  <w:abstractNum w:abstractNumId="55" w15:restartNumberingAfterBreak="0">
    <w:nsid w:val="385541E2"/>
    <w:multiLevelType w:val="hybridMultilevel"/>
    <w:tmpl w:val="5BB8F476"/>
    <w:lvl w:ilvl="0" w:tplc="6BC6F14A">
      <w:start w:val="1"/>
      <w:numFmt w:val="bullet"/>
      <w:lvlText w:val="–"/>
      <w:lvlJc w:val="left"/>
      <w:pPr>
        <w:ind w:left="1077" w:hanging="360"/>
      </w:pPr>
      <w:rPr>
        <w:rFonts w:ascii="Times New Roman" w:hAnsi="Times New Roman" w:hint="default"/>
      </w:r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56" w15:restartNumberingAfterBreak="0">
    <w:nsid w:val="38640329"/>
    <w:multiLevelType w:val="hybridMultilevel"/>
    <w:tmpl w:val="DCDA1954"/>
    <w:lvl w:ilvl="0" w:tplc="6BC6F14A">
      <w:start w:val="1"/>
      <w:numFmt w:val="bullet"/>
      <w:lvlText w:val="–"/>
      <w:lvlJc w:val="left"/>
      <w:pPr>
        <w:ind w:left="1428" w:hanging="360"/>
      </w:pPr>
      <w:rPr>
        <w:rFonts w:ascii="Times New Roman" w:hAnsi="Times New Roman" w:hint="default"/>
      </w:rPr>
    </w:lvl>
    <w:lvl w:ilvl="1" w:tplc="6BC6F14A">
      <w:start w:val="1"/>
      <w:numFmt w:val="bullet"/>
      <w:lvlText w:val="–"/>
      <w:lvlJc w:val="left"/>
      <w:pPr>
        <w:ind w:left="2148" w:hanging="360"/>
      </w:pPr>
      <w:rPr>
        <w:rFonts w:ascii="Times New Roman" w:hAnsi="Times New Roman"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7" w15:restartNumberingAfterBreak="0">
    <w:nsid w:val="398B3D7D"/>
    <w:multiLevelType w:val="hybridMultilevel"/>
    <w:tmpl w:val="4AC4980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3A870CD0"/>
    <w:multiLevelType w:val="multilevel"/>
    <w:tmpl w:val="B86EDCCC"/>
    <w:lvl w:ilvl="0">
      <w:start w:val="1"/>
      <w:numFmt w:val="decimal"/>
      <w:lvlText w:val="%1."/>
      <w:lvlJc w:val="left"/>
      <w:pPr>
        <w:ind w:left="360" w:hanging="360"/>
      </w:pPr>
      <w:rPr>
        <w:rFonts w:hint="default"/>
      </w:rPr>
    </w:lvl>
    <w:lvl w:ilvl="1">
      <w:start w:val="5"/>
      <w:numFmt w:val="decimal"/>
      <w:isLgl/>
      <w:lvlText w:val="%1.%2."/>
      <w:lvlJc w:val="left"/>
      <w:pPr>
        <w:ind w:left="552" w:hanging="552"/>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9" w15:restartNumberingAfterBreak="0">
    <w:nsid w:val="3B810A46"/>
    <w:multiLevelType w:val="hybridMultilevel"/>
    <w:tmpl w:val="98741E36"/>
    <w:lvl w:ilvl="0" w:tplc="04150017">
      <w:start w:val="1"/>
      <w:numFmt w:val="lowerLetter"/>
      <w:lvlText w:val="%1)"/>
      <w:lvlJc w:val="left"/>
      <w:pPr>
        <w:tabs>
          <w:tab w:val="num" w:pos="1077"/>
        </w:tabs>
        <w:ind w:left="1077" w:hanging="360"/>
      </w:pPr>
      <w:rPr>
        <w:rFonts w:hint="default"/>
      </w:rPr>
    </w:lvl>
    <w:lvl w:ilvl="1" w:tplc="F1725354">
      <w:start w:val="1"/>
      <w:numFmt w:val="lowerLetter"/>
      <w:lvlText w:val="%2)"/>
      <w:lvlJc w:val="left"/>
      <w:pPr>
        <w:tabs>
          <w:tab w:val="num" w:pos="1797"/>
        </w:tabs>
        <w:ind w:left="1797" w:hanging="360"/>
      </w:pPr>
      <w:rPr>
        <w:rFonts w:cs="Times New Roman" w:hint="default"/>
      </w:rPr>
    </w:lvl>
    <w:lvl w:ilvl="2" w:tplc="0415001B" w:tentative="1">
      <w:start w:val="1"/>
      <w:numFmt w:val="lowerRoman"/>
      <w:lvlText w:val="%3."/>
      <w:lvlJc w:val="right"/>
      <w:pPr>
        <w:tabs>
          <w:tab w:val="num" w:pos="2517"/>
        </w:tabs>
        <w:ind w:left="2517" w:hanging="180"/>
      </w:pPr>
      <w:rPr>
        <w:rFonts w:cs="Times New Roman"/>
      </w:rPr>
    </w:lvl>
    <w:lvl w:ilvl="3" w:tplc="0415000F" w:tentative="1">
      <w:start w:val="1"/>
      <w:numFmt w:val="decimal"/>
      <w:lvlText w:val="%4."/>
      <w:lvlJc w:val="left"/>
      <w:pPr>
        <w:tabs>
          <w:tab w:val="num" w:pos="3237"/>
        </w:tabs>
        <w:ind w:left="3237" w:hanging="360"/>
      </w:pPr>
      <w:rPr>
        <w:rFonts w:cs="Times New Roman"/>
      </w:rPr>
    </w:lvl>
    <w:lvl w:ilvl="4" w:tplc="04150019" w:tentative="1">
      <w:start w:val="1"/>
      <w:numFmt w:val="lowerLetter"/>
      <w:lvlText w:val="%5."/>
      <w:lvlJc w:val="left"/>
      <w:pPr>
        <w:tabs>
          <w:tab w:val="num" w:pos="3957"/>
        </w:tabs>
        <w:ind w:left="3957" w:hanging="360"/>
      </w:pPr>
      <w:rPr>
        <w:rFonts w:cs="Times New Roman"/>
      </w:rPr>
    </w:lvl>
    <w:lvl w:ilvl="5" w:tplc="0415001B" w:tentative="1">
      <w:start w:val="1"/>
      <w:numFmt w:val="lowerRoman"/>
      <w:lvlText w:val="%6."/>
      <w:lvlJc w:val="right"/>
      <w:pPr>
        <w:tabs>
          <w:tab w:val="num" w:pos="4677"/>
        </w:tabs>
        <w:ind w:left="4677" w:hanging="180"/>
      </w:pPr>
      <w:rPr>
        <w:rFonts w:cs="Times New Roman"/>
      </w:rPr>
    </w:lvl>
    <w:lvl w:ilvl="6" w:tplc="0415000F" w:tentative="1">
      <w:start w:val="1"/>
      <w:numFmt w:val="decimal"/>
      <w:lvlText w:val="%7."/>
      <w:lvlJc w:val="left"/>
      <w:pPr>
        <w:tabs>
          <w:tab w:val="num" w:pos="5397"/>
        </w:tabs>
        <w:ind w:left="5397" w:hanging="360"/>
      </w:pPr>
      <w:rPr>
        <w:rFonts w:cs="Times New Roman"/>
      </w:rPr>
    </w:lvl>
    <w:lvl w:ilvl="7" w:tplc="04150019" w:tentative="1">
      <w:start w:val="1"/>
      <w:numFmt w:val="lowerLetter"/>
      <w:lvlText w:val="%8."/>
      <w:lvlJc w:val="left"/>
      <w:pPr>
        <w:tabs>
          <w:tab w:val="num" w:pos="6117"/>
        </w:tabs>
        <w:ind w:left="6117" w:hanging="360"/>
      </w:pPr>
      <w:rPr>
        <w:rFonts w:cs="Times New Roman"/>
      </w:rPr>
    </w:lvl>
    <w:lvl w:ilvl="8" w:tplc="0415001B" w:tentative="1">
      <w:start w:val="1"/>
      <w:numFmt w:val="lowerRoman"/>
      <w:lvlText w:val="%9."/>
      <w:lvlJc w:val="right"/>
      <w:pPr>
        <w:tabs>
          <w:tab w:val="num" w:pos="6837"/>
        </w:tabs>
        <w:ind w:left="6837" w:hanging="180"/>
      </w:pPr>
      <w:rPr>
        <w:rFonts w:cs="Times New Roman"/>
      </w:rPr>
    </w:lvl>
  </w:abstractNum>
  <w:abstractNum w:abstractNumId="60" w15:restartNumberingAfterBreak="0">
    <w:nsid w:val="3C0964DC"/>
    <w:multiLevelType w:val="hybridMultilevel"/>
    <w:tmpl w:val="1A1E3F18"/>
    <w:lvl w:ilvl="0" w:tplc="6BC6F14A">
      <w:start w:val="1"/>
      <w:numFmt w:val="bullet"/>
      <w:lvlText w:val="–"/>
      <w:lvlJc w:val="left"/>
      <w:pPr>
        <w:ind w:left="1428" w:hanging="360"/>
      </w:pPr>
      <w:rPr>
        <w:rFonts w:ascii="Times New Roman" w:hAnsi="Times New Roman" w:hint="default"/>
      </w:rPr>
    </w:lvl>
    <w:lvl w:ilvl="1" w:tplc="04150003">
      <w:start w:val="1"/>
      <w:numFmt w:val="bullet"/>
      <w:lvlText w:val="o"/>
      <w:lvlJc w:val="left"/>
      <w:pPr>
        <w:ind w:left="2148" w:hanging="360"/>
      </w:pPr>
      <w:rPr>
        <w:rFonts w:ascii="Courier New" w:hAnsi="Courier New" w:cs="Courier New" w:hint="default"/>
      </w:rPr>
    </w:lvl>
    <w:lvl w:ilvl="2" w:tplc="04150005">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61" w15:restartNumberingAfterBreak="0">
    <w:nsid w:val="3C6F35EC"/>
    <w:multiLevelType w:val="hybridMultilevel"/>
    <w:tmpl w:val="AFD29838"/>
    <w:lvl w:ilvl="0" w:tplc="582C2352">
      <w:start w:val="1"/>
      <w:numFmt w:val="bullet"/>
      <w:lvlText w:val=""/>
      <w:lvlJc w:val="left"/>
      <w:pPr>
        <w:ind w:left="1077" w:hanging="360"/>
      </w:pPr>
      <w:rPr>
        <w:rFonts w:ascii="Symbol" w:hAnsi="Symbol" w:hint="default"/>
      </w:rPr>
    </w:lvl>
    <w:lvl w:ilvl="1" w:tplc="04150003">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62" w15:restartNumberingAfterBreak="0">
    <w:nsid w:val="3CB07812"/>
    <w:multiLevelType w:val="hybridMultilevel"/>
    <w:tmpl w:val="59B6330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3D036816"/>
    <w:multiLevelType w:val="multilevel"/>
    <w:tmpl w:val="C7B8882E"/>
    <w:lvl w:ilvl="0">
      <w:start w:val="1"/>
      <w:numFmt w:val="decimal"/>
      <w:lvlText w:val="%1."/>
      <w:lvlJc w:val="left"/>
      <w:pPr>
        <w:ind w:left="-73" w:hanging="360"/>
      </w:pPr>
    </w:lvl>
    <w:lvl w:ilvl="1">
      <w:start w:val="1"/>
      <w:numFmt w:val="bullet"/>
      <w:lvlText w:val="o"/>
      <w:lvlJc w:val="left"/>
      <w:pPr>
        <w:ind w:left="647" w:hanging="360"/>
      </w:pPr>
      <w:rPr>
        <w:rFonts w:ascii="Courier New" w:eastAsia="Courier New" w:hAnsi="Courier New" w:cs="Courier New"/>
      </w:rPr>
    </w:lvl>
    <w:lvl w:ilvl="2">
      <w:start w:val="1"/>
      <w:numFmt w:val="bullet"/>
      <w:lvlText w:val="▪"/>
      <w:lvlJc w:val="left"/>
      <w:pPr>
        <w:ind w:left="1367" w:hanging="360"/>
      </w:pPr>
      <w:rPr>
        <w:rFonts w:ascii="Noto Sans Symbols" w:eastAsia="Noto Sans Symbols" w:hAnsi="Noto Sans Symbols" w:cs="Noto Sans Symbols"/>
      </w:rPr>
    </w:lvl>
    <w:lvl w:ilvl="3">
      <w:start w:val="1"/>
      <w:numFmt w:val="bullet"/>
      <w:lvlText w:val="●"/>
      <w:lvlJc w:val="left"/>
      <w:pPr>
        <w:ind w:left="2087" w:hanging="360"/>
      </w:pPr>
      <w:rPr>
        <w:rFonts w:ascii="Noto Sans Symbols" w:eastAsia="Noto Sans Symbols" w:hAnsi="Noto Sans Symbols" w:cs="Noto Sans Symbols"/>
      </w:rPr>
    </w:lvl>
    <w:lvl w:ilvl="4">
      <w:start w:val="1"/>
      <w:numFmt w:val="bullet"/>
      <w:lvlText w:val="o"/>
      <w:lvlJc w:val="left"/>
      <w:pPr>
        <w:ind w:left="2807" w:hanging="360"/>
      </w:pPr>
      <w:rPr>
        <w:rFonts w:ascii="Courier New" w:eastAsia="Courier New" w:hAnsi="Courier New" w:cs="Courier New"/>
      </w:rPr>
    </w:lvl>
    <w:lvl w:ilvl="5">
      <w:start w:val="1"/>
      <w:numFmt w:val="bullet"/>
      <w:lvlText w:val="▪"/>
      <w:lvlJc w:val="left"/>
      <w:pPr>
        <w:ind w:left="3527" w:hanging="360"/>
      </w:pPr>
      <w:rPr>
        <w:rFonts w:ascii="Noto Sans Symbols" w:eastAsia="Noto Sans Symbols" w:hAnsi="Noto Sans Symbols" w:cs="Noto Sans Symbols"/>
      </w:rPr>
    </w:lvl>
    <w:lvl w:ilvl="6">
      <w:start w:val="1"/>
      <w:numFmt w:val="bullet"/>
      <w:lvlText w:val="●"/>
      <w:lvlJc w:val="left"/>
      <w:pPr>
        <w:ind w:left="4247" w:hanging="360"/>
      </w:pPr>
      <w:rPr>
        <w:rFonts w:ascii="Noto Sans Symbols" w:eastAsia="Noto Sans Symbols" w:hAnsi="Noto Sans Symbols" w:cs="Noto Sans Symbols"/>
      </w:rPr>
    </w:lvl>
    <w:lvl w:ilvl="7">
      <w:start w:val="1"/>
      <w:numFmt w:val="bullet"/>
      <w:lvlText w:val="o"/>
      <w:lvlJc w:val="left"/>
      <w:pPr>
        <w:ind w:left="4967" w:hanging="360"/>
      </w:pPr>
      <w:rPr>
        <w:rFonts w:ascii="Courier New" w:eastAsia="Courier New" w:hAnsi="Courier New" w:cs="Courier New"/>
      </w:rPr>
    </w:lvl>
    <w:lvl w:ilvl="8">
      <w:start w:val="1"/>
      <w:numFmt w:val="bullet"/>
      <w:lvlText w:val="▪"/>
      <w:lvlJc w:val="left"/>
      <w:pPr>
        <w:ind w:left="5687" w:hanging="360"/>
      </w:pPr>
      <w:rPr>
        <w:rFonts w:ascii="Noto Sans Symbols" w:eastAsia="Noto Sans Symbols" w:hAnsi="Noto Sans Symbols" w:cs="Noto Sans Symbols"/>
      </w:rPr>
    </w:lvl>
  </w:abstractNum>
  <w:abstractNum w:abstractNumId="64" w15:restartNumberingAfterBreak="0">
    <w:nsid w:val="3DA06E51"/>
    <w:multiLevelType w:val="multilevel"/>
    <w:tmpl w:val="A90230B4"/>
    <w:lvl w:ilvl="0">
      <w:start w:val="1"/>
      <w:numFmt w:val="decimal"/>
      <w:lvlText w:val="%1."/>
      <w:lvlJc w:val="left"/>
      <w:pPr>
        <w:ind w:left="0" w:firstLine="357"/>
      </w:pPr>
      <w:rPr>
        <w:rFonts w:hint="default"/>
        <w:b w:val="0"/>
        <w:i w:val="0"/>
        <w:caps w:val="0"/>
        <w:strike w:val="0"/>
        <w:dstrike w:val="0"/>
        <w:vanish w:val="0"/>
        <w:color w:val="auto"/>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3"/>
      <w:numFmt w:val="decimal"/>
      <w:lvlText w:val="%2."/>
      <w:lvlJc w:val="left"/>
      <w:pPr>
        <w:tabs>
          <w:tab w:val="num" w:pos="1080"/>
        </w:tabs>
        <w:ind w:left="1080" w:hanging="360"/>
      </w:pPr>
      <w:rPr>
        <w:rFonts w:cs="Times New Roman" w:hint="default"/>
        <w:b w:val="0"/>
        <w:i w:val="0"/>
        <w:caps w:val="0"/>
        <w:strike w:val="0"/>
        <w:dstrike w:val="0"/>
        <w:vanish w:val="0"/>
        <w:color w:val="auto"/>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3."/>
      <w:lvlJc w:val="left"/>
      <w:pPr>
        <w:tabs>
          <w:tab w:val="num" w:pos="1800"/>
        </w:tabs>
        <w:ind w:left="1440" w:firstLine="0"/>
      </w:pPr>
      <w:rPr>
        <w:rFonts w:cs="Times New Roman" w:hint="default"/>
      </w:rPr>
    </w:lvl>
    <w:lvl w:ilvl="3">
      <w:start w:val="1"/>
      <w:numFmt w:val="lowerLetter"/>
      <w:lvlText w:val="%4)"/>
      <w:lvlJc w:val="left"/>
      <w:pPr>
        <w:tabs>
          <w:tab w:val="num" w:pos="2520"/>
        </w:tabs>
        <w:ind w:left="2160" w:firstLine="0"/>
      </w:pPr>
      <w:rPr>
        <w:rFonts w:cs="Times New Roman" w:hint="default"/>
      </w:rPr>
    </w:lvl>
    <w:lvl w:ilvl="4">
      <w:start w:val="1"/>
      <w:numFmt w:val="decimal"/>
      <w:lvlText w:val="(%5)"/>
      <w:lvlJc w:val="left"/>
      <w:pPr>
        <w:tabs>
          <w:tab w:val="num" w:pos="3240"/>
        </w:tabs>
        <w:ind w:left="2880" w:firstLine="0"/>
      </w:pPr>
      <w:rPr>
        <w:rFonts w:cs="Times New Roman" w:hint="default"/>
      </w:rPr>
    </w:lvl>
    <w:lvl w:ilvl="5">
      <w:start w:val="1"/>
      <w:numFmt w:val="lowerLetter"/>
      <w:lvlText w:val="(%6)"/>
      <w:lvlJc w:val="left"/>
      <w:pPr>
        <w:tabs>
          <w:tab w:val="num" w:pos="3960"/>
        </w:tabs>
        <w:ind w:left="3600" w:firstLine="0"/>
      </w:pPr>
      <w:rPr>
        <w:rFonts w:cs="Times New Roman" w:hint="default"/>
      </w:rPr>
    </w:lvl>
    <w:lvl w:ilvl="6">
      <w:start w:val="1"/>
      <w:numFmt w:val="lowerRoman"/>
      <w:lvlText w:val="(%7)"/>
      <w:lvlJc w:val="left"/>
      <w:pPr>
        <w:tabs>
          <w:tab w:val="num" w:pos="4680"/>
        </w:tabs>
        <w:ind w:left="4320" w:firstLine="0"/>
      </w:pPr>
      <w:rPr>
        <w:rFonts w:cs="Times New Roman" w:hint="default"/>
      </w:rPr>
    </w:lvl>
    <w:lvl w:ilvl="7">
      <w:start w:val="1"/>
      <w:numFmt w:val="lowerLetter"/>
      <w:lvlText w:val="(%8)"/>
      <w:lvlJc w:val="left"/>
      <w:pPr>
        <w:tabs>
          <w:tab w:val="num" w:pos="5400"/>
        </w:tabs>
        <w:ind w:left="5040" w:firstLine="0"/>
      </w:pPr>
      <w:rPr>
        <w:rFonts w:cs="Times New Roman" w:hint="default"/>
      </w:rPr>
    </w:lvl>
    <w:lvl w:ilvl="8">
      <w:start w:val="1"/>
      <w:numFmt w:val="lowerRoman"/>
      <w:lvlText w:val="(%9)"/>
      <w:lvlJc w:val="left"/>
      <w:pPr>
        <w:tabs>
          <w:tab w:val="num" w:pos="6120"/>
        </w:tabs>
        <w:ind w:left="5760" w:firstLine="0"/>
      </w:pPr>
      <w:rPr>
        <w:rFonts w:cs="Times New Roman" w:hint="default"/>
      </w:rPr>
    </w:lvl>
  </w:abstractNum>
  <w:abstractNum w:abstractNumId="65" w15:restartNumberingAfterBreak="0">
    <w:nsid w:val="3E131E1A"/>
    <w:multiLevelType w:val="hybridMultilevel"/>
    <w:tmpl w:val="E850E59A"/>
    <w:lvl w:ilvl="0" w:tplc="582C235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3FC34AC2"/>
    <w:multiLevelType w:val="multilevel"/>
    <w:tmpl w:val="6E927974"/>
    <w:lvl w:ilvl="0">
      <w:start w:val="1"/>
      <w:numFmt w:val="decimal"/>
      <w:lvlText w:val="%1."/>
      <w:lvlJc w:val="left"/>
      <w:pPr>
        <w:ind w:left="0" w:firstLine="357"/>
      </w:pPr>
      <w:rPr>
        <w:rFonts w:hint="default"/>
        <w:b w:val="0"/>
        <w:i w:val="0"/>
        <w:caps w:val="0"/>
        <w:strike w:val="0"/>
        <w:dstrike w:val="0"/>
        <w:vanish w:val="0"/>
        <w:color w:val="auto"/>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3"/>
      <w:numFmt w:val="decimal"/>
      <w:lvlText w:val="%2."/>
      <w:lvlJc w:val="left"/>
      <w:pPr>
        <w:tabs>
          <w:tab w:val="num" w:pos="1080"/>
        </w:tabs>
        <w:ind w:left="1080" w:hanging="360"/>
      </w:pPr>
      <w:rPr>
        <w:rFonts w:cs="Times New Roman" w:hint="default"/>
        <w:b w:val="0"/>
        <w:i w:val="0"/>
        <w:caps w:val="0"/>
        <w:strike w:val="0"/>
        <w:dstrike w:val="0"/>
        <w:vanish w:val="0"/>
        <w:color w:val="auto"/>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3."/>
      <w:lvlJc w:val="left"/>
      <w:pPr>
        <w:tabs>
          <w:tab w:val="num" w:pos="1800"/>
        </w:tabs>
        <w:ind w:left="1440" w:firstLine="0"/>
      </w:pPr>
      <w:rPr>
        <w:rFonts w:cs="Times New Roman" w:hint="default"/>
      </w:rPr>
    </w:lvl>
    <w:lvl w:ilvl="3">
      <w:start w:val="1"/>
      <w:numFmt w:val="lowerLetter"/>
      <w:lvlText w:val="%4)"/>
      <w:lvlJc w:val="left"/>
      <w:pPr>
        <w:tabs>
          <w:tab w:val="num" w:pos="2520"/>
        </w:tabs>
        <w:ind w:left="2160" w:firstLine="0"/>
      </w:pPr>
      <w:rPr>
        <w:rFonts w:cs="Times New Roman" w:hint="default"/>
      </w:rPr>
    </w:lvl>
    <w:lvl w:ilvl="4">
      <w:start w:val="1"/>
      <w:numFmt w:val="decimal"/>
      <w:lvlText w:val="(%5)"/>
      <w:lvlJc w:val="left"/>
      <w:pPr>
        <w:tabs>
          <w:tab w:val="num" w:pos="3240"/>
        </w:tabs>
        <w:ind w:left="2880" w:firstLine="0"/>
      </w:pPr>
      <w:rPr>
        <w:rFonts w:cs="Times New Roman" w:hint="default"/>
      </w:rPr>
    </w:lvl>
    <w:lvl w:ilvl="5">
      <w:start w:val="1"/>
      <w:numFmt w:val="lowerLetter"/>
      <w:lvlText w:val="(%6)"/>
      <w:lvlJc w:val="left"/>
      <w:pPr>
        <w:tabs>
          <w:tab w:val="num" w:pos="3960"/>
        </w:tabs>
        <w:ind w:left="3600" w:firstLine="0"/>
      </w:pPr>
      <w:rPr>
        <w:rFonts w:cs="Times New Roman" w:hint="default"/>
      </w:rPr>
    </w:lvl>
    <w:lvl w:ilvl="6">
      <w:start w:val="1"/>
      <w:numFmt w:val="lowerRoman"/>
      <w:lvlText w:val="(%7)"/>
      <w:lvlJc w:val="left"/>
      <w:pPr>
        <w:tabs>
          <w:tab w:val="num" w:pos="4680"/>
        </w:tabs>
        <w:ind w:left="4320" w:firstLine="0"/>
      </w:pPr>
      <w:rPr>
        <w:rFonts w:cs="Times New Roman" w:hint="default"/>
      </w:rPr>
    </w:lvl>
    <w:lvl w:ilvl="7">
      <w:start w:val="1"/>
      <w:numFmt w:val="lowerLetter"/>
      <w:lvlText w:val="(%8)"/>
      <w:lvlJc w:val="left"/>
      <w:pPr>
        <w:tabs>
          <w:tab w:val="num" w:pos="5400"/>
        </w:tabs>
        <w:ind w:left="5040" w:firstLine="0"/>
      </w:pPr>
      <w:rPr>
        <w:rFonts w:cs="Times New Roman" w:hint="default"/>
      </w:rPr>
    </w:lvl>
    <w:lvl w:ilvl="8">
      <w:start w:val="1"/>
      <w:numFmt w:val="lowerRoman"/>
      <w:lvlText w:val="(%9)"/>
      <w:lvlJc w:val="left"/>
      <w:pPr>
        <w:tabs>
          <w:tab w:val="num" w:pos="6120"/>
        </w:tabs>
        <w:ind w:left="5760" w:firstLine="0"/>
      </w:pPr>
      <w:rPr>
        <w:rFonts w:cs="Times New Roman" w:hint="default"/>
      </w:rPr>
    </w:lvl>
  </w:abstractNum>
  <w:abstractNum w:abstractNumId="67" w15:restartNumberingAfterBreak="0">
    <w:nsid w:val="40D27169"/>
    <w:multiLevelType w:val="hybridMultilevel"/>
    <w:tmpl w:val="40B031B2"/>
    <w:lvl w:ilvl="0" w:tplc="04150017">
      <w:start w:val="1"/>
      <w:numFmt w:val="lowerLetter"/>
      <w:lvlText w:val="%1)"/>
      <w:lvlJc w:val="left"/>
      <w:pPr>
        <w:ind w:left="1260" w:hanging="360"/>
      </w:pPr>
      <w:rPr>
        <w:rFonts w:hint="default"/>
      </w:rPr>
    </w:lvl>
    <w:lvl w:ilvl="1" w:tplc="04150003" w:tentative="1">
      <w:start w:val="1"/>
      <w:numFmt w:val="bullet"/>
      <w:lvlText w:val="o"/>
      <w:lvlJc w:val="left"/>
      <w:pPr>
        <w:ind w:left="1980" w:hanging="360"/>
      </w:pPr>
      <w:rPr>
        <w:rFonts w:ascii="Courier New" w:hAnsi="Courier New" w:cs="Courier New" w:hint="default"/>
      </w:rPr>
    </w:lvl>
    <w:lvl w:ilvl="2" w:tplc="04150005" w:tentative="1">
      <w:start w:val="1"/>
      <w:numFmt w:val="bullet"/>
      <w:lvlText w:val=""/>
      <w:lvlJc w:val="left"/>
      <w:pPr>
        <w:ind w:left="2700" w:hanging="360"/>
      </w:pPr>
      <w:rPr>
        <w:rFonts w:ascii="Wingdings" w:hAnsi="Wingdings" w:hint="default"/>
      </w:rPr>
    </w:lvl>
    <w:lvl w:ilvl="3" w:tplc="04150001" w:tentative="1">
      <w:start w:val="1"/>
      <w:numFmt w:val="bullet"/>
      <w:lvlText w:val=""/>
      <w:lvlJc w:val="left"/>
      <w:pPr>
        <w:ind w:left="3420" w:hanging="360"/>
      </w:pPr>
      <w:rPr>
        <w:rFonts w:ascii="Symbol" w:hAnsi="Symbol" w:hint="default"/>
      </w:rPr>
    </w:lvl>
    <w:lvl w:ilvl="4" w:tplc="04150003" w:tentative="1">
      <w:start w:val="1"/>
      <w:numFmt w:val="bullet"/>
      <w:lvlText w:val="o"/>
      <w:lvlJc w:val="left"/>
      <w:pPr>
        <w:ind w:left="4140" w:hanging="360"/>
      </w:pPr>
      <w:rPr>
        <w:rFonts w:ascii="Courier New" w:hAnsi="Courier New" w:cs="Courier New" w:hint="default"/>
      </w:rPr>
    </w:lvl>
    <w:lvl w:ilvl="5" w:tplc="04150005" w:tentative="1">
      <w:start w:val="1"/>
      <w:numFmt w:val="bullet"/>
      <w:lvlText w:val=""/>
      <w:lvlJc w:val="left"/>
      <w:pPr>
        <w:ind w:left="4860" w:hanging="360"/>
      </w:pPr>
      <w:rPr>
        <w:rFonts w:ascii="Wingdings" w:hAnsi="Wingdings" w:hint="default"/>
      </w:rPr>
    </w:lvl>
    <w:lvl w:ilvl="6" w:tplc="04150001" w:tentative="1">
      <w:start w:val="1"/>
      <w:numFmt w:val="bullet"/>
      <w:lvlText w:val=""/>
      <w:lvlJc w:val="left"/>
      <w:pPr>
        <w:ind w:left="5580" w:hanging="360"/>
      </w:pPr>
      <w:rPr>
        <w:rFonts w:ascii="Symbol" w:hAnsi="Symbol" w:hint="default"/>
      </w:rPr>
    </w:lvl>
    <w:lvl w:ilvl="7" w:tplc="04150003" w:tentative="1">
      <w:start w:val="1"/>
      <w:numFmt w:val="bullet"/>
      <w:lvlText w:val="o"/>
      <w:lvlJc w:val="left"/>
      <w:pPr>
        <w:ind w:left="6300" w:hanging="360"/>
      </w:pPr>
      <w:rPr>
        <w:rFonts w:ascii="Courier New" w:hAnsi="Courier New" w:cs="Courier New" w:hint="default"/>
      </w:rPr>
    </w:lvl>
    <w:lvl w:ilvl="8" w:tplc="04150005" w:tentative="1">
      <w:start w:val="1"/>
      <w:numFmt w:val="bullet"/>
      <w:lvlText w:val=""/>
      <w:lvlJc w:val="left"/>
      <w:pPr>
        <w:ind w:left="7020" w:hanging="360"/>
      </w:pPr>
      <w:rPr>
        <w:rFonts w:ascii="Wingdings" w:hAnsi="Wingdings" w:hint="default"/>
      </w:rPr>
    </w:lvl>
  </w:abstractNum>
  <w:abstractNum w:abstractNumId="68" w15:restartNumberingAfterBreak="0">
    <w:nsid w:val="42E76C04"/>
    <w:multiLevelType w:val="hybridMultilevel"/>
    <w:tmpl w:val="3DB0EC7A"/>
    <w:lvl w:ilvl="0" w:tplc="04150017">
      <w:start w:val="1"/>
      <w:numFmt w:val="lowerLetter"/>
      <w:lvlText w:val="%1)"/>
      <w:lvlJc w:val="left"/>
      <w:pPr>
        <w:tabs>
          <w:tab w:val="num" w:pos="927"/>
        </w:tabs>
        <w:ind w:left="924" w:hanging="357"/>
      </w:pPr>
      <w:rPr>
        <w:rFonts w:hint="default"/>
      </w:rPr>
    </w:lvl>
    <w:lvl w:ilvl="1" w:tplc="04150017">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9" w15:restartNumberingAfterBreak="0">
    <w:nsid w:val="433F08F3"/>
    <w:multiLevelType w:val="hybridMultilevel"/>
    <w:tmpl w:val="E43A2D40"/>
    <w:lvl w:ilvl="0" w:tplc="04150017">
      <w:start w:val="1"/>
      <w:numFmt w:val="lowerLetter"/>
      <w:lvlText w:val="%1)"/>
      <w:lvlJc w:val="left"/>
      <w:pPr>
        <w:tabs>
          <w:tab w:val="num" w:pos="1037"/>
        </w:tabs>
        <w:ind w:left="1037" w:hanging="340"/>
      </w:pPr>
      <w:rPr>
        <w:rFonts w:hint="default"/>
      </w:rPr>
    </w:lvl>
    <w:lvl w:ilvl="1" w:tplc="04150019">
      <w:start w:val="1"/>
      <w:numFmt w:val="lowerLetter"/>
      <w:lvlText w:val="%2."/>
      <w:lvlJc w:val="left"/>
      <w:pPr>
        <w:tabs>
          <w:tab w:val="num" w:pos="1797"/>
        </w:tabs>
        <w:ind w:left="1797" w:hanging="360"/>
      </w:pPr>
      <w:rPr>
        <w:rFonts w:cs="Times New Roman"/>
      </w:rPr>
    </w:lvl>
    <w:lvl w:ilvl="2" w:tplc="0415001B" w:tentative="1">
      <w:start w:val="1"/>
      <w:numFmt w:val="lowerRoman"/>
      <w:lvlText w:val="%3."/>
      <w:lvlJc w:val="right"/>
      <w:pPr>
        <w:tabs>
          <w:tab w:val="num" w:pos="2517"/>
        </w:tabs>
        <w:ind w:left="2517" w:hanging="180"/>
      </w:pPr>
      <w:rPr>
        <w:rFonts w:cs="Times New Roman"/>
      </w:rPr>
    </w:lvl>
    <w:lvl w:ilvl="3" w:tplc="0415000F">
      <w:start w:val="1"/>
      <w:numFmt w:val="decimal"/>
      <w:lvlText w:val="%4."/>
      <w:lvlJc w:val="left"/>
      <w:pPr>
        <w:tabs>
          <w:tab w:val="num" w:pos="3237"/>
        </w:tabs>
        <w:ind w:left="3237" w:hanging="360"/>
      </w:pPr>
      <w:rPr>
        <w:rFonts w:cs="Times New Roman"/>
      </w:rPr>
    </w:lvl>
    <w:lvl w:ilvl="4" w:tplc="04150019">
      <w:start w:val="1"/>
      <w:numFmt w:val="lowerLetter"/>
      <w:lvlText w:val="%5."/>
      <w:lvlJc w:val="left"/>
      <w:pPr>
        <w:tabs>
          <w:tab w:val="num" w:pos="3957"/>
        </w:tabs>
        <w:ind w:left="3957" w:hanging="360"/>
      </w:pPr>
      <w:rPr>
        <w:rFonts w:cs="Times New Roman"/>
      </w:rPr>
    </w:lvl>
    <w:lvl w:ilvl="5" w:tplc="0415001B" w:tentative="1">
      <w:start w:val="1"/>
      <w:numFmt w:val="lowerRoman"/>
      <w:lvlText w:val="%6."/>
      <w:lvlJc w:val="right"/>
      <w:pPr>
        <w:tabs>
          <w:tab w:val="num" w:pos="4677"/>
        </w:tabs>
        <w:ind w:left="4677" w:hanging="180"/>
      </w:pPr>
      <w:rPr>
        <w:rFonts w:cs="Times New Roman"/>
      </w:rPr>
    </w:lvl>
    <w:lvl w:ilvl="6" w:tplc="0415000F" w:tentative="1">
      <w:start w:val="1"/>
      <w:numFmt w:val="decimal"/>
      <w:lvlText w:val="%7."/>
      <w:lvlJc w:val="left"/>
      <w:pPr>
        <w:tabs>
          <w:tab w:val="num" w:pos="5397"/>
        </w:tabs>
        <w:ind w:left="5397" w:hanging="360"/>
      </w:pPr>
      <w:rPr>
        <w:rFonts w:cs="Times New Roman"/>
      </w:rPr>
    </w:lvl>
    <w:lvl w:ilvl="7" w:tplc="04150019" w:tentative="1">
      <w:start w:val="1"/>
      <w:numFmt w:val="lowerLetter"/>
      <w:lvlText w:val="%8."/>
      <w:lvlJc w:val="left"/>
      <w:pPr>
        <w:tabs>
          <w:tab w:val="num" w:pos="6117"/>
        </w:tabs>
        <w:ind w:left="6117" w:hanging="360"/>
      </w:pPr>
      <w:rPr>
        <w:rFonts w:cs="Times New Roman"/>
      </w:rPr>
    </w:lvl>
    <w:lvl w:ilvl="8" w:tplc="0415001B" w:tentative="1">
      <w:start w:val="1"/>
      <w:numFmt w:val="lowerRoman"/>
      <w:lvlText w:val="%9."/>
      <w:lvlJc w:val="right"/>
      <w:pPr>
        <w:tabs>
          <w:tab w:val="num" w:pos="6837"/>
        </w:tabs>
        <w:ind w:left="6837" w:hanging="180"/>
      </w:pPr>
      <w:rPr>
        <w:rFonts w:cs="Times New Roman"/>
      </w:rPr>
    </w:lvl>
  </w:abstractNum>
  <w:abstractNum w:abstractNumId="70" w15:restartNumberingAfterBreak="0">
    <w:nsid w:val="43D876E7"/>
    <w:multiLevelType w:val="hybridMultilevel"/>
    <w:tmpl w:val="F8BCF060"/>
    <w:lvl w:ilvl="0" w:tplc="B128C180">
      <w:start w:val="1"/>
      <w:numFmt w:val="lowerLetter"/>
      <w:lvlText w:val="%1)"/>
      <w:lvlJc w:val="left"/>
      <w:pPr>
        <w:ind w:left="1077" w:hanging="360"/>
      </w:pPr>
      <w:rPr>
        <w:b w:val="0"/>
        <w:i w:val="0"/>
        <w:color w:val="auto"/>
      </w:rPr>
    </w:lvl>
    <w:lvl w:ilvl="1" w:tplc="04150019">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71" w15:restartNumberingAfterBreak="0">
    <w:nsid w:val="43DD2CE1"/>
    <w:multiLevelType w:val="multilevel"/>
    <w:tmpl w:val="F1B67C18"/>
    <w:lvl w:ilvl="0">
      <w:start w:val="1"/>
      <w:numFmt w:val="lowerLetter"/>
      <w:lvlText w:val="%1)"/>
      <w:lvlJc w:val="left"/>
      <w:pPr>
        <w:ind w:left="1080" w:hanging="360"/>
      </w:pPr>
    </w:lvl>
    <w:lvl w:ilvl="1">
      <w:start w:val="8"/>
      <w:numFmt w:val="bullet"/>
      <w:lvlText w:val="-"/>
      <w:lvlJc w:val="left"/>
      <w:pPr>
        <w:ind w:left="1800" w:hanging="360"/>
      </w:pPr>
      <w:rPr>
        <w:rFonts w:ascii="Times New Roman" w:eastAsia="Times New Roman" w:hAnsi="Times New Roman" w:cs="Times New Roman"/>
        <w:i w:val="0"/>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72" w15:restartNumberingAfterBreak="0">
    <w:nsid w:val="45E9302F"/>
    <w:multiLevelType w:val="hybridMultilevel"/>
    <w:tmpl w:val="7E82E22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47123E3E"/>
    <w:multiLevelType w:val="hybridMultilevel"/>
    <w:tmpl w:val="E6BC73B4"/>
    <w:lvl w:ilvl="0" w:tplc="44968568">
      <w:start w:val="1"/>
      <w:numFmt w:val="decimal"/>
      <w:lvlText w:val="%1."/>
      <w:lvlJc w:val="left"/>
      <w:pPr>
        <w:tabs>
          <w:tab w:val="num" w:pos="340"/>
        </w:tabs>
        <w:ind w:firstLine="340"/>
      </w:pPr>
      <w:rPr>
        <w:rFonts w:ascii="Times New Roman" w:hAnsi="Times New Roman" w:cs="Arial" w:hint="default"/>
        <w:strike w:val="0"/>
      </w:rPr>
    </w:lvl>
    <w:lvl w:ilvl="1" w:tplc="C36C9462">
      <w:start w:val="1"/>
      <w:numFmt w:val="bullet"/>
      <w:lvlText w:val=""/>
      <w:lvlJc w:val="left"/>
      <w:pPr>
        <w:tabs>
          <w:tab w:val="num" w:pos="1420"/>
        </w:tabs>
        <w:ind w:left="1420" w:hanging="340"/>
      </w:pPr>
      <w:rPr>
        <w:rFonts w:ascii="Symbol" w:hAnsi="Symbol" w:hint="default"/>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74" w15:restartNumberingAfterBreak="0">
    <w:nsid w:val="47F4223A"/>
    <w:multiLevelType w:val="multilevel"/>
    <w:tmpl w:val="20DA9FD2"/>
    <w:lvl w:ilvl="0">
      <w:start w:val="100"/>
      <w:numFmt w:val="decimal"/>
      <w:suff w:val="space"/>
      <w:lvlText w:val="§ %1."/>
      <w:lvlJc w:val="left"/>
      <w:pPr>
        <w:ind w:left="0" w:firstLine="357"/>
      </w:pPr>
      <w:rPr>
        <w:rFonts w:ascii="Times New Roman" w:hAnsi="Times New Roman" w:cs="Times New Roman" w:hint="default"/>
        <w:b w:val="0"/>
        <w:i w:val="0"/>
        <w:caps w:val="0"/>
        <w:strike w:val="0"/>
        <w:dstrike w:val="0"/>
        <w:vanish w:val="0"/>
        <w:color w:val="auto"/>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2."/>
      <w:lvlJc w:val="left"/>
      <w:pPr>
        <w:tabs>
          <w:tab w:val="num" w:pos="1080"/>
        </w:tabs>
        <w:ind w:left="1080" w:hanging="360"/>
      </w:pPr>
      <w:rPr>
        <w:rFonts w:cs="Times New Roman" w:hint="default"/>
        <w:b w:val="0"/>
        <w:i w:val="0"/>
        <w:caps w:val="0"/>
        <w:strike w:val="0"/>
        <w:dstrike w:val="0"/>
        <w:vanish w:val="0"/>
        <w:color w:val="auto"/>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3."/>
      <w:lvlJc w:val="left"/>
      <w:pPr>
        <w:tabs>
          <w:tab w:val="num" w:pos="1800"/>
        </w:tabs>
        <w:ind w:left="1440" w:firstLine="0"/>
      </w:pPr>
      <w:rPr>
        <w:rFonts w:cs="Times New Roman" w:hint="default"/>
      </w:rPr>
    </w:lvl>
    <w:lvl w:ilvl="3">
      <w:start w:val="1"/>
      <w:numFmt w:val="lowerLetter"/>
      <w:lvlText w:val="%4)"/>
      <w:lvlJc w:val="left"/>
      <w:pPr>
        <w:tabs>
          <w:tab w:val="num" w:pos="2520"/>
        </w:tabs>
        <w:ind w:left="2160" w:firstLine="0"/>
      </w:pPr>
      <w:rPr>
        <w:rFonts w:cs="Times New Roman" w:hint="default"/>
      </w:rPr>
    </w:lvl>
    <w:lvl w:ilvl="4">
      <w:start w:val="1"/>
      <w:numFmt w:val="decimal"/>
      <w:lvlText w:val="(%5)"/>
      <w:lvlJc w:val="left"/>
      <w:pPr>
        <w:tabs>
          <w:tab w:val="num" w:pos="3240"/>
        </w:tabs>
        <w:ind w:left="2880" w:firstLine="0"/>
      </w:pPr>
      <w:rPr>
        <w:rFonts w:cs="Times New Roman" w:hint="default"/>
      </w:rPr>
    </w:lvl>
    <w:lvl w:ilvl="5">
      <w:start w:val="1"/>
      <w:numFmt w:val="lowerLetter"/>
      <w:lvlText w:val="(%6)"/>
      <w:lvlJc w:val="left"/>
      <w:pPr>
        <w:tabs>
          <w:tab w:val="num" w:pos="3960"/>
        </w:tabs>
        <w:ind w:left="3600" w:firstLine="0"/>
      </w:pPr>
      <w:rPr>
        <w:rFonts w:cs="Times New Roman" w:hint="default"/>
      </w:rPr>
    </w:lvl>
    <w:lvl w:ilvl="6">
      <w:start w:val="1"/>
      <w:numFmt w:val="lowerRoman"/>
      <w:lvlText w:val="(%7)"/>
      <w:lvlJc w:val="left"/>
      <w:pPr>
        <w:tabs>
          <w:tab w:val="num" w:pos="4680"/>
        </w:tabs>
        <w:ind w:left="4320" w:firstLine="0"/>
      </w:pPr>
      <w:rPr>
        <w:rFonts w:cs="Times New Roman" w:hint="default"/>
      </w:rPr>
    </w:lvl>
    <w:lvl w:ilvl="7">
      <w:start w:val="1"/>
      <w:numFmt w:val="lowerLetter"/>
      <w:lvlText w:val="(%8)"/>
      <w:lvlJc w:val="left"/>
      <w:pPr>
        <w:tabs>
          <w:tab w:val="num" w:pos="5400"/>
        </w:tabs>
        <w:ind w:left="5040" w:firstLine="0"/>
      </w:pPr>
      <w:rPr>
        <w:rFonts w:cs="Times New Roman" w:hint="default"/>
      </w:rPr>
    </w:lvl>
    <w:lvl w:ilvl="8">
      <w:start w:val="1"/>
      <w:numFmt w:val="lowerRoman"/>
      <w:lvlText w:val="(%9)"/>
      <w:lvlJc w:val="left"/>
      <w:pPr>
        <w:tabs>
          <w:tab w:val="num" w:pos="6120"/>
        </w:tabs>
        <w:ind w:left="5760" w:firstLine="0"/>
      </w:pPr>
      <w:rPr>
        <w:rFonts w:cs="Times New Roman" w:hint="default"/>
      </w:rPr>
    </w:lvl>
  </w:abstractNum>
  <w:abstractNum w:abstractNumId="75" w15:restartNumberingAfterBreak="0">
    <w:nsid w:val="48BA4AB3"/>
    <w:multiLevelType w:val="hybridMultilevel"/>
    <w:tmpl w:val="0A3E4080"/>
    <w:lvl w:ilvl="0" w:tplc="04150017">
      <w:start w:val="1"/>
      <w:numFmt w:val="lowerLetter"/>
      <w:lvlText w:val="%1)"/>
      <w:lvlJc w:val="left"/>
      <w:pPr>
        <w:ind w:left="1065" w:hanging="708"/>
      </w:pPr>
      <w:rPr>
        <w:rFonts w:hint="default"/>
      </w:rPr>
    </w:lvl>
    <w:lvl w:ilvl="1" w:tplc="04150019">
      <w:start w:val="1"/>
      <w:numFmt w:val="lowerLetter"/>
      <w:lvlText w:val="%2."/>
      <w:lvlJc w:val="left"/>
      <w:pPr>
        <w:ind w:left="1437" w:hanging="360"/>
      </w:pPr>
    </w:lvl>
    <w:lvl w:ilvl="2" w:tplc="4A864B34">
      <w:start w:val="1"/>
      <w:numFmt w:val="lowerLetter"/>
      <w:lvlText w:val="%3)"/>
      <w:lvlJc w:val="left"/>
      <w:pPr>
        <w:ind w:left="2685" w:hanging="708"/>
      </w:pPr>
      <w:rPr>
        <w:rFonts w:hint="default"/>
      </w:rPr>
    </w:lvl>
    <w:lvl w:ilvl="3" w:tplc="04150017">
      <w:start w:val="1"/>
      <w:numFmt w:val="lowerLetter"/>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76" w15:restartNumberingAfterBreak="0">
    <w:nsid w:val="490D3CBD"/>
    <w:multiLevelType w:val="hybridMultilevel"/>
    <w:tmpl w:val="C190631A"/>
    <w:lvl w:ilvl="0" w:tplc="6BC6F14A">
      <w:start w:val="1"/>
      <w:numFmt w:val="bullet"/>
      <w:lvlText w:val="–"/>
      <w:lvlJc w:val="left"/>
      <w:pPr>
        <w:ind w:left="720" w:hanging="360"/>
      </w:pPr>
      <w:rPr>
        <w:rFonts w:ascii="Times New Roman" w:hAnsi="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15:restartNumberingAfterBreak="0">
    <w:nsid w:val="4A613C2B"/>
    <w:multiLevelType w:val="hybridMultilevel"/>
    <w:tmpl w:val="16A418AA"/>
    <w:lvl w:ilvl="0" w:tplc="04150017">
      <w:start w:val="1"/>
      <w:numFmt w:val="lowerLetter"/>
      <w:lvlText w:val="%1)"/>
      <w:lvlJc w:val="left"/>
      <w:pPr>
        <w:ind w:left="1077" w:hanging="360"/>
      </w:pPr>
      <w:rPr>
        <w:rFonts w:hint="default"/>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78" w15:restartNumberingAfterBreak="0">
    <w:nsid w:val="4ABB2C85"/>
    <w:multiLevelType w:val="hybridMultilevel"/>
    <w:tmpl w:val="04404830"/>
    <w:lvl w:ilvl="0" w:tplc="F2AC576E">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4B2F138F"/>
    <w:multiLevelType w:val="hybridMultilevel"/>
    <w:tmpl w:val="17AC973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4B2F1D63"/>
    <w:multiLevelType w:val="hybridMultilevel"/>
    <w:tmpl w:val="23E2D6C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15:restartNumberingAfterBreak="0">
    <w:nsid w:val="4BA37E8C"/>
    <w:multiLevelType w:val="hybridMultilevel"/>
    <w:tmpl w:val="4FDC2698"/>
    <w:lvl w:ilvl="0" w:tplc="2B6E6BBA">
      <w:start w:val="1"/>
      <w:numFmt w:val="decimal"/>
      <w:lvlText w:val="%1."/>
      <w:lvlJc w:val="left"/>
      <w:pPr>
        <w:ind w:left="708" w:hanging="708"/>
      </w:pPr>
      <w:rPr>
        <w:rFonts w:hint="default"/>
      </w:rPr>
    </w:lvl>
    <w:lvl w:ilvl="1" w:tplc="04150017">
      <w:start w:val="1"/>
      <w:numFmt w:val="lowerLetter"/>
      <w:lvlText w:val="%2)"/>
      <w:lvlJc w:val="left"/>
      <w:pPr>
        <w:ind w:left="1080" w:hanging="360"/>
      </w:pPr>
    </w:lvl>
    <w:lvl w:ilvl="2" w:tplc="4A864B34">
      <w:start w:val="1"/>
      <w:numFmt w:val="lowerLetter"/>
      <w:lvlText w:val="%3)"/>
      <w:lvlJc w:val="left"/>
      <w:pPr>
        <w:ind w:left="2328" w:hanging="708"/>
      </w:pPr>
      <w:rPr>
        <w:rFonts w:hint="default"/>
      </w:r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2" w15:restartNumberingAfterBreak="0">
    <w:nsid w:val="4D6A2986"/>
    <w:multiLevelType w:val="hybridMultilevel"/>
    <w:tmpl w:val="75B2931A"/>
    <w:lvl w:ilvl="0" w:tplc="C2AE0F38">
      <w:start w:val="1"/>
      <w:numFmt w:val="decimal"/>
      <w:lvlText w:val="%1."/>
      <w:lvlJc w:val="left"/>
      <w:pPr>
        <w:ind w:left="720" w:hanging="360"/>
      </w:pPr>
      <w:rPr>
        <w:rFonts w:ascii="Times New Roman" w:eastAsiaTheme="minorHAnsi" w:hAnsi="Times New Roman"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4E107458"/>
    <w:multiLevelType w:val="hybridMultilevel"/>
    <w:tmpl w:val="5A585620"/>
    <w:lvl w:ilvl="0" w:tplc="755A5FF6">
      <w:start w:val="1"/>
      <w:numFmt w:val="decimal"/>
      <w:lvlText w:val="%1."/>
      <w:lvlJc w:val="left"/>
      <w:pPr>
        <w:tabs>
          <w:tab w:val="num" w:pos="340"/>
        </w:tabs>
        <w:ind w:firstLine="340"/>
      </w:pPr>
      <w:rPr>
        <w:rFonts w:ascii="Times New Roman" w:hAnsi="Times New Roman" w:cs="Times New Roman" w:hint="default"/>
        <w:b w:val="0"/>
      </w:rPr>
    </w:lvl>
    <w:lvl w:ilvl="1" w:tplc="0415000F">
      <w:start w:val="1"/>
      <w:numFmt w:val="decimal"/>
      <w:lvlText w:val="%2."/>
      <w:lvlJc w:val="left"/>
      <w:pPr>
        <w:tabs>
          <w:tab w:val="num" w:pos="1440"/>
        </w:tabs>
        <w:ind w:left="1440" w:hanging="360"/>
      </w:pPr>
      <w:rPr>
        <w:rFonts w:cs="Times New Roman" w:hint="default"/>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84" w15:restartNumberingAfterBreak="0">
    <w:nsid w:val="4EC516BD"/>
    <w:multiLevelType w:val="hybridMultilevel"/>
    <w:tmpl w:val="1A686D8E"/>
    <w:lvl w:ilvl="0" w:tplc="04150017">
      <w:start w:val="1"/>
      <w:numFmt w:val="low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4F2757FB"/>
    <w:multiLevelType w:val="multilevel"/>
    <w:tmpl w:val="144C12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lowerLetter"/>
      <w:lvlText w:val="%3)"/>
      <w:lvlJc w:val="left"/>
      <w:pPr>
        <w:ind w:left="1495" w:hanging="360"/>
      </w:p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6" w15:restartNumberingAfterBreak="0">
    <w:nsid w:val="4F6A65AE"/>
    <w:multiLevelType w:val="hybridMultilevel"/>
    <w:tmpl w:val="0A7C745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4FED06E6"/>
    <w:multiLevelType w:val="hybridMultilevel"/>
    <w:tmpl w:val="BC580D8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15:restartNumberingAfterBreak="0">
    <w:nsid w:val="50D95397"/>
    <w:multiLevelType w:val="hybridMultilevel"/>
    <w:tmpl w:val="FA9E2DAE"/>
    <w:lvl w:ilvl="0" w:tplc="04150017">
      <w:start w:val="1"/>
      <w:numFmt w:val="lowerLetter"/>
      <w:lvlText w:val="%1)"/>
      <w:lvlJc w:val="left"/>
      <w:pPr>
        <w:ind w:left="1998" w:hanging="360"/>
      </w:pPr>
    </w:lvl>
    <w:lvl w:ilvl="1" w:tplc="04150019" w:tentative="1">
      <w:start w:val="1"/>
      <w:numFmt w:val="lowerLetter"/>
      <w:lvlText w:val="%2."/>
      <w:lvlJc w:val="left"/>
      <w:pPr>
        <w:ind w:left="2718" w:hanging="360"/>
      </w:pPr>
    </w:lvl>
    <w:lvl w:ilvl="2" w:tplc="0415001B" w:tentative="1">
      <w:start w:val="1"/>
      <w:numFmt w:val="lowerRoman"/>
      <w:lvlText w:val="%3."/>
      <w:lvlJc w:val="right"/>
      <w:pPr>
        <w:ind w:left="3438" w:hanging="180"/>
      </w:pPr>
    </w:lvl>
    <w:lvl w:ilvl="3" w:tplc="0415000F" w:tentative="1">
      <w:start w:val="1"/>
      <w:numFmt w:val="decimal"/>
      <w:lvlText w:val="%4."/>
      <w:lvlJc w:val="left"/>
      <w:pPr>
        <w:ind w:left="4158" w:hanging="360"/>
      </w:pPr>
    </w:lvl>
    <w:lvl w:ilvl="4" w:tplc="04150019" w:tentative="1">
      <w:start w:val="1"/>
      <w:numFmt w:val="lowerLetter"/>
      <w:lvlText w:val="%5."/>
      <w:lvlJc w:val="left"/>
      <w:pPr>
        <w:ind w:left="4878" w:hanging="360"/>
      </w:pPr>
    </w:lvl>
    <w:lvl w:ilvl="5" w:tplc="0415001B" w:tentative="1">
      <w:start w:val="1"/>
      <w:numFmt w:val="lowerRoman"/>
      <w:lvlText w:val="%6."/>
      <w:lvlJc w:val="right"/>
      <w:pPr>
        <w:ind w:left="5598" w:hanging="180"/>
      </w:pPr>
    </w:lvl>
    <w:lvl w:ilvl="6" w:tplc="0415000F" w:tentative="1">
      <w:start w:val="1"/>
      <w:numFmt w:val="decimal"/>
      <w:lvlText w:val="%7."/>
      <w:lvlJc w:val="left"/>
      <w:pPr>
        <w:ind w:left="6318" w:hanging="360"/>
      </w:pPr>
    </w:lvl>
    <w:lvl w:ilvl="7" w:tplc="04150019" w:tentative="1">
      <w:start w:val="1"/>
      <w:numFmt w:val="lowerLetter"/>
      <w:lvlText w:val="%8."/>
      <w:lvlJc w:val="left"/>
      <w:pPr>
        <w:ind w:left="7038" w:hanging="360"/>
      </w:pPr>
    </w:lvl>
    <w:lvl w:ilvl="8" w:tplc="0415001B" w:tentative="1">
      <w:start w:val="1"/>
      <w:numFmt w:val="lowerRoman"/>
      <w:lvlText w:val="%9."/>
      <w:lvlJc w:val="right"/>
      <w:pPr>
        <w:ind w:left="7758" w:hanging="180"/>
      </w:pPr>
    </w:lvl>
  </w:abstractNum>
  <w:abstractNum w:abstractNumId="89" w15:restartNumberingAfterBreak="0">
    <w:nsid w:val="517E0800"/>
    <w:multiLevelType w:val="hybridMultilevel"/>
    <w:tmpl w:val="3CA4E7EC"/>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15:restartNumberingAfterBreak="0">
    <w:nsid w:val="52C3408B"/>
    <w:multiLevelType w:val="hybridMultilevel"/>
    <w:tmpl w:val="1D58191E"/>
    <w:lvl w:ilvl="0" w:tplc="2B6E6BBA">
      <w:start w:val="1"/>
      <w:numFmt w:val="decimal"/>
      <w:lvlText w:val="%1."/>
      <w:lvlJc w:val="left"/>
      <w:pPr>
        <w:ind w:left="708" w:hanging="708"/>
      </w:pPr>
      <w:rPr>
        <w:rFonts w:hint="default"/>
      </w:rPr>
    </w:lvl>
    <w:lvl w:ilvl="1" w:tplc="04150019">
      <w:start w:val="1"/>
      <w:numFmt w:val="lowerLetter"/>
      <w:lvlText w:val="%2."/>
      <w:lvlJc w:val="left"/>
      <w:pPr>
        <w:ind w:left="1080" w:hanging="360"/>
      </w:pPr>
    </w:lvl>
    <w:lvl w:ilvl="2" w:tplc="4A864B34">
      <w:start w:val="1"/>
      <w:numFmt w:val="lowerLetter"/>
      <w:lvlText w:val="%3)"/>
      <w:lvlJc w:val="left"/>
      <w:pPr>
        <w:ind w:left="2328" w:hanging="708"/>
      </w:pPr>
      <w:rPr>
        <w:rFonts w:hint="default"/>
      </w:r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1" w15:restartNumberingAfterBreak="0">
    <w:nsid w:val="52C6306F"/>
    <w:multiLevelType w:val="hybridMultilevel"/>
    <w:tmpl w:val="B31A7B9C"/>
    <w:lvl w:ilvl="0" w:tplc="04150001">
      <w:start w:val="1"/>
      <w:numFmt w:val="bullet"/>
      <w:lvlText w:val=""/>
      <w:lvlJc w:val="left"/>
      <w:pPr>
        <w:ind w:left="720" w:hanging="360"/>
      </w:pPr>
      <w:rPr>
        <w:rFonts w:ascii="Symbol" w:hAnsi="Symbol" w:hint="default"/>
      </w:rPr>
    </w:lvl>
    <w:lvl w:ilvl="1" w:tplc="6BC6F14A">
      <w:start w:val="1"/>
      <w:numFmt w:val="bullet"/>
      <w:lvlText w:val="–"/>
      <w:lvlJc w:val="left"/>
      <w:pPr>
        <w:ind w:left="1440" w:hanging="360"/>
      </w:pPr>
      <w:rPr>
        <w:rFonts w:ascii="Times New Roman" w:hAnsi="Times New Roman"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54806D43"/>
    <w:multiLevelType w:val="multilevel"/>
    <w:tmpl w:val="07DAADD6"/>
    <w:lvl w:ilvl="0">
      <w:start w:val="1"/>
      <w:numFmt w:val="decimal"/>
      <w:lvlText w:val="%1."/>
      <w:lvlJc w:val="left"/>
      <w:pPr>
        <w:ind w:left="708" w:hanging="360"/>
      </w:pPr>
      <w:rPr>
        <w:i w:val="0"/>
        <w:color w:val="auto"/>
      </w:rPr>
    </w:lvl>
    <w:lvl w:ilvl="1">
      <w:start w:val="1"/>
      <w:numFmt w:val="lowerLetter"/>
      <w:lvlText w:val="%2."/>
      <w:lvlJc w:val="left"/>
      <w:pPr>
        <w:ind w:left="1428" w:hanging="360"/>
      </w:pPr>
    </w:lvl>
    <w:lvl w:ilvl="2">
      <w:start w:val="1"/>
      <w:numFmt w:val="lowerRoman"/>
      <w:lvlText w:val="%3."/>
      <w:lvlJc w:val="right"/>
      <w:pPr>
        <w:ind w:left="2148" w:hanging="180"/>
      </w:pPr>
    </w:lvl>
    <w:lvl w:ilvl="3">
      <w:start w:val="1"/>
      <w:numFmt w:val="decimal"/>
      <w:lvlText w:val="%4."/>
      <w:lvlJc w:val="left"/>
      <w:pPr>
        <w:ind w:left="2868" w:hanging="360"/>
      </w:pPr>
    </w:lvl>
    <w:lvl w:ilvl="4">
      <w:start w:val="1"/>
      <w:numFmt w:val="lowerLetter"/>
      <w:lvlText w:val="%5."/>
      <w:lvlJc w:val="left"/>
      <w:pPr>
        <w:ind w:left="3588" w:hanging="360"/>
      </w:pPr>
    </w:lvl>
    <w:lvl w:ilvl="5">
      <w:start w:val="1"/>
      <w:numFmt w:val="lowerRoman"/>
      <w:lvlText w:val="%6."/>
      <w:lvlJc w:val="right"/>
      <w:pPr>
        <w:ind w:left="4308" w:hanging="180"/>
      </w:pPr>
    </w:lvl>
    <w:lvl w:ilvl="6">
      <w:start w:val="1"/>
      <w:numFmt w:val="decimal"/>
      <w:lvlText w:val="%7."/>
      <w:lvlJc w:val="left"/>
      <w:pPr>
        <w:ind w:left="5028" w:hanging="360"/>
      </w:pPr>
    </w:lvl>
    <w:lvl w:ilvl="7">
      <w:start w:val="1"/>
      <w:numFmt w:val="lowerLetter"/>
      <w:lvlText w:val="%8."/>
      <w:lvlJc w:val="left"/>
      <w:pPr>
        <w:ind w:left="5748" w:hanging="360"/>
      </w:pPr>
    </w:lvl>
    <w:lvl w:ilvl="8">
      <w:start w:val="1"/>
      <w:numFmt w:val="lowerRoman"/>
      <w:lvlText w:val="%9."/>
      <w:lvlJc w:val="right"/>
      <w:pPr>
        <w:ind w:left="6468" w:hanging="180"/>
      </w:pPr>
    </w:lvl>
  </w:abstractNum>
  <w:abstractNum w:abstractNumId="93" w15:restartNumberingAfterBreak="0">
    <w:nsid w:val="56AF3285"/>
    <w:multiLevelType w:val="hybridMultilevel"/>
    <w:tmpl w:val="9E14F0FA"/>
    <w:lvl w:ilvl="0" w:tplc="D0C0F1E2">
      <w:start w:val="1"/>
      <w:numFmt w:val="decimal"/>
      <w:lvlText w:val="%1."/>
      <w:lvlJc w:val="left"/>
      <w:pPr>
        <w:tabs>
          <w:tab w:val="num" w:pos="810"/>
        </w:tabs>
        <w:ind w:left="810" w:hanging="45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94" w15:restartNumberingAfterBreak="0">
    <w:nsid w:val="58823EE7"/>
    <w:multiLevelType w:val="hybridMultilevel"/>
    <w:tmpl w:val="C674E95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5A391578"/>
    <w:multiLevelType w:val="hybridMultilevel"/>
    <w:tmpl w:val="78A84E1E"/>
    <w:lvl w:ilvl="0" w:tplc="39DC0296">
      <w:start w:val="1"/>
      <w:numFmt w:val="decimal"/>
      <w:lvlText w:val="%1."/>
      <w:lvlJc w:val="left"/>
      <w:pPr>
        <w:ind w:left="360" w:hanging="360"/>
      </w:pPr>
      <w:rPr>
        <w:rFonts w:ascii="Times New Roman" w:eastAsiaTheme="minorHAnsi" w:hAnsi="Times New Roman" w:cs="Times New Roman" w:hint="default"/>
        <w:b w:val="0"/>
        <w:strike w:val="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96" w15:restartNumberingAfterBreak="0">
    <w:nsid w:val="5A5E7F49"/>
    <w:multiLevelType w:val="hybridMultilevel"/>
    <w:tmpl w:val="DE2CD81C"/>
    <w:lvl w:ilvl="0" w:tplc="90BC0E64">
      <w:start w:val="1"/>
      <w:numFmt w:val="decimal"/>
      <w:lvlText w:val="%1."/>
      <w:lvlJc w:val="left"/>
      <w:pPr>
        <w:ind w:left="360" w:hanging="360"/>
      </w:pPr>
      <w:rPr>
        <w:rFonts w:hint="default"/>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7" w15:restartNumberingAfterBreak="0">
    <w:nsid w:val="5B411ACA"/>
    <w:multiLevelType w:val="hybridMultilevel"/>
    <w:tmpl w:val="0B32E3E2"/>
    <w:lvl w:ilvl="0" w:tplc="04150017">
      <w:start w:val="1"/>
      <w:numFmt w:val="lowerLetter"/>
      <w:lvlText w:val="%1)"/>
      <w:lvlJc w:val="left"/>
      <w:pPr>
        <w:tabs>
          <w:tab w:val="num" w:pos="717"/>
        </w:tabs>
        <w:ind w:left="717" w:hanging="360"/>
      </w:pPr>
      <w:rPr>
        <w:rFonts w:hint="default"/>
      </w:rPr>
    </w:lvl>
    <w:lvl w:ilvl="1" w:tplc="04150003" w:tentative="1">
      <w:start w:val="1"/>
      <w:numFmt w:val="bullet"/>
      <w:lvlText w:val="o"/>
      <w:lvlJc w:val="left"/>
      <w:pPr>
        <w:tabs>
          <w:tab w:val="num" w:pos="1437"/>
        </w:tabs>
        <w:ind w:left="1437" w:hanging="360"/>
      </w:pPr>
      <w:rPr>
        <w:rFonts w:ascii="Courier New" w:hAnsi="Courier New" w:cs="Courier New" w:hint="default"/>
      </w:rPr>
    </w:lvl>
    <w:lvl w:ilvl="2" w:tplc="04150005" w:tentative="1">
      <w:start w:val="1"/>
      <w:numFmt w:val="bullet"/>
      <w:lvlText w:val=""/>
      <w:lvlJc w:val="left"/>
      <w:pPr>
        <w:tabs>
          <w:tab w:val="num" w:pos="2157"/>
        </w:tabs>
        <w:ind w:left="2157" w:hanging="360"/>
      </w:pPr>
      <w:rPr>
        <w:rFonts w:ascii="Wingdings" w:hAnsi="Wingdings" w:hint="default"/>
      </w:rPr>
    </w:lvl>
    <w:lvl w:ilvl="3" w:tplc="04150001" w:tentative="1">
      <w:start w:val="1"/>
      <w:numFmt w:val="bullet"/>
      <w:lvlText w:val=""/>
      <w:lvlJc w:val="left"/>
      <w:pPr>
        <w:tabs>
          <w:tab w:val="num" w:pos="2877"/>
        </w:tabs>
        <w:ind w:left="2877" w:hanging="360"/>
      </w:pPr>
      <w:rPr>
        <w:rFonts w:ascii="Symbol" w:hAnsi="Symbol" w:hint="default"/>
      </w:rPr>
    </w:lvl>
    <w:lvl w:ilvl="4" w:tplc="04150003" w:tentative="1">
      <w:start w:val="1"/>
      <w:numFmt w:val="bullet"/>
      <w:lvlText w:val="o"/>
      <w:lvlJc w:val="left"/>
      <w:pPr>
        <w:tabs>
          <w:tab w:val="num" w:pos="3597"/>
        </w:tabs>
        <w:ind w:left="3597" w:hanging="360"/>
      </w:pPr>
      <w:rPr>
        <w:rFonts w:ascii="Courier New" w:hAnsi="Courier New" w:cs="Courier New" w:hint="default"/>
      </w:rPr>
    </w:lvl>
    <w:lvl w:ilvl="5" w:tplc="04150005" w:tentative="1">
      <w:start w:val="1"/>
      <w:numFmt w:val="bullet"/>
      <w:lvlText w:val=""/>
      <w:lvlJc w:val="left"/>
      <w:pPr>
        <w:tabs>
          <w:tab w:val="num" w:pos="4317"/>
        </w:tabs>
        <w:ind w:left="4317" w:hanging="360"/>
      </w:pPr>
      <w:rPr>
        <w:rFonts w:ascii="Wingdings" w:hAnsi="Wingdings" w:hint="default"/>
      </w:rPr>
    </w:lvl>
    <w:lvl w:ilvl="6" w:tplc="04150001" w:tentative="1">
      <w:start w:val="1"/>
      <w:numFmt w:val="bullet"/>
      <w:lvlText w:val=""/>
      <w:lvlJc w:val="left"/>
      <w:pPr>
        <w:tabs>
          <w:tab w:val="num" w:pos="5037"/>
        </w:tabs>
        <w:ind w:left="5037" w:hanging="360"/>
      </w:pPr>
      <w:rPr>
        <w:rFonts w:ascii="Symbol" w:hAnsi="Symbol" w:hint="default"/>
      </w:rPr>
    </w:lvl>
    <w:lvl w:ilvl="7" w:tplc="04150003" w:tentative="1">
      <w:start w:val="1"/>
      <w:numFmt w:val="bullet"/>
      <w:lvlText w:val="o"/>
      <w:lvlJc w:val="left"/>
      <w:pPr>
        <w:tabs>
          <w:tab w:val="num" w:pos="5757"/>
        </w:tabs>
        <w:ind w:left="5757" w:hanging="360"/>
      </w:pPr>
      <w:rPr>
        <w:rFonts w:ascii="Courier New" w:hAnsi="Courier New" w:cs="Courier New" w:hint="default"/>
      </w:rPr>
    </w:lvl>
    <w:lvl w:ilvl="8" w:tplc="04150005" w:tentative="1">
      <w:start w:val="1"/>
      <w:numFmt w:val="bullet"/>
      <w:lvlText w:val=""/>
      <w:lvlJc w:val="left"/>
      <w:pPr>
        <w:tabs>
          <w:tab w:val="num" w:pos="6477"/>
        </w:tabs>
        <w:ind w:left="6477" w:hanging="360"/>
      </w:pPr>
      <w:rPr>
        <w:rFonts w:ascii="Wingdings" w:hAnsi="Wingdings" w:hint="default"/>
      </w:rPr>
    </w:lvl>
  </w:abstractNum>
  <w:abstractNum w:abstractNumId="98" w15:restartNumberingAfterBreak="0">
    <w:nsid w:val="5BFA5B21"/>
    <w:multiLevelType w:val="multilevel"/>
    <w:tmpl w:val="8A16E90C"/>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9" w15:restartNumberingAfterBreak="0">
    <w:nsid w:val="5D1E0AE9"/>
    <w:multiLevelType w:val="hybridMultilevel"/>
    <w:tmpl w:val="75FCD7FE"/>
    <w:lvl w:ilvl="0" w:tplc="FA1E1198">
      <w:start w:val="1"/>
      <w:numFmt w:val="lowerLetter"/>
      <w:lvlText w:val="%1)"/>
      <w:lvlJc w:val="left"/>
      <w:pPr>
        <w:ind w:left="720" w:hanging="360"/>
      </w:pPr>
      <w:rPr>
        <w:rFonts w:hint="default"/>
        <w:color w:val="000000"/>
      </w:rPr>
    </w:lvl>
    <w:lvl w:ilvl="1" w:tplc="CC5EBF9E">
      <w:numFmt w:val="bullet"/>
      <w:lvlText w:val="•"/>
      <w:lvlJc w:val="left"/>
      <w:pPr>
        <w:ind w:left="1440" w:hanging="360"/>
      </w:pPr>
      <w:rPr>
        <w:rFonts w:ascii="Times New Roman" w:eastAsiaTheme="minorHAnsi" w:hAnsi="Times New Roman" w:cs="Times New Roman"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15:restartNumberingAfterBreak="0">
    <w:nsid w:val="5D36228A"/>
    <w:multiLevelType w:val="hybridMultilevel"/>
    <w:tmpl w:val="C08C49A0"/>
    <w:lvl w:ilvl="0" w:tplc="90BC0E64">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15:restartNumberingAfterBreak="0">
    <w:nsid w:val="5D892DA9"/>
    <w:multiLevelType w:val="hybridMultilevel"/>
    <w:tmpl w:val="CB60BFA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5DAE37FB"/>
    <w:multiLevelType w:val="hybridMultilevel"/>
    <w:tmpl w:val="B33EE53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15:restartNumberingAfterBreak="0">
    <w:nsid w:val="5E7156CB"/>
    <w:multiLevelType w:val="hybridMultilevel"/>
    <w:tmpl w:val="59708C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15:restartNumberingAfterBreak="0">
    <w:nsid w:val="5FCF61F2"/>
    <w:multiLevelType w:val="hybridMultilevel"/>
    <w:tmpl w:val="BDE6C9AC"/>
    <w:lvl w:ilvl="0" w:tplc="04150017">
      <w:start w:val="1"/>
      <w:numFmt w:val="lowerLetter"/>
      <w:lvlText w:val="%1)"/>
      <w:lvlJc w:val="left"/>
      <w:pPr>
        <w:tabs>
          <w:tab w:val="num" w:pos="1037"/>
        </w:tabs>
        <w:ind w:left="1037" w:hanging="340"/>
      </w:pPr>
      <w:rPr>
        <w:rFonts w:hint="default"/>
      </w:rPr>
    </w:lvl>
    <w:lvl w:ilvl="1" w:tplc="04150019" w:tentative="1">
      <w:start w:val="1"/>
      <w:numFmt w:val="lowerLetter"/>
      <w:lvlText w:val="%2."/>
      <w:lvlJc w:val="left"/>
      <w:pPr>
        <w:tabs>
          <w:tab w:val="num" w:pos="1797"/>
        </w:tabs>
        <w:ind w:left="1797" w:hanging="360"/>
      </w:pPr>
      <w:rPr>
        <w:rFonts w:cs="Times New Roman"/>
      </w:rPr>
    </w:lvl>
    <w:lvl w:ilvl="2" w:tplc="0415001B" w:tentative="1">
      <w:start w:val="1"/>
      <w:numFmt w:val="lowerRoman"/>
      <w:lvlText w:val="%3."/>
      <w:lvlJc w:val="right"/>
      <w:pPr>
        <w:tabs>
          <w:tab w:val="num" w:pos="2517"/>
        </w:tabs>
        <w:ind w:left="2517" w:hanging="180"/>
      </w:pPr>
      <w:rPr>
        <w:rFonts w:cs="Times New Roman"/>
      </w:rPr>
    </w:lvl>
    <w:lvl w:ilvl="3" w:tplc="0415000F" w:tentative="1">
      <w:start w:val="1"/>
      <w:numFmt w:val="decimal"/>
      <w:lvlText w:val="%4."/>
      <w:lvlJc w:val="left"/>
      <w:pPr>
        <w:tabs>
          <w:tab w:val="num" w:pos="3237"/>
        </w:tabs>
        <w:ind w:left="3237" w:hanging="360"/>
      </w:pPr>
      <w:rPr>
        <w:rFonts w:cs="Times New Roman"/>
      </w:rPr>
    </w:lvl>
    <w:lvl w:ilvl="4" w:tplc="04150019" w:tentative="1">
      <w:start w:val="1"/>
      <w:numFmt w:val="lowerLetter"/>
      <w:lvlText w:val="%5."/>
      <w:lvlJc w:val="left"/>
      <w:pPr>
        <w:tabs>
          <w:tab w:val="num" w:pos="3957"/>
        </w:tabs>
        <w:ind w:left="3957" w:hanging="360"/>
      </w:pPr>
      <w:rPr>
        <w:rFonts w:cs="Times New Roman"/>
      </w:rPr>
    </w:lvl>
    <w:lvl w:ilvl="5" w:tplc="0415001B" w:tentative="1">
      <w:start w:val="1"/>
      <w:numFmt w:val="lowerRoman"/>
      <w:lvlText w:val="%6."/>
      <w:lvlJc w:val="right"/>
      <w:pPr>
        <w:tabs>
          <w:tab w:val="num" w:pos="4677"/>
        </w:tabs>
        <w:ind w:left="4677" w:hanging="180"/>
      </w:pPr>
      <w:rPr>
        <w:rFonts w:cs="Times New Roman"/>
      </w:rPr>
    </w:lvl>
    <w:lvl w:ilvl="6" w:tplc="0415000F" w:tentative="1">
      <w:start w:val="1"/>
      <w:numFmt w:val="decimal"/>
      <w:lvlText w:val="%7."/>
      <w:lvlJc w:val="left"/>
      <w:pPr>
        <w:tabs>
          <w:tab w:val="num" w:pos="5397"/>
        </w:tabs>
        <w:ind w:left="5397" w:hanging="360"/>
      </w:pPr>
      <w:rPr>
        <w:rFonts w:cs="Times New Roman"/>
      </w:rPr>
    </w:lvl>
    <w:lvl w:ilvl="7" w:tplc="04150019" w:tentative="1">
      <w:start w:val="1"/>
      <w:numFmt w:val="lowerLetter"/>
      <w:lvlText w:val="%8."/>
      <w:lvlJc w:val="left"/>
      <w:pPr>
        <w:tabs>
          <w:tab w:val="num" w:pos="6117"/>
        </w:tabs>
        <w:ind w:left="6117" w:hanging="360"/>
      </w:pPr>
      <w:rPr>
        <w:rFonts w:cs="Times New Roman"/>
      </w:rPr>
    </w:lvl>
    <w:lvl w:ilvl="8" w:tplc="0415001B" w:tentative="1">
      <w:start w:val="1"/>
      <w:numFmt w:val="lowerRoman"/>
      <w:lvlText w:val="%9."/>
      <w:lvlJc w:val="right"/>
      <w:pPr>
        <w:tabs>
          <w:tab w:val="num" w:pos="6837"/>
        </w:tabs>
        <w:ind w:left="6837" w:hanging="180"/>
      </w:pPr>
      <w:rPr>
        <w:rFonts w:cs="Times New Roman"/>
      </w:rPr>
    </w:lvl>
  </w:abstractNum>
  <w:abstractNum w:abstractNumId="105" w15:restartNumberingAfterBreak="0">
    <w:nsid w:val="61B353CC"/>
    <w:multiLevelType w:val="multilevel"/>
    <w:tmpl w:val="253CE08C"/>
    <w:lvl w:ilvl="0">
      <w:start w:val="1"/>
      <w:numFmt w:val="lowerLetter"/>
      <w:lvlText w:val="%1)"/>
      <w:lvlJc w:val="left"/>
      <w:pPr>
        <w:ind w:left="306" w:hanging="360"/>
      </w:pPr>
    </w:lvl>
    <w:lvl w:ilvl="1">
      <w:start w:val="1"/>
      <w:numFmt w:val="bullet"/>
      <w:lvlText w:val="o"/>
      <w:lvlJc w:val="left"/>
      <w:pPr>
        <w:ind w:left="1026" w:hanging="360"/>
      </w:pPr>
      <w:rPr>
        <w:rFonts w:ascii="Courier New" w:eastAsia="Courier New" w:hAnsi="Courier New" w:cs="Courier New"/>
      </w:rPr>
    </w:lvl>
    <w:lvl w:ilvl="2">
      <w:start w:val="1"/>
      <w:numFmt w:val="bullet"/>
      <w:lvlText w:val="▪"/>
      <w:lvlJc w:val="left"/>
      <w:pPr>
        <w:ind w:left="1746" w:hanging="360"/>
      </w:pPr>
      <w:rPr>
        <w:rFonts w:ascii="Noto Sans Symbols" w:eastAsia="Noto Sans Symbols" w:hAnsi="Noto Sans Symbols" w:cs="Noto Sans Symbols"/>
      </w:rPr>
    </w:lvl>
    <w:lvl w:ilvl="3">
      <w:start w:val="1"/>
      <w:numFmt w:val="bullet"/>
      <w:lvlText w:val="●"/>
      <w:lvlJc w:val="left"/>
      <w:pPr>
        <w:ind w:left="2466" w:hanging="360"/>
      </w:pPr>
      <w:rPr>
        <w:rFonts w:ascii="Noto Sans Symbols" w:eastAsia="Noto Sans Symbols" w:hAnsi="Noto Sans Symbols" w:cs="Noto Sans Symbols"/>
      </w:rPr>
    </w:lvl>
    <w:lvl w:ilvl="4">
      <w:start w:val="1"/>
      <w:numFmt w:val="bullet"/>
      <w:lvlText w:val="o"/>
      <w:lvlJc w:val="left"/>
      <w:pPr>
        <w:ind w:left="3186" w:hanging="360"/>
      </w:pPr>
      <w:rPr>
        <w:rFonts w:ascii="Courier New" w:eastAsia="Courier New" w:hAnsi="Courier New" w:cs="Courier New"/>
      </w:rPr>
    </w:lvl>
    <w:lvl w:ilvl="5">
      <w:start w:val="1"/>
      <w:numFmt w:val="bullet"/>
      <w:lvlText w:val="▪"/>
      <w:lvlJc w:val="left"/>
      <w:pPr>
        <w:ind w:left="3906" w:hanging="360"/>
      </w:pPr>
      <w:rPr>
        <w:rFonts w:ascii="Noto Sans Symbols" w:eastAsia="Noto Sans Symbols" w:hAnsi="Noto Sans Symbols" w:cs="Noto Sans Symbols"/>
      </w:rPr>
    </w:lvl>
    <w:lvl w:ilvl="6">
      <w:start w:val="1"/>
      <w:numFmt w:val="bullet"/>
      <w:lvlText w:val="●"/>
      <w:lvlJc w:val="left"/>
      <w:pPr>
        <w:ind w:left="4626" w:hanging="360"/>
      </w:pPr>
      <w:rPr>
        <w:rFonts w:ascii="Noto Sans Symbols" w:eastAsia="Noto Sans Symbols" w:hAnsi="Noto Sans Symbols" w:cs="Noto Sans Symbols"/>
      </w:rPr>
    </w:lvl>
    <w:lvl w:ilvl="7">
      <w:start w:val="1"/>
      <w:numFmt w:val="bullet"/>
      <w:lvlText w:val="o"/>
      <w:lvlJc w:val="left"/>
      <w:pPr>
        <w:ind w:left="5346" w:hanging="360"/>
      </w:pPr>
      <w:rPr>
        <w:rFonts w:ascii="Courier New" w:eastAsia="Courier New" w:hAnsi="Courier New" w:cs="Courier New"/>
      </w:rPr>
    </w:lvl>
    <w:lvl w:ilvl="8">
      <w:start w:val="1"/>
      <w:numFmt w:val="bullet"/>
      <w:lvlText w:val="▪"/>
      <w:lvlJc w:val="left"/>
      <w:pPr>
        <w:ind w:left="6066" w:hanging="360"/>
      </w:pPr>
      <w:rPr>
        <w:rFonts w:ascii="Noto Sans Symbols" w:eastAsia="Noto Sans Symbols" w:hAnsi="Noto Sans Symbols" w:cs="Noto Sans Symbols"/>
      </w:rPr>
    </w:lvl>
  </w:abstractNum>
  <w:abstractNum w:abstractNumId="106" w15:restartNumberingAfterBreak="0">
    <w:nsid w:val="65D03AFF"/>
    <w:multiLevelType w:val="hybridMultilevel"/>
    <w:tmpl w:val="04EC0C5E"/>
    <w:lvl w:ilvl="0" w:tplc="6BC6F14A">
      <w:start w:val="1"/>
      <w:numFmt w:val="bullet"/>
      <w:lvlText w:val="–"/>
      <w:lvlJc w:val="left"/>
      <w:pPr>
        <w:ind w:left="2493" w:hanging="360"/>
      </w:pPr>
      <w:rPr>
        <w:rFonts w:ascii="Times New Roman" w:hAnsi="Times New Roman" w:hint="default"/>
      </w:rPr>
    </w:lvl>
    <w:lvl w:ilvl="1" w:tplc="04150019" w:tentative="1">
      <w:start w:val="1"/>
      <w:numFmt w:val="lowerLetter"/>
      <w:lvlText w:val="%2."/>
      <w:lvlJc w:val="left"/>
      <w:pPr>
        <w:ind w:left="3213" w:hanging="360"/>
      </w:pPr>
    </w:lvl>
    <w:lvl w:ilvl="2" w:tplc="0415001B" w:tentative="1">
      <w:start w:val="1"/>
      <w:numFmt w:val="lowerRoman"/>
      <w:lvlText w:val="%3."/>
      <w:lvlJc w:val="right"/>
      <w:pPr>
        <w:ind w:left="3933" w:hanging="180"/>
      </w:pPr>
    </w:lvl>
    <w:lvl w:ilvl="3" w:tplc="0415000F" w:tentative="1">
      <w:start w:val="1"/>
      <w:numFmt w:val="decimal"/>
      <w:lvlText w:val="%4."/>
      <w:lvlJc w:val="left"/>
      <w:pPr>
        <w:ind w:left="4653" w:hanging="360"/>
      </w:pPr>
    </w:lvl>
    <w:lvl w:ilvl="4" w:tplc="04150019" w:tentative="1">
      <w:start w:val="1"/>
      <w:numFmt w:val="lowerLetter"/>
      <w:lvlText w:val="%5."/>
      <w:lvlJc w:val="left"/>
      <w:pPr>
        <w:ind w:left="5373" w:hanging="360"/>
      </w:pPr>
    </w:lvl>
    <w:lvl w:ilvl="5" w:tplc="0415001B" w:tentative="1">
      <w:start w:val="1"/>
      <w:numFmt w:val="lowerRoman"/>
      <w:lvlText w:val="%6."/>
      <w:lvlJc w:val="right"/>
      <w:pPr>
        <w:ind w:left="6093" w:hanging="180"/>
      </w:pPr>
    </w:lvl>
    <w:lvl w:ilvl="6" w:tplc="0415000F" w:tentative="1">
      <w:start w:val="1"/>
      <w:numFmt w:val="decimal"/>
      <w:lvlText w:val="%7."/>
      <w:lvlJc w:val="left"/>
      <w:pPr>
        <w:ind w:left="6813" w:hanging="360"/>
      </w:pPr>
    </w:lvl>
    <w:lvl w:ilvl="7" w:tplc="04150019" w:tentative="1">
      <w:start w:val="1"/>
      <w:numFmt w:val="lowerLetter"/>
      <w:lvlText w:val="%8."/>
      <w:lvlJc w:val="left"/>
      <w:pPr>
        <w:ind w:left="7533" w:hanging="360"/>
      </w:pPr>
    </w:lvl>
    <w:lvl w:ilvl="8" w:tplc="0415001B" w:tentative="1">
      <w:start w:val="1"/>
      <w:numFmt w:val="lowerRoman"/>
      <w:lvlText w:val="%9."/>
      <w:lvlJc w:val="right"/>
      <w:pPr>
        <w:ind w:left="8253" w:hanging="180"/>
      </w:pPr>
    </w:lvl>
  </w:abstractNum>
  <w:abstractNum w:abstractNumId="107" w15:restartNumberingAfterBreak="0">
    <w:nsid w:val="66BA4D8B"/>
    <w:multiLevelType w:val="hybridMultilevel"/>
    <w:tmpl w:val="0614913C"/>
    <w:lvl w:ilvl="0" w:tplc="3BC2CAC8">
      <w:start w:val="1"/>
      <w:numFmt w:val="lowerLetter"/>
      <w:lvlText w:val="%1)"/>
      <w:lvlJc w:val="left"/>
      <w:pPr>
        <w:ind w:left="360" w:hanging="360"/>
      </w:pPr>
      <w:rPr>
        <w:rFonts w:hint="default"/>
        <w:i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8" w15:restartNumberingAfterBreak="0">
    <w:nsid w:val="67074CAA"/>
    <w:multiLevelType w:val="multilevel"/>
    <w:tmpl w:val="B66CE88C"/>
    <w:lvl w:ilvl="0">
      <w:start w:val="1"/>
      <w:numFmt w:val="decimal"/>
      <w:lvlText w:val="%1."/>
      <w:lvlJc w:val="left"/>
      <w:pPr>
        <w:ind w:left="0" w:firstLine="357"/>
      </w:pPr>
      <w:rPr>
        <w:rFonts w:hint="default"/>
        <w:b w:val="0"/>
        <w:i w:val="0"/>
        <w:caps w:val="0"/>
        <w:strike w:val="0"/>
        <w:dstrike w:val="0"/>
        <w:vanish w:val="0"/>
        <w:color w:val="auto"/>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3"/>
      <w:numFmt w:val="decimal"/>
      <w:lvlText w:val="%2."/>
      <w:lvlJc w:val="left"/>
      <w:pPr>
        <w:tabs>
          <w:tab w:val="num" w:pos="1080"/>
        </w:tabs>
        <w:ind w:left="1080" w:hanging="360"/>
      </w:pPr>
      <w:rPr>
        <w:rFonts w:cs="Times New Roman" w:hint="default"/>
        <w:b w:val="0"/>
        <w:i w:val="0"/>
        <w:caps w:val="0"/>
        <w:strike w:val="0"/>
        <w:dstrike w:val="0"/>
        <w:vanish w:val="0"/>
        <w:color w:val="auto"/>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3."/>
      <w:lvlJc w:val="left"/>
      <w:pPr>
        <w:tabs>
          <w:tab w:val="num" w:pos="1800"/>
        </w:tabs>
        <w:ind w:left="1440" w:firstLine="0"/>
      </w:pPr>
      <w:rPr>
        <w:rFonts w:cs="Times New Roman" w:hint="default"/>
      </w:rPr>
    </w:lvl>
    <w:lvl w:ilvl="3">
      <w:start w:val="1"/>
      <w:numFmt w:val="lowerLetter"/>
      <w:lvlText w:val="%4)"/>
      <w:lvlJc w:val="left"/>
      <w:pPr>
        <w:tabs>
          <w:tab w:val="num" w:pos="2520"/>
        </w:tabs>
        <w:ind w:left="2160" w:firstLine="0"/>
      </w:pPr>
      <w:rPr>
        <w:rFonts w:cs="Times New Roman" w:hint="default"/>
      </w:rPr>
    </w:lvl>
    <w:lvl w:ilvl="4">
      <w:start w:val="1"/>
      <w:numFmt w:val="decimal"/>
      <w:lvlText w:val="(%5)"/>
      <w:lvlJc w:val="left"/>
      <w:pPr>
        <w:tabs>
          <w:tab w:val="num" w:pos="3240"/>
        </w:tabs>
        <w:ind w:left="2880" w:firstLine="0"/>
      </w:pPr>
      <w:rPr>
        <w:rFonts w:cs="Times New Roman" w:hint="default"/>
      </w:rPr>
    </w:lvl>
    <w:lvl w:ilvl="5">
      <w:start w:val="1"/>
      <w:numFmt w:val="lowerLetter"/>
      <w:lvlText w:val="(%6)"/>
      <w:lvlJc w:val="left"/>
      <w:pPr>
        <w:tabs>
          <w:tab w:val="num" w:pos="3960"/>
        </w:tabs>
        <w:ind w:left="3600" w:firstLine="0"/>
      </w:pPr>
      <w:rPr>
        <w:rFonts w:cs="Times New Roman" w:hint="default"/>
      </w:rPr>
    </w:lvl>
    <w:lvl w:ilvl="6">
      <w:start w:val="1"/>
      <w:numFmt w:val="lowerRoman"/>
      <w:lvlText w:val="(%7)"/>
      <w:lvlJc w:val="left"/>
      <w:pPr>
        <w:tabs>
          <w:tab w:val="num" w:pos="4680"/>
        </w:tabs>
        <w:ind w:left="4320" w:firstLine="0"/>
      </w:pPr>
      <w:rPr>
        <w:rFonts w:cs="Times New Roman" w:hint="default"/>
      </w:rPr>
    </w:lvl>
    <w:lvl w:ilvl="7">
      <w:start w:val="1"/>
      <w:numFmt w:val="lowerLetter"/>
      <w:lvlText w:val="(%8)"/>
      <w:lvlJc w:val="left"/>
      <w:pPr>
        <w:tabs>
          <w:tab w:val="num" w:pos="5400"/>
        </w:tabs>
        <w:ind w:left="5040" w:firstLine="0"/>
      </w:pPr>
      <w:rPr>
        <w:rFonts w:cs="Times New Roman" w:hint="default"/>
      </w:rPr>
    </w:lvl>
    <w:lvl w:ilvl="8">
      <w:start w:val="1"/>
      <w:numFmt w:val="lowerRoman"/>
      <w:lvlText w:val="(%9)"/>
      <w:lvlJc w:val="left"/>
      <w:pPr>
        <w:tabs>
          <w:tab w:val="num" w:pos="6120"/>
        </w:tabs>
        <w:ind w:left="5760" w:firstLine="0"/>
      </w:pPr>
      <w:rPr>
        <w:rFonts w:cs="Times New Roman" w:hint="default"/>
      </w:rPr>
    </w:lvl>
  </w:abstractNum>
  <w:abstractNum w:abstractNumId="109" w15:restartNumberingAfterBreak="0">
    <w:nsid w:val="69BA4AE8"/>
    <w:multiLevelType w:val="multilevel"/>
    <w:tmpl w:val="B66CE88C"/>
    <w:lvl w:ilvl="0">
      <w:start w:val="1"/>
      <w:numFmt w:val="decimal"/>
      <w:lvlText w:val="%1."/>
      <w:lvlJc w:val="left"/>
      <w:pPr>
        <w:ind w:left="0" w:firstLine="357"/>
      </w:pPr>
      <w:rPr>
        <w:rFonts w:hint="default"/>
        <w:b w:val="0"/>
        <w:i w:val="0"/>
        <w:caps w:val="0"/>
        <w:strike w:val="0"/>
        <w:dstrike w:val="0"/>
        <w:vanish w:val="0"/>
        <w:color w:val="auto"/>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3"/>
      <w:numFmt w:val="decimal"/>
      <w:lvlText w:val="%2."/>
      <w:lvlJc w:val="left"/>
      <w:pPr>
        <w:tabs>
          <w:tab w:val="num" w:pos="1080"/>
        </w:tabs>
        <w:ind w:left="1080" w:hanging="360"/>
      </w:pPr>
      <w:rPr>
        <w:rFonts w:cs="Times New Roman" w:hint="default"/>
        <w:b w:val="0"/>
        <w:i w:val="0"/>
        <w:caps w:val="0"/>
        <w:strike w:val="0"/>
        <w:dstrike w:val="0"/>
        <w:vanish w:val="0"/>
        <w:color w:val="auto"/>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3."/>
      <w:lvlJc w:val="left"/>
      <w:pPr>
        <w:tabs>
          <w:tab w:val="num" w:pos="1800"/>
        </w:tabs>
        <w:ind w:left="1440" w:firstLine="0"/>
      </w:pPr>
      <w:rPr>
        <w:rFonts w:cs="Times New Roman" w:hint="default"/>
      </w:rPr>
    </w:lvl>
    <w:lvl w:ilvl="3">
      <w:start w:val="1"/>
      <w:numFmt w:val="lowerLetter"/>
      <w:lvlText w:val="%4)"/>
      <w:lvlJc w:val="left"/>
      <w:pPr>
        <w:tabs>
          <w:tab w:val="num" w:pos="2520"/>
        </w:tabs>
        <w:ind w:left="2160" w:firstLine="0"/>
      </w:pPr>
      <w:rPr>
        <w:rFonts w:cs="Times New Roman" w:hint="default"/>
      </w:rPr>
    </w:lvl>
    <w:lvl w:ilvl="4">
      <w:start w:val="1"/>
      <w:numFmt w:val="decimal"/>
      <w:lvlText w:val="(%5)"/>
      <w:lvlJc w:val="left"/>
      <w:pPr>
        <w:tabs>
          <w:tab w:val="num" w:pos="3240"/>
        </w:tabs>
        <w:ind w:left="2880" w:firstLine="0"/>
      </w:pPr>
      <w:rPr>
        <w:rFonts w:cs="Times New Roman" w:hint="default"/>
      </w:rPr>
    </w:lvl>
    <w:lvl w:ilvl="5">
      <w:start w:val="1"/>
      <w:numFmt w:val="lowerLetter"/>
      <w:lvlText w:val="(%6)"/>
      <w:lvlJc w:val="left"/>
      <w:pPr>
        <w:tabs>
          <w:tab w:val="num" w:pos="3960"/>
        </w:tabs>
        <w:ind w:left="3600" w:firstLine="0"/>
      </w:pPr>
      <w:rPr>
        <w:rFonts w:cs="Times New Roman" w:hint="default"/>
      </w:rPr>
    </w:lvl>
    <w:lvl w:ilvl="6">
      <w:start w:val="1"/>
      <w:numFmt w:val="lowerRoman"/>
      <w:lvlText w:val="(%7)"/>
      <w:lvlJc w:val="left"/>
      <w:pPr>
        <w:tabs>
          <w:tab w:val="num" w:pos="4680"/>
        </w:tabs>
        <w:ind w:left="4320" w:firstLine="0"/>
      </w:pPr>
      <w:rPr>
        <w:rFonts w:cs="Times New Roman" w:hint="default"/>
      </w:rPr>
    </w:lvl>
    <w:lvl w:ilvl="7">
      <w:start w:val="1"/>
      <w:numFmt w:val="lowerLetter"/>
      <w:lvlText w:val="(%8)"/>
      <w:lvlJc w:val="left"/>
      <w:pPr>
        <w:tabs>
          <w:tab w:val="num" w:pos="5400"/>
        </w:tabs>
        <w:ind w:left="5040" w:firstLine="0"/>
      </w:pPr>
      <w:rPr>
        <w:rFonts w:cs="Times New Roman" w:hint="default"/>
      </w:rPr>
    </w:lvl>
    <w:lvl w:ilvl="8">
      <w:start w:val="1"/>
      <w:numFmt w:val="lowerRoman"/>
      <w:lvlText w:val="(%9)"/>
      <w:lvlJc w:val="left"/>
      <w:pPr>
        <w:tabs>
          <w:tab w:val="num" w:pos="6120"/>
        </w:tabs>
        <w:ind w:left="5760" w:firstLine="0"/>
      </w:pPr>
      <w:rPr>
        <w:rFonts w:cs="Times New Roman" w:hint="default"/>
      </w:rPr>
    </w:lvl>
  </w:abstractNum>
  <w:abstractNum w:abstractNumId="110" w15:restartNumberingAfterBreak="0">
    <w:nsid w:val="6B502279"/>
    <w:multiLevelType w:val="multilevel"/>
    <w:tmpl w:val="7C0E947E"/>
    <w:lvl w:ilvl="0">
      <w:start w:val="1"/>
      <w:numFmt w:val="decimal"/>
      <w:lvlText w:val="%1."/>
      <w:lvlJc w:val="left"/>
      <w:pPr>
        <w:tabs>
          <w:tab w:val="num" w:pos="360"/>
        </w:tabs>
        <w:ind w:left="360" w:hanging="360"/>
      </w:pPr>
      <w:rPr>
        <w:rFonts w:cs="Times New Roman" w:hint="default"/>
      </w:rPr>
    </w:lvl>
    <w:lvl w:ilvl="1">
      <w:start w:val="6"/>
      <w:numFmt w:val="decimal"/>
      <w:lvlText w:val="%1.%2."/>
      <w:lvlJc w:val="left"/>
      <w:pPr>
        <w:tabs>
          <w:tab w:val="num" w:pos="0"/>
        </w:tabs>
        <w:ind w:left="720" w:hanging="720"/>
      </w:pPr>
      <w:rPr>
        <w:rFonts w:cs="Times New Roman" w:hint="default"/>
        <w:sz w:val="24"/>
        <w:szCs w:val="24"/>
      </w:rPr>
    </w:lvl>
    <w:lvl w:ilvl="2">
      <w:start w:val="1"/>
      <w:numFmt w:val="decimal"/>
      <w:lvlText w:val="%1.%2.%3."/>
      <w:lvlJc w:val="left"/>
      <w:pPr>
        <w:tabs>
          <w:tab w:val="num" w:pos="0"/>
        </w:tabs>
        <w:ind w:left="720" w:hanging="720"/>
      </w:pPr>
      <w:rPr>
        <w:rFonts w:cs="Times New Roman" w:hint="default"/>
      </w:rPr>
    </w:lvl>
    <w:lvl w:ilvl="3">
      <w:start w:val="1"/>
      <w:numFmt w:val="decimal"/>
      <w:lvlText w:val="%1.%2.%3.%4."/>
      <w:lvlJc w:val="left"/>
      <w:pPr>
        <w:tabs>
          <w:tab w:val="num" w:pos="0"/>
        </w:tabs>
        <w:ind w:left="1080" w:hanging="1080"/>
      </w:pPr>
      <w:rPr>
        <w:rFonts w:cs="Times New Roman" w:hint="default"/>
      </w:rPr>
    </w:lvl>
    <w:lvl w:ilvl="4">
      <w:start w:val="1"/>
      <w:numFmt w:val="decimal"/>
      <w:lvlText w:val="%1.%2.%3.%4.%5."/>
      <w:lvlJc w:val="left"/>
      <w:pPr>
        <w:tabs>
          <w:tab w:val="num" w:pos="0"/>
        </w:tabs>
        <w:ind w:left="1080" w:hanging="1080"/>
      </w:pPr>
      <w:rPr>
        <w:rFonts w:cs="Times New Roman" w:hint="default"/>
      </w:rPr>
    </w:lvl>
    <w:lvl w:ilvl="5">
      <w:start w:val="1"/>
      <w:numFmt w:val="decimal"/>
      <w:lvlText w:val="%1.%2.%3.%4.%5.%6."/>
      <w:lvlJc w:val="left"/>
      <w:pPr>
        <w:tabs>
          <w:tab w:val="num" w:pos="0"/>
        </w:tabs>
        <w:ind w:left="1440" w:hanging="1440"/>
      </w:pPr>
      <w:rPr>
        <w:rFonts w:cs="Times New Roman" w:hint="default"/>
      </w:rPr>
    </w:lvl>
    <w:lvl w:ilvl="6">
      <w:start w:val="1"/>
      <w:numFmt w:val="decimal"/>
      <w:lvlText w:val="%1.%2.%3.%4.%5.%6.%7."/>
      <w:lvlJc w:val="left"/>
      <w:pPr>
        <w:tabs>
          <w:tab w:val="num" w:pos="0"/>
        </w:tabs>
        <w:ind w:left="1800" w:hanging="1800"/>
      </w:pPr>
      <w:rPr>
        <w:rFonts w:cs="Times New Roman" w:hint="default"/>
      </w:rPr>
    </w:lvl>
    <w:lvl w:ilvl="7">
      <w:start w:val="1"/>
      <w:numFmt w:val="decimal"/>
      <w:lvlText w:val="%1.%2.%3.%4.%5.%6.%7.%8."/>
      <w:lvlJc w:val="left"/>
      <w:pPr>
        <w:tabs>
          <w:tab w:val="num" w:pos="0"/>
        </w:tabs>
        <w:ind w:left="1800" w:hanging="1800"/>
      </w:pPr>
      <w:rPr>
        <w:rFonts w:cs="Times New Roman" w:hint="default"/>
      </w:rPr>
    </w:lvl>
    <w:lvl w:ilvl="8">
      <w:start w:val="1"/>
      <w:numFmt w:val="decimal"/>
      <w:lvlText w:val="%1.%2.%3.%4.%5.%6.%7.%8.%9."/>
      <w:lvlJc w:val="left"/>
      <w:pPr>
        <w:tabs>
          <w:tab w:val="num" w:pos="0"/>
        </w:tabs>
        <w:ind w:left="2160" w:hanging="2160"/>
      </w:pPr>
      <w:rPr>
        <w:rFonts w:cs="Times New Roman" w:hint="default"/>
      </w:rPr>
    </w:lvl>
  </w:abstractNum>
  <w:abstractNum w:abstractNumId="111" w15:restartNumberingAfterBreak="0">
    <w:nsid w:val="6C734E28"/>
    <w:multiLevelType w:val="multilevel"/>
    <w:tmpl w:val="7D06BF50"/>
    <w:lvl w:ilvl="0">
      <w:start w:val="1"/>
      <w:numFmt w:val="decimal"/>
      <w:lvlText w:val="%1."/>
      <w:lvlJc w:val="left"/>
      <w:pPr>
        <w:ind w:left="360" w:hanging="360"/>
      </w:pPr>
      <w:rPr>
        <w:b w:val="0"/>
      </w:rPr>
    </w:lvl>
    <w:lvl w:ilvl="1">
      <w:start w:val="1"/>
      <w:numFmt w:val="decimal"/>
      <w:isLgl/>
      <w:lvlText w:val="%1.%2."/>
      <w:lvlJc w:val="left"/>
      <w:pPr>
        <w:ind w:left="420" w:hanging="4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12" w15:restartNumberingAfterBreak="0">
    <w:nsid w:val="6C7769DB"/>
    <w:multiLevelType w:val="hybridMultilevel"/>
    <w:tmpl w:val="AA2A8D4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6CD31844"/>
    <w:multiLevelType w:val="hybridMultilevel"/>
    <w:tmpl w:val="E64468F6"/>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14" w15:restartNumberingAfterBreak="0">
    <w:nsid w:val="6D1F0AF4"/>
    <w:multiLevelType w:val="multilevel"/>
    <w:tmpl w:val="3BC2E3E8"/>
    <w:lvl w:ilvl="0">
      <w:start w:val="1"/>
      <w:numFmt w:val="decimal"/>
      <w:lvlText w:val="%1."/>
      <w:lvlJc w:val="left"/>
      <w:pPr>
        <w:tabs>
          <w:tab w:val="num" w:pos="810"/>
        </w:tabs>
        <w:ind w:left="810" w:hanging="450"/>
      </w:pPr>
      <w:rPr>
        <w:rFonts w:cs="Times New Roman" w:hint="default"/>
      </w:rPr>
    </w:lvl>
    <w:lvl w:ilvl="1">
      <w:start w:val="5"/>
      <w:numFmt w:val="decimal"/>
      <w:isLgl/>
      <w:lvlText w:val="%1.%2."/>
      <w:lvlJc w:val="left"/>
      <w:pPr>
        <w:ind w:left="900" w:hanging="54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5" w15:restartNumberingAfterBreak="0">
    <w:nsid w:val="6DA46E4C"/>
    <w:multiLevelType w:val="hybridMultilevel"/>
    <w:tmpl w:val="45DC5462"/>
    <w:lvl w:ilvl="0" w:tplc="6BC6F14A">
      <w:start w:val="1"/>
      <w:numFmt w:val="bullet"/>
      <w:lvlText w:val="–"/>
      <w:lvlJc w:val="left"/>
      <w:pPr>
        <w:ind w:left="720" w:hanging="360"/>
      </w:pPr>
      <w:rPr>
        <w:rFonts w:ascii="Times New Roman" w:hAnsi="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6" w15:restartNumberingAfterBreak="0">
    <w:nsid w:val="6E2E1DC5"/>
    <w:multiLevelType w:val="multilevel"/>
    <w:tmpl w:val="7EF051C0"/>
    <w:lvl w:ilvl="0">
      <w:start w:val="1"/>
      <w:numFmt w:val="decimal"/>
      <w:lvlText w:val="%1."/>
      <w:lvlJc w:val="left"/>
      <w:pPr>
        <w:tabs>
          <w:tab w:val="num" w:pos="810"/>
        </w:tabs>
        <w:ind w:left="810" w:hanging="450"/>
      </w:pPr>
      <w:rPr>
        <w:rFonts w:cs="Times New Roman" w:hint="default"/>
      </w:rPr>
    </w:lvl>
    <w:lvl w:ilvl="1">
      <w:start w:val="2"/>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7" w15:restartNumberingAfterBreak="0">
    <w:nsid w:val="6E39630A"/>
    <w:multiLevelType w:val="hybridMultilevel"/>
    <w:tmpl w:val="9AD2EA4C"/>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8" w15:restartNumberingAfterBreak="0">
    <w:nsid w:val="6F032261"/>
    <w:multiLevelType w:val="hybridMultilevel"/>
    <w:tmpl w:val="8C2C0020"/>
    <w:lvl w:ilvl="0" w:tplc="2D5C6B4E">
      <w:start w:val="1"/>
      <w:numFmt w:val="decimal"/>
      <w:lvlText w:val="%1."/>
      <w:lvlJc w:val="left"/>
      <w:pPr>
        <w:tabs>
          <w:tab w:val="num" w:pos="340"/>
        </w:tabs>
        <w:ind w:firstLine="340"/>
      </w:pPr>
      <w:rPr>
        <w:rFonts w:ascii="Times New Roman" w:hAnsi="Times New Roman" w:cs="Times New Roman" w:hint="default"/>
        <w:b w:val="0"/>
      </w:rPr>
    </w:lvl>
    <w:lvl w:ilvl="1" w:tplc="0415000F">
      <w:start w:val="1"/>
      <w:numFmt w:val="decimal"/>
      <w:lvlText w:val="%2."/>
      <w:lvlJc w:val="left"/>
      <w:pPr>
        <w:tabs>
          <w:tab w:val="num" w:pos="1440"/>
        </w:tabs>
        <w:ind w:left="1440" w:hanging="360"/>
      </w:pPr>
      <w:rPr>
        <w:rFonts w:cs="Times New Roman" w:hint="default"/>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19" w15:restartNumberingAfterBreak="0">
    <w:nsid w:val="70106F3E"/>
    <w:multiLevelType w:val="hybridMultilevel"/>
    <w:tmpl w:val="4C4A18F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0" w15:restartNumberingAfterBreak="0">
    <w:nsid w:val="763A5EE1"/>
    <w:multiLevelType w:val="hybridMultilevel"/>
    <w:tmpl w:val="4DB8EC1E"/>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1" w15:restartNumberingAfterBreak="0">
    <w:nsid w:val="774A2CB2"/>
    <w:multiLevelType w:val="hybridMultilevel"/>
    <w:tmpl w:val="CF4C33F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2" w15:restartNumberingAfterBreak="0">
    <w:nsid w:val="786C2879"/>
    <w:multiLevelType w:val="hybridMultilevel"/>
    <w:tmpl w:val="ECD43754"/>
    <w:lvl w:ilvl="0" w:tplc="6BC6F14A">
      <w:start w:val="1"/>
      <w:numFmt w:val="bullet"/>
      <w:lvlText w:val="–"/>
      <w:lvlJc w:val="left"/>
      <w:pPr>
        <w:ind w:left="720" w:hanging="360"/>
      </w:pPr>
      <w:rPr>
        <w:rFonts w:ascii="Times New Roman" w:hAnsi="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15:restartNumberingAfterBreak="0">
    <w:nsid w:val="7AE16829"/>
    <w:multiLevelType w:val="hybridMultilevel"/>
    <w:tmpl w:val="B5587D54"/>
    <w:lvl w:ilvl="0" w:tplc="7206D608">
      <w:start w:val="1"/>
      <w:numFmt w:val="lowerLetter"/>
      <w:lvlText w:val="%1)"/>
      <w:lvlJc w:val="left"/>
      <w:pPr>
        <w:ind w:left="720" w:hanging="360"/>
      </w:pPr>
      <w:rPr>
        <w:rFonts w:ascii="Times New Roman" w:eastAsia="Calibri" w:hAnsi="Times New Roman" w:cs="Times New Roman"/>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4" w15:restartNumberingAfterBreak="0">
    <w:nsid w:val="7BD2776C"/>
    <w:multiLevelType w:val="multilevel"/>
    <w:tmpl w:val="71E61056"/>
    <w:lvl w:ilvl="0">
      <w:start w:val="1"/>
      <w:numFmt w:val="decimal"/>
      <w:lvlText w:val="%1."/>
      <w:lvlJc w:val="left"/>
      <w:pPr>
        <w:ind w:left="720" w:hanging="360"/>
      </w:pPr>
      <w:rPr>
        <w:rFonts w:hint="default"/>
      </w:rPr>
    </w:lvl>
    <w:lvl w:ilvl="1">
      <w:start w:val="2"/>
      <w:numFmt w:val="decimal"/>
      <w:isLgl/>
      <w:lvlText w:val="%1.%2."/>
      <w:lvlJc w:val="left"/>
      <w:pPr>
        <w:ind w:left="1140" w:hanging="780"/>
      </w:pPr>
      <w:rPr>
        <w:rFonts w:hint="default"/>
      </w:rPr>
    </w:lvl>
    <w:lvl w:ilvl="2">
      <w:start w:val="4"/>
      <w:numFmt w:val="decimal"/>
      <w:isLgl/>
      <w:lvlText w:val="%1.%2.%3."/>
      <w:lvlJc w:val="left"/>
      <w:pPr>
        <w:ind w:left="1140" w:hanging="780"/>
      </w:pPr>
      <w:rPr>
        <w:rFonts w:hint="default"/>
      </w:rPr>
    </w:lvl>
    <w:lvl w:ilvl="3">
      <w:start w:val="2"/>
      <w:numFmt w:val="decimal"/>
      <w:isLgl/>
      <w:lvlText w:val="%1.%2.%3.%4."/>
      <w:lvlJc w:val="left"/>
      <w:pPr>
        <w:ind w:left="1140" w:hanging="7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5" w15:restartNumberingAfterBreak="0">
    <w:nsid w:val="7C150433"/>
    <w:multiLevelType w:val="multilevel"/>
    <w:tmpl w:val="AC06DACE"/>
    <w:lvl w:ilvl="0">
      <w:start w:val="1"/>
      <w:numFmt w:val="decimal"/>
      <w:lvlText w:val="%1."/>
      <w:lvlJc w:val="left"/>
      <w:pPr>
        <w:ind w:left="0" w:firstLine="357"/>
      </w:pPr>
      <w:rPr>
        <w:rFonts w:hint="default"/>
        <w:b w:val="0"/>
        <w:i w:val="0"/>
        <w:caps w:val="0"/>
        <w:strike w:val="0"/>
        <w:dstrike w:val="0"/>
        <w:vanish w:val="0"/>
        <w:color w:val="auto"/>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2."/>
      <w:lvlJc w:val="left"/>
      <w:pPr>
        <w:tabs>
          <w:tab w:val="num" w:pos="1080"/>
        </w:tabs>
        <w:ind w:left="1080" w:hanging="360"/>
      </w:pPr>
      <w:rPr>
        <w:rFonts w:cs="Times New Roman" w:hint="default"/>
        <w:b w:val="0"/>
        <w:i w:val="0"/>
        <w:caps w:val="0"/>
        <w:strike w:val="0"/>
        <w:dstrike w:val="0"/>
        <w:vanish w:val="0"/>
        <w:color w:val="auto"/>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3."/>
      <w:lvlJc w:val="left"/>
      <w:pPr>
        <w:tabs>
          <w:tab w:val="num" w:pos="1800"/>
        </w:tabs>
        <w:ind w:left="1440" w:firstLine="0"/>
      </w:pPr>
      <w:rPr>
        <w:rFonts w:cs="Times New Roman" w:hint="default"/>
      </w:rPr>
    </w:lvl>
    <w:lvl w:ilvl="3">
      <w:start w:val="1"/>
      <w:numFmt w:val="lowerLetter"/>
      <w:lvlText w:val="%4)"/>
      <w:lvlJc w:val="left"/>
      <w:pPr>
        <w:tabs>
          <w:tab w:val="num" w:pos="2520"/>
        </w:tabs>
        <w:ind w:left="2160" w:firstLine="0"/>
      </w:pPr>
      <w:rPr>
        <w:rFonts w:cs="Times New Roman" w:hint="default"/>
      </w:rPr>
    </w:lvl>
    <w:lvl w:ilvl="4">
      <w:start w:val="1"/>
      <w:numFmt w:val="decimal"/>
      <w:lvlText w:val="(%5)"/>
      <w:lvlJc w:val="left"/>
      <w:pPr>
        <w:tabs>
          <w:tab w:val="num" w:pos="3240"/>
        </w:tabs>
        <w:ind w:left="2880" w:firstLine="0"/>
      </w:pPr>
      <w:rPr>
        <w:rFonts w:cs="Times New Roman" w:hint="default"/>
      </w:rPr>
    </w:lvl>
    <w:lvl w:ilvl="5">
      <w:start w:val="1"/>
      <w:numFmt w:val="lowerLetter"/>
      <w:lvlText w:val="(%6)"/>
      <w:lvlJc w:val="left"/>
      <w:pPr>
        <w:tabs>
          <w:tab w:val="num" w:pos="3960"/>
        </w:tabs>
        <w:ind w:left="3600" w:firstLine="0"/>
      </w:pPr>
      <w:rPr>
        <w:rFonts w:cs="Times New Roman" w:hint="default"/>
      </w:rPr>
    </w:lvl>
    <w:lvl w:ilvl="6">
      <w:start w:val="1"/>
      <w:numFmt w:val="lowerRoman"/>
      <w:lvlText w:val="(%7)"/>
      <w:lvlJc w:val="left"/>
      <w:pPr>
        <w:tabs>
          <w:tab w:val="num" w:pos="4680"/>
        </w:tabs>
        <w:ind w:left="4320" w:firstLine="0"/>
      </w:pPr>
      <w:rPr>
        <w:rFonts w:cs="Times New Roman" w:hint="default"/>
      </w:rPr>
    </w:lvl>
    <w:lvl w:ilvl="7">
      <w:start w:val="1"/>
      <w:numFmt w:val="lowerLetter"/>
      <w:lvlText w:val="(%8)"/>
      <w:lvlJc w:val="left"/>
      <w:pPr>
        <w:tabs>
          <w:tab w:val="num" w:pos="5400"/>
        </w:tabs>
        <w:ind w:left="5040" w:firstLine="0"/>
      </w:pPr>
      <w:rPr>
        <w:rFonts w:cs="Times New Roman" w:hint="default"/>
      </w:rPr>
    </w:lvl>
    <w:lvl w:ilvl="8">
      <w:start w:val="1"/>
      <w:numFmt w:val="lowerRoman"/>
      <w:lvlText w:val="(%9)"/>
      <w:lvlJc w:val="left"/>
      <w:pPr>
        <w:tabs>
          <w:tab w:val="num" w:pos="6120"/>
        </w:tabs>
        <w:ind w:left="5760" w:firstLine="0"/>
      </w:pPr>
      <w:rPr>
        <w:rFonts w:cs="Times New Roman" w:hint="default"/>
      </w:rPr>
    </w:lvl>
  </w:abstractNum>
  <w:abstractNum w:abstractNumId="126" w15:restartNumberingAfterBreak="0">
    <w:nsid w:val="7D811AA3"/>
    <w:multiLevelType w:val="hybridMultilevel"/>
    <w:tmpl w:val="1196E45E"/>
    <w:lvl w:ilvl="0" w:tplc="67A22D54">
      <w:start w:val="1"/>
      <w:numFmt w:val="lowerLetter"/>
      <w:lvlText w:val="%1)"/>
      <w:lvlJc w:val="left"/>
      <w:pPr>
        <w:tabs>
          <w:tab w:val="num" w:pos="3237"/>
        </w:tabs>
        <w:ind w:left="3237" w:hanging="360"/>
      </w:pPr>
      <w:rPr>
        <w:rFonts w:hint="default"/>
      </w:r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127" w15:restartNumberingAfterBreak="0">
    <w:nsid w:val="7E8D3FAE"/>
    <w:multiLevelType w:val="hybridMultilevel"/>
    <w:tmpl w:val="614AD38A"/>
    <w:lvl w:ilvl="0" w:tplc="6C08076E">
      <w:start w:val="1"/>
      <w:numFmt w:val="lowerLetter"/>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num w:numId="1">
    <w:abstractNumId w:val="82"/>
  </w:num>
  <w:num w:numId="2">
    <w:abstractNumId w:val="95"/>
  </w:num>
  <w:num w:numId="3">
    <w:abstractNumId w:val="103"/>
  </w:num>
  <w:num w:numId="4">
    <w:abstractNumId w:val="46"/>
  </w:num>
  <w:num w:numId="5">
    <w:abstractNumId w:val="118"/>
  </w:num>
  <w:num w:numId="6">
    <w:abstractNumId w:val="43"/>
  </w:num>
  <w:num w:numId="7">
    <w:abstractNumId w:val="83"/>
  </w:num>
  <w:num w:numId="8">
    <w:abstractNumId w:val="73"/>
  </w:num>
  <w:num w:numId="9">
    <w:abstractNumId w:val="3"/>
  </w:num>
  <w:num w:numId="10">
    <w:abstractNumId w:val="48"/>
  </w:num>
  <w:num w:numId="11">
    <w:abstractNumId w:val="69"/>
  </w:num>
  <w:num w:numId="12">
    <w:abstractNumId w:val="23"/>
  </w:num>
  <w:num w:numId="13">
    <w:abstractNumId w:val="42"/>
  </w:num>
  <w:num w:numId="14">
    <w:abstractNumId w:val="104"/>
  </w:num>
  <w:num w:numId="15">
    <w:abstractNumId w:val="30"/>
  </w:num>
  <w:num w:numId="16">
    <w:abstractNumId w:val="1"/>
  </w:num>
  <w:num w:numId="17">
    <w:abstractNumId w:val="124"/>
  </w:num>
  <w:num w:numId="18">
    <w:abstractNumId w:val="12"/>
  </w:num>
  <w:num w:numId="19">
    <w:abstractNumId w:val="113"/>
  </w:num>
  <w:num w:numId="20">
    <w:abstractNumId w:val="7"/>
  </w:num>
  <w:num w:numId="21">
    <w:abstractNumId w:val="119"/>
  </w:num>
  <w:num w:numId="22">
    <w:abstractNumId w:val="38"/>
  </w:num>
  <w:num w:numId="23">
    <w:abstractNumId w:val="4"/>
  </w:num>
  <w:num w:numId="24">
    <w:abstractNumId w:val="62"/>
  </w:num>
  <w:num w:numId="25">
    <w:abstractNumId w:val="88"/>
  </w:num>
  <w:num w:numId="26">
    <w:abstractNumId w:val="126"/>
  </w:num>
  <w:num w:numId="27">
    <w:abstractNumId w:val="70"/>
  </w:num>
  <w:num w:numId="28">
    <w:abstractNumId w:val="8"/>
  </w:num>
  <w:num w:numId="29">
    <w:abstractNumId w:val="74"/>
  </w:num>
  <w:num w:numId="30">
    <w:abstractNumId w:val="97"/>
  </w:num>
  <w:num w:numId="31">
    <w:abstractNumId w:val="14"/>
  </w:num>
  <w:num w:numId="32">
    <w:abstractNumId w:val="125"/>
  </w:num>
  <w:num w:numId="33">
    <w:abstractNumId w:val="127"/>
  </w:num>
  <w:num w:numId="34">
    <w:abstractNumId w:val="123"/>
  </w:num>
  <w:num w:numId="35">
    <w:abstractNumId w:val="90"/>
  </w:num>
  <w:num w:numId="36">
    <w:abstractNumId w:val="58"/>
  </w:num>
  <w:num w:numId="37">
    <w:abstractNumId w:val="31"/>
  </w:num>
  <w:num w:numId="38">
    <w:abstractNumId w:val="13"/>
  </w:num>
  <w:num w:numId="39">
    <w:abstractNumId w:val="33"/>
  </w:num>
  <w:num w:numId="40">
    <w:abstractNumId w:val="27"/>
  </w:num>
  <w:num w:numId="41">
    <w:abstractNumId w:val="64"/>
  </w:num>
  <w:num w:numId="42">
    <w:abstractNumId w:val="40"/>
  </w:num>
  <w:num w:numId="43">
    <w:abstractNumId w:val="53"/>
  </w:num>
  <w:num w:numId="44">
    <w:abstractNumId w:val="66"/>
  </w:num>
  <w:num w:numId="45">
    <w:abstractNumId w:val="109"/>
  </w:num>
  <w:num w:numId="46">
    <w:abstractNumId w:val="110"/>
  </w:num>
  <w:num w:numId="47">
    <w:abstractNumId w:val="15"/>
  </w:num>
  <w:num w:numId="48">
    <w:abstractNumId w:val="54"/>
  </w:num>
  <w:num w:numId="49">
    <w:abstractNumId w:val="114"/>
  </w:num>
  <w:num w:numId="50">
    <w:abstractNumId w:val="116"/>
  </w:num>
  <w:num w:numId="51">
    <w:abstractNumId w:val="19"/>
  </w:num>
  <w:num w:numId="52">
    <w:abstractNumId w:val="93"/>
  </w:num>
  <w:num w:numId="53">
    <w:abstractNumId w:val="37"/>
  </w:num>
  <w:num w:numId="54">
    <w:abstractNumId w:val="59"/>
  </w:num>
  <w:num w:numId="55">
    <w:abstractNumId w:val="32"/>
  </w:num>
  <w:num w:numId="56">
    <w:abstractNumId w:val="108"/>
  </w:num>
  <w:num w:numId="5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6"/>
  </w:num>
  <w:num w:numId="59">
    <w:abstractNumId w:val="0"/>
  </w:num>
  <w:num w:numId="60">
    <w:abstractNumId w:val="41"/>
  </w:num>
  <w:num w:numId="61">
    <w:abstractNumId w:val="50"/>
  </w:num>
  <w:num w:numId="62">
    <w:abstractNumId w:val="47"/>
  </w:num>
  <w:num w:numId="63">
    <w:abstractNumId w:val="89"/>
  </w:num>
  <w:num w:numId="64">
    <w:abstractNumId w:val="100"/>
  </w:num>
  <w:num w:numId="65">
    <w:abstractNumId w:val="78"/>
  </w:num>
  <w:num w:numId="66">
    <w:abstractNumId w:val="45"/>
  </w:num>
  <w:num w:numId="67">
    <w:abstractNumId w:val="96"/>
  </w:num>
  <w:num w:numId="68">
    <w:abstractNumId w:val="25"/>
  </w:num>
  <w:num w:numId="69">
    <w:abstractNumId w:val="44"/>
  </w:num>
  <w:num w:numId="70">
    <w:abstractNumId w:val="52"/>
  </w:num>
  <w:num w:numId="71">
    <w:abstractNumId w:val="75"/>
  </w:num>
  <w:num w:numId="72">
    <w:abstractNumId w:val="34"/>
  </w:num>
  <w:num w:numId="73">
    <w:abstractNumId w:val="112"/>
  </w:num>
  <w:num w:numId="74">
    <w:abstractNumId w:val="29"/>
  </w:num>
  <w:num w:numId="75">
    <w:abstractNumId w:val="68"/>
  </w:num>
  <w:num w:numId="76">
    <w:abstractNumId w:val="117"/>
  </w:num>
  <w:num w:numId="77">
    <w:abstractNumId w:val="22"/>
  </w:num>
  <w:num w:numId="78">
    <w:abstractNumId w:val="11"/>
  </w:num>
  <w:num w:numId="79">
    <w:abstractNumId w:val="111"/>
  </w:num>
  <w:num w:numId="80">
    <w:abstractNumId w:val="21"/>
  </w:num>
  <w:num w:numId="81">
    <w:abstractNumId w:val="120"/>
  </w:num>
  <w:num w:numId="82">
    <w:abstractNumId w:val="36"/>
  </w:num>
  <w:num w:numId="83">
    <w:abstractNumId w:val="57"/>
  </w:num>
  <w:num w:numId="84">
    <w:abstractNumId w:val="84"/>
  </w:num>
  <w:num w:numId="85">
    <w:abstractNumId w:val="80"/>
  </w:num>
  <w:num w:numId="86">
    <w:abstractNumId w:val="49"/>
  </w:num>
  <w:num w:numId="87">
    <w:abstractNumId w:val="67"/>
  </w:num>
  <w:num w:numId="88">
    <w:abstractNumId w:val="10"/>
  </w:num>
  <w:num w:numId="89">
    <w:abstractNumId w:val="20"/>
  </w:num>
  <w:num w:numId="90">
    <w:abstractNumId w:val="28"/>
  </w:num>
  <w:num w:numId="91">
    <w:abstractNumId w:val="35"/>
  </w:num>
  <w:num w:numId="92">
    <w:abstractNumId w:val="86"/>
  </w:num>
  <w:num w:numId="93">
    <w:abstractNumId w:val="79"/>
  </w:num>
  <w:num w:numId="94">
    <w:abstractNumId w:val="102"/>
  </w:num>
  <w:num w:numId="95">
    <w:abstractNumId w:val="24"/>
  </w:num>
  <w:num w:numId="96">
    <w:abstractNumId w:val="101"/>
  </w:num>
  <w:num w:numId="97">
    <w:abstractNumId w:val="18"/>
  </w:num>
  <w:num w:numId="98">
    <w:abstractNumId w:val="94"/>
  </w:num>
  <w:num w:numId="99">
    <w:abstractNumId w:val="63"/>
  </w:num>
  <w:num w:numId="100">
    <w:abstractNumId w:val="105"/>
  </w:num>
  <w:num w:numId="101">
    <w:abstractNumId w:val="39"/>
  </w:num>
  <w:num w:numId="102">
    <w:abstractNumId w:val="92"/>
  </w:num>
  <w:num w:numId="103">
    <w:abstractNumId w:val="85"/>
  </w:num>
  <w:num w:numId="104">
    <w:abstractNumId w:val="99"/>
  </w:num>
  <w:num w:numId="105">
    <w:abstractNumId w:val="71"/>
  </w:num>
  <w:num w:numId="106">
    <w:abstractNumId w:val="98"/>
  </w:num>
  <w:num w:numId="107">
    <w:abstractNumId w:val="107"/>
  </w:num>
  <w:num w:numId="108">
    <w:abstractNumId w:val="87"/>
  </w:num>
  <w:num w:numId="109">
    <w:abstractNumId w:val="56"/>
  </w:num>
  <w:num w:numId="110">
    <w:abstractNumId w:val="26"/>
  </w:num>
  <w:num w:numId="111">
    <w:abstractNumId w:val="17"/>
  </w:num>
  <w:num w:numId="112">
    <w:abstractNumId w:val="9"/>
  </w:num>
  <w:num w:numId="113">
    <w:abstractNumId w:val="121"/>
  </w:num>
  <w:num w:numId="114">
    <w:abstractNumId w:val="76"/>
  </w:num>
  <w:num w:numId="115">
    <w:abstractNumId w:val="77"/>
  </w:num>
  <w:num w:numId="116">
    <w:abstractNumId w:val="61"/>
  </w:num>
  <w:num w:numId="117">
    <w:abstractNumId w:val="65"/>
  </w:num>
  <w:num w:numId="118">
    <w:abstractNumId w:val="115"/>
  </w:num>
  <w:num w:numId="119">
    <w:abstractNumId w:val="91"/>
  </w:num>
  <w:num w:numId="120">
    <w:abstractNumId w:val="106"/>
  </w:num>
  <w:num w:numId="121">
    <w:abstractNumId w:val="51"/>
  </w:num>
  <w:num w:numId="122">
    <w:abstractNumId w:val="6"/>
  </w:num>
  <w:num w:numId="123">
    <w:abstractNumId w:val="60"/>
  </w:num>
  <w:num w:numId="124">
    <w:abstractNumId w:val="72"/>
  </w:num>
  <w:num w:numId="125">
    <w:abstractNumId w:val="2"/>
  </w:num>
  <w:num w:numId="126">
    <w:abstractNumId w:val="81"/>
  </w:num>
  <w:num w:numId="127">
    <w:abstractNumId w:val="5"/>
  </w:num>
  <w:num w:numId="128">
    <w:abstractNumId w:val="122"/>
  </w:num>
  <w:num w:numId="129">
    <w:abstractNumId w:val="55"/>
  </w:num>
  <w:numIdMacAtCleanup w:val="1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C3CEE"/>
    <w:rsid w:val="000004C7"/>
    <w:rsid w:val="000020C8"/>
    <w:rsid w:val="00003A67"/>
    <w:rsid w:val="0000488D"/>
    <w:rsid w:val="0000715C"/>
    <w:rsid w:val="00007B12"/>
    <w:rsid w:val="000125A4"/>
    <w:rsid w:val="000126DF"/>
    <w:rsid w:val="00014098"/>
    <w:rsid w:val="00015043"/>
    <w:rsid w:val="00015B9C"/>
    <w:rsid w:val="00015D0A"/>
    <w:rsid w:val="00016DFB"/>
    <w:rsid w:val="0002005D"/>
    <w:rsid w:val="00020BE3"/>
    <w:rsid w:val="000212F2"/>
    <w:rsid w:val="000244F2"/>
    <w:rsid w:val="0002459E"/>
    <w:rsid w:val="00024BEA"/>
    <w:rsid w:val="00025B34"/>
    <w:rsid w:val="0002695F"/>
    <w:rsid w:val="00030DCC"/>
    <w:rsid w:val="0003151A"/>
    <w:rsid w:val="00032A2C"/>
    <w:rsid w:val="00032C30"/>
    <w:rsid w:val="0003360E"/>
    <w:rsid w:val="0003377C"/>
    <w:rsid w:val="00034883"/>
    <w:rsid w:val="000363CC"/>
    <w:rsid w:val="0003766E"/>
    <w:rsid w:val="00037732"/>
    <w:rsid w:val="00037BA3"/>
    <w:rsid w:val="00040A06"/>
    <w:rsid w:val="00041F5D"/>
    <w:rsid w:val="000433C2"/>
    <w:rsid w:val="000437E6"/>
    <w:rsid w:val="000438B4"/>
    <w:rsid w:val="00043B27"/>
    <w:rsid w:val="000464F3"/>
    <w:rsid w:val="00050BFD"/>
    <w:rsid w:val="00052480"/>
    <w:rsid w:val="0005560E"/>
    <w:rsid w:val="00057024"/>
    <w:rsid w:val="00057AFA"/>
    <w:rsid w:val="00061A19"/>
    <w:rsid w:val="00061B8F"/>
    <w:rsid w:val="00063D50"/>
    <w:rsid w:val="00064A23"/>
    <w:rsid w:val="00070747"/>
    <w:rsid w:val="00070DB0"/>
    <w:rsid w:val="000730A1"/>
    <w:rsid w:val="0007475F"/>
    <w:rsid w:val="00075140"/>
    <w:rsid w:val="000754CF"/>
    <w:rsid w:val="00081842"/>
    <w:rsid w:val="00083866"/>
    <w:rsid w:val="00083EF7"/>
    <w:rsid w:val="00084391"/>
    <w:rsid w:val="00086286"/>
    <w:rsid w:val="0009384C"/>
    <w:rsid w:val="00093C58"/>
    <w:rsid w:val="000960E8"/>
    <w:rsid w:val="000A05E5"/>
    <w:rsid w:val="000A1235"/>
    <w:rsid w:val="000A31B2"/>
    <w:rsid w:val="000A521E"/>
    <w:rsid w:val="000A588B"/>
    <w:rsid w:val="000A6922"/>
    <w:rsid w:val="000A731C"/>
    <w:rsid w:val="000A74F0"/>
    <w:rsid w:val="000A7CD4"/>
    <w:rsid w:val="000B465E"/>
    <w:rsid w:val="000B6D44"/>
    <w:rsid w:val="000B74AC"/>
    <w:rsid w:val="000C4B31"/>
    <w:rsid w:val="000C5E2C"/>
    <w:rsid w:val="000C60C4"/>
    <w:rsid w:val="000C7287"/>
    <w:rsid w:val="000C7674"/>
    <w:rsid w:val="000C7DBF"/>
    <w:rsid w:val="000D05E2"/>
    <w:rsid w:val="000D21B6"/>
    <w:rsid w:val="000D2829"/>
    <w:rsid w:val="000D45E9"/>
    <w:rsid w:val="000D5B9A"/>
    <w:rsid w:val="000D5D16"/>
    <w:rsid w:val="000E0BF5"/>
    <w:rsid w:val="000E0CE5"/>
    <w:rsid w:val="000E308D"/>
    <w:rsid w:val="000E4882"/>
    <w:rsid w:val="000E5AD1"/>
    <w:rsid w:val="000E6318"/>
    <w:rsid w:val="000E69EB"/>
    <w:rsid w:val="000F068D"/>
    <w:rsid w:val="000F22D5"/>
    <w:rsid w:val="000F3821"/>
    <w:rsid w:val="000F4061"/>
    <w:rsid w:val="000F435C"/>
    <w:rsid w:val="000F4A3C"/>
    <w:rsid w:val="000F4CE4"/>
    <w:rsid w:val="000F5EA1"/>
    <w:rsid w:val="000F7309"/>
    <w:rsid w:val="000F7855"/>
    <w:rsid w:val="00101542"/>
    <w:rsid w:val="0010287F"/>
    <w:rsid w:val="00103389"/>
    <w:rsid w:val="0010438A"/>
    <w:rsid w:val="001045EB"/>
    <w:rsid w:val="00104B65"/>
    <w:rsid w:val="0010682E"/>
    <w:rsid w:val="00107FD4"/>
    <w:rsid w:val="001121EE"/>
    <w:rsid w:val="00115477"/>
    <w:rsid w:val="00115A0D"/>
    <w:rsid w:val="00121126"/>
    <w:rsid w:val="00121515"/>
    <w:rsid w:val="00121ED2"/>
    <w:rsid w:val="0012280B"/>
    <w:rsid w:val="00123DEA"/>
    <w:rsid w:val="00130B13"/>
    <w:rsid w:val="00135729"/>
    <w:rsid w:val="00135C84"/>
    <w:rsid w:val="001405A3"/>
    <w:rsid w:val="00140E43"/>
    <w:rsid w:val="00141892"/>
    <w:rsid w:val="00143D30"/>
    <w:rsid w:val="00144221"/>
    <w:rsid w:val="0014474B"/>
    <w:rsid w:val="00144DC0"/>
    <w:rsid w:val="001470DC"/>
    <w:rsid w:val="00147308"/>
    <w:rsid w:val="00147B5E"/>
    <w:rsid w:val="00147D8A"/>
    <w:rsid w:val="00153A3A"/>
    <w:rsid w:val="0015405B"/>
    <w:rsid w:val="00156457"/>
    <w:rsid w:val="0015773C"/>
    <w:rsid w:val="001578EC"/>
    <w:rsid w:val="00157DDD"/>
    <w:rsid w:val="00163CF6"/>
    <w:rsid w:val="00165F88"/>
    <w:rsid w:val="00166F4D"/>
    <w:rsid w:val="00166FCD"/>
    <w:rsid w:val="00167375"/>
    <w:rsid w:val="00167DCC"/>
    <w:rsid w:val="001704FA"/>
    <w:rsid w:val="00170D25"/>
    <w:rsid w:val="0017310D"/>
    <w:rsid w:val="00173745"/>
    <w:rsid w:val="00174EAF"/>
    <w:rsid w:val="0017639B"/>
    <w:rsid w:val="00176D35"/>
    <w:rsid w:val="0018099F"/>
    <w:rsid w:val="00181EE0"/>
    <w:rsid w:val="00182D88"/>
    <w:rsid w:val="00182FA0"/>
    <w:rsid w:val="00184C71"/>
    <w:rsid w:val="00185E39"/>
    <w:rsid w:val="001860F2"/>
    <w:rsid w:val="00187F72"/>
    <w:rsid w:val="00190415"/>
    <w:rsid w:val="00195319"/>
    <w:rsid w:val="00195C8F"/>
    <w:rsid w:val="00196B13"/>
    <w:rsid w:val="001A0CFB"/>
    <w:rsid w:val="001A0F55"/>
    <w:rsid w:val="001A4BF9"/>
    <w:rsid w:val="001A6732"/>
    <w:rsid w:val="001A6798"/>
    <w:rsid w:val="001A7E70"/>
    <w:rsid w:val="001B01F6"/>
    <w:rsid w:val="001B1F34"/>
    <w:rsid w:val="001B2684"/>
    <w:rsid w:val="001B2CEE"/>
    <w:rsid w:val="001C01B5"/>
    <w:rsid w:val="001C18D7"/>
    <w:rsid w:val="001C3CEE"/>
    <w:rsid w:val="001C4563"/>
    <w:rsid w:val="001C4A5B"/>
    <w:rsid w:val="001C5B3F"/>
    <w:rsid w:val="001C617D"/>
    <w:rsid w:val="001C6CDE"/>
    <w:rsid w:val="001C7CC9"/>
    <w:rsid w:val="001C7E70"/>
    <w:rsid w:val="001D06A2"/>
    <w:rsid w:val="001D1FC4"/>
    <w:rsid w:val="001D28D6"/>
    <w:rsid w:val="001D3ED9"/>
    <w:rsid w:val="001D4910"/>
    <w:rsid w:val="001D50D1"/>
    <w:rsid w:val="001D5410"/>
    <w:rsid w:val="001D59AE"/>
    <w:rsid w:val="001D63A1"/>
    <w:rsid w:val="001D7A9C"/>
    <w:rsid w:val="001D7DBD"/>
    <w:rsid w:val="001E0E5C"/>
    <w:rsid w:val="001E2B2B"/>
    <w:rsid w:val="001E41D9"/>
    <w:rsid w:val="001E4737"/>
    <w:rsid w:val="001E576D"/>
    <w:rsid w:val="001E7B26"/>
    <w:rsid w:val="001F0077"/>
    <w:rsid w:val="001F0AC0"/>
    <w:rsid w:val="001F2EF4"/>
    <w:rsid w:val="001F3C1F"/>
    <w:rsid w:val="001F4589"/>
    <w:rsid w:val="001F485B"/>
    <w:rsid w:val="001F6DD1"/>
    <w:rsid w:val="001F75D9"/>
    <w:rsid w:val="00200CA0"/>
    <w:rsid w:val="002014E9"/>
    <w:rsid w:val="002021CA"/>
    <w:rsid w:val="0020229E"/>
    <w:rsid w:val="00203232"/>
    <w:rsid w:val="00207E89"/>
    <w:rsid w:val="00213704"/>
    <w:rsid w:val="00220DB1"/>
    <w:rsid w:val="0022126E"/>
    <w:rsid w:val="002336E0"/>
    <w:rsid w:val="002368D8"/>
    <w:rsid w:val="00237047"/>
    <w:rsid w:val="0024203E"/>
    <w:rsid w:val="00242093"/>
    <w:rsid w:val="002432DB"/>
    <w:rsid w:val="0024455A"/>
    <w:rsid w:val="00244874"/>
    <w:rsid w:val="00244E59"/>
    <w:rsid w:val="00244FA9"/>
    <w:rsid w:val="00245386"/>
    <w:rsid w:val="00250DA7"/>
    <w:rsid w:val="00250EF6"/>
    <w:rsid w:val="002511FD"/>
    <w:rsid w:val="00253BEC"/>
    <w:rsid w:val="00254372"/>
    <w:rsid w:val="002544D9"/>
    <w:rsid w:val="00254E7E"/>
    <w:rsid w:val="00255901"/>
    <w:rsid w:val="002567F4"/>
    <w:rsid w:val="0025788F"/>
    <w:rsid w:val="002609ED"/>
    <w:rsid w:val="00260C71"/>
    <w:rsid w:val="00260DF7"/>
    <w:rsid w:val="0026193A"/>
    <w:rsid w:val="0026363A"/>
    <w:rsid w:val="002650B5"/>
    <w:rsid w:val="00266C7B"/>
    <w:rsid w:val="00267EBA"/>
    <w:rsid w:val="0027025F"/>
    <w:rsid w:val="00271D4A"/>
    <w:rsid w:val="00271DEC"/>
    <w:rsid w:val="0027575D"/>
    <w:rsid w:val="00276739"/>
    <w:rsid w:val="00276E7C"/>
    <w:rsid w:val="00276E90"/>
    <w:rsid w:val="00277CB1"/>
    <w:rsid w:val="0028000E"/>
    <w:rsid w:val="002808ED"/>
    <w:rsid w:val="00281349"/>
    <w:rsid w:val="00282A0C"/>
    <w:rsid w:val="002837C6"/>
    <w:rsid w:val="002901D4"/>
    <w:rsid w:val="002905DC"/>
    <w:rsid w:val="002921C3"/>
    <w:rsid w:val="002921EE"/>
    <w:rsid w:val="0029296D"/>
    <w:rsid w:val="0029320C"/>
    <w:rsid w:val="00296286"/>
    <w:rsid w:val="00296295"/>
    <w:rsid w:val="002A11B0"/>
    <w:rsid w:val="002A12EF"/>
    <w:rsid w:val="002A3EA4"/>
    <w:rsid w:val="002A6C20"/>
    <w:rsid w:val="002A782E"/>
    <w:rsid w:val="002A7EDA"/>
    <w:rsid w:val="002A7F3A"/>
    <w:rsid w:val="002B149A"/>
    <w:rsid w:val="002B1F67"/>
    <w:rsid w:val="002B21C0"/>
    <w:rsid w:val="002B6ACD"/>
    <w:rsid w:val="002B75C4"/>
    <w:rsid w:val="002C1BEE"/>
    <w:rsid w:val="002C6C0E"/>
    <w:rsid w:val="002D2EE5"/>
    <w:rsid w:val="002D3481"/>
    <w:rsid w:val="002D3B95"/>
    <w:rsid w:val="002D5388"/>
    <w:rsid w:val="002D5A40"/>
    <w:rsid w:val="002D6A1D"/>
    <w:rsid w:val="002E0BFF"/>
    <w:rsid w:val="002E2614"/>
    <w:rsid w:val="002E2948"/>
    <w:rsid w:val="002E466F"/>
    <w:rsid w:val="002E77E3"/>
    <w:rsid w:val="002E7A6B"/>
    <w:rsid w:val="002F1920"/>
    <w:rsid w:val="002F2088"/>
    <w:rsid w:val="002F25B4"/>
    <w:rsid w:val="002F3792"/>
    <w:rsid w:val="002F5C58"/>
    <w:rsid w:val="002F726D"/>
    <w:rsid w:val="00300B21"/>
    <w:rsid w:val="00302053"/>
    <w:rsid w:val="0030266C"/>
    <w:rsid w:val="00302950"/>
    <w:rsid w:val="003039AA"/>
    <w:rsid w:val="00304FD4"/>
    <w:rsid w:val="003053E8"/>
    <w:rsid w:val="0030581C"/>
    <w:rsid w:val="0030759D"/>
    <w:rsid w:val="00307713"/>
    <w:rsid w:val="003141CD"/>
    <w:rsid w:val="00315535"/>
    <w:rsid w:val="00315E5C"/>
    <w:rsid w:val="00316418"/>
    <w:rsid w:val="003174D3"/>
    <w:rsid w:val="00317FD5"/>
    <w:rsid w:val="00320D36"/>
    <w:rsid w:val="00321ECA"/>
    <w:rsid w:val="00322902"/>
    <w:rsid w:val="00323333"/>
    <w:rsid w:val="00327883"/>
    <w:rsid w:val="00327894"/>
    <w:rsid w:val="00330060"/>
    <w:rsid w:val="003308A9"/>
    <w:rsid w:val="0033159A"/>
    <w:rsid w:val="00332325"/>
    <w:rsid w:val="003333E4"/>
    <w:rsid w:val="003335D4"/>
    <w:rsid w:val="00333A6F"/>
    <w:rsid w:val="003344C0"/>
    <w:rsid w:val="00335684"/>
    <w:rsid w:val="00336733"/>
    <w:rsid w:val="003368C3"/>
    <w:rsid w:val="00343335"/>
    <w:rsid w:val="0034363F"/>
    <w:rsid w:val="00345867"/>
    <w:rsid w:val="0034705F"/>
    <w:rsid w:val="0034769A"/>
    <w:rsid w:val="0035360E"/>
    <w:rsid w:val="00354650"/>
    <w:rsid w:val="00355638"/>
    <w:rsid w:val="00355EE6"/>
    <w:rsid w:val="00357865"/>
    <w:rsid w:val="00357F7F"/>
    <w:rsid w:val="0036042E"/>
    <w:rsid w:val="00361336"/>
    <w:rsid w:val="00362857"/>
    <w:rsid w:val="00362D3B"/>
    <w:rsid w:val="00366687"/>
    <w:rsid w:val="00371CCF"/>
    <w:rsid w:val="00373B71"/>
    <w:rsid w:val="00373E6A"/>
    <w:rsid w:val="00376DF2"/>
    <w:rsid w:val="003800E4"/>
    <w:rsid w:val="00380C0D"/>
    <w:rsid w:val="00381C64"/>
    <w:rsid w:val="0038346E"/>
    <w:rsid w:val="00383EB0"/>
    <w:rsid w:val="00384B1E"/>
    <w:rsid w:val="00384C8B"/>
    <w:rsid w:val="00385B7A"/>
    <w:rsid w:val="00385FE0"/>
    <w:rsid w:val="00386BA0"/>
    <w:rsid w:val="0038711A"/>
    <w:rsid w:val="00387B79"/>
    <w:rsid w:val="003956E7"/>
    <w:rsid w:val="00395AED"/>
    <w:rsid w:val="00396F74"/>
    <w:rsid w:val="0039720E"/>
    <w:rsid w:val="0039785E"/>
    <w:rsid w:val="00397C1F"/>
    <w:rsid w:val="003A32EF"/>
    <w:rsid w:val="003A42CE"/>
    <w:rsid w:val="003A54C8"/>
    <w:rsid w:val="003A60A5"/>
    <w:rsid w:val="003A77F5"/>
    <w:rsid w:val="003B2E28"/>
    <w:rsid w:val="003B38AA"/>
    <w:rsid w:val="003B5BE7"/>
    <w:rsid w:val="003C0E26"/>
    <w:rsid w:val="003C2085"/>
    <w:rsid w:val="003C2EC3"/>
    <w:rsid w:val="003C41A9"/>
    <w:rsid w:val="003C4F28"/>
    <w:rsid w:val="003C5296"/>
    <w:rsid w:val="003C6E2A"/>
    <w:rsid w:val="003C7386"/>
    <w:rsid w:val="003D04E1"/>
    <w:rsid w:val="003D1E9F"/>
    <w:rsid w:val="003D4805"/>
    <w:rsid w:val="003D489C"/>
    <w:rsid w:val="003E11CA"/>
    <w:rsid w:val="003E15E7"/>
    <w:rsid w:val="003E1956"/>
    <w:rsid w:val="003E21D2"/>
    <w:rsid w:val="003E2B86"/>
    <w:rsid w:val="003E30F3"/>
    <w:rsid w:val="003E474F"/>
    <w:rsid w:val="003E4B6C"/>
    <w:rsid w:val="003E5280"/>
    <w:rsid w:val="003E5428"/>
    <w:rsid w:val="003F01C2"/>
    <w:rsid w:val="003F06B9"/>
    <w:rsid w:val="003F130B"/>
    <w:rsid w:val="003F1CA5"/>
    <w:rsid w:val="003F225A"/>
    <w:rsid w:val="003F2DEC"/>
    <w:rsid w:val="003F2EC0"/>
    <w:rsid w:val="003F3AD8"/>
    <w:rsid w:val="003F3B43"/>
    <w:rsid w:val="003F3F0B"/>
    <w:rsid w:val="003F4B08"/>
    <w:rsid w:val="003F4E55"/>
    <w:rsid w:val="0040195D"/>
    <w:rsid w:val="00401E40"/>
    <w:rsid w:val="00404965"/>
    <w:rsid w:val="00406E68"/>
    <w:rsid w:val="00407605"/>
    <w:rsid w:val="00410217"/>
    <w:rsid w:val="004126BC"/>
    <w:rsid w:val="00412827"/>
    <w:rsid w:val="0041561F"/>
    <w:rsid w:val="00416DC5"/>
    <w:rsid w:val="00417000"/>
    <w:rsid w:val="00417124"/>
    <w:rsid w:val="00417B62"/>
    <w:rsid w:val="00420BBE"/>
    <w:rsid w:val="00421630"/>
    <w:rsid w:val="00425D32"/>
    <w:rsid w:val="004260D1"/>
    <w:rsid w:val="004272D8"/>
    <w:rsid w:val="004315B8"/>
    <w:rsid w:val="00432847"/>
    <w:rsid w:val="00432EAA"/>
    <w:rsid w:val="00434924"/>
    <w:rsid w:val="00434B4C"/>
    <w:rsid w:val="0043648B"/>
    <w:rsid w:val="00437C12"/>
    <w:rsid w:val="00441278"/>
    <w:rsid w:val="0044137D"/>
    <w:rsid w:val="0044174B"/>
    <w:rsid w:val="00442250"/>
    <w:rsid w:val="0044407C"/>
    <w:rsid w:val="00445D4A"/>
    <w:rsid w:val="004478CC"/>
    <w:rsid w:val="00450A4D"/>
    <w:rsid w:val="00451ECE"/>
    <w:rsid w:val="0045415F"/>
    <w:rsid w:val="00455AB1"/>
    <w:rsid w:val="00455B13"/>
    <w:rsid w:val="00455C60"/>
    <w:rsid w:val="00456C9C"/>
    <w:rsid w:val="004578B0"/>
    <w:rsid w:val="00457F07"/>
    <w:rsid w:val="004611BC"/>
    <w:rsid w:val="00461334"/>
    <w:rsid w:val="004616BE"/>
    <w:rsid w:val="00462B97"/>
    <w:rsid w:val="00464B14"/>
    <w:rsid w:val="0046618E"/>
    <w:rsid w:val="0046707D"/>
    <w:rsid w:val="004677B2"/>
    <w:rsid w:val="00467930"/>
    <w:rsid w:val="00471BD3"/>
    <w:rsid w:val="0047284A"/>
    <w:rsid w:val="00472D47"/>
    <w:rsid w:val="00472EF6"/>
    <w:rsid w:val="0047322F"/>
    <w:rsid w:val="0047449E"/>
    <w:rsid w:val="0047500B"/>
    <w:rsid w:val="00475CE3"/>
    <w:rsid w:val="00476242"/>
    <w:rsid w:val="00476491"/>
    <w:rsid w:val="00476754"/>
    <w:rsid w:val="0047726B"/>
    <w:rsid w:val="004778CF"/>
    <w:rsid w:val="00481BC0"/>
    <w:rsid w:val="00482722"/>
    <w:rsid w:val="0048344F"/>
    <w:rsid w:val="004843AE"/>
    <w:rsid w:val="0048625F"/>
    <w:rsid w:val="004868F8"/>
    <w:rsid w:val="0048758E"/>
    <w:rsid w:val="0049084C"/>
    <w:rsid w:val="00495F98"/>
    <w:rsid w:val="004960C9"/>
    <w:rsid w:val="00496B42"/>
    <w:rsid w:val="004A1A5F"/>
    <w:rsid w:val="004A23AD"/>
    <w:rsid w:val="004A23AE"/>
    <w:rsid w:val="004A459B"/>
    <w:rsid w:val="004A4F3B"/>
    <w:rsid w:val="004A5200"/>
    <w:rsid w:val="004A548C"/>
    <w:rsid w:val="004A54F4"/>
    <w:rsid w:val="004A59BF"/>
    <w:rsid w:val="004A785D"/>
    <w:rsid w:val="004A793D"/>
    <w:rsid w:val="004B0A29"/>
    <w:rsid w:val="004B1375"/>
    <w:rsid w:val="004B2F11"/>
    <w:rsid w:val="004B3664"/>
    <w:rsid w:val="004B41B1"/>
    <w:rsid w:val="004B41E9"/>
    <w:rsid w:val="004B41F7"/>
    <w:rsid w:val="004B65DE"/>
    <w:rsid w:val="004B6A41"/>
    <w:rsid w:val="004B6C0C"/>
    <w:rsid w:val="004B6E97"/>
    <w:rsid w:val="004B7BB5"/>
    <w:rsid w:val="004C02C9"/>
    <w:rsid w:val="004C153B"/>
    <w:rsid w:val="004C4540"/>
    <w:rsid w:val="004C6AE6"/>
    <w:rsid w:val="004C7372"/>
    <w:rsid w:val="004C7391"/>
    <w:rsid w:val="004C793C"/>
    <w:rsid w:val="004C7BD8"/>
    <w:rsid w:val="004C7DC8"/>
    <w:rsid w:val="004C7DD7"/>
    <w:rsid w:val="004D125B"/>
    <w:rsid w:val="004D3816"/>
    <w:rsid w:val="004D39B9"/>
    <w:rsid w:val="004D5565"/>
    <w:rsid w:val="004D5E44"/>
    <w:rsid w:val="004D7A67"/>
    <w:rsid w:val="004E5532"/>
    <w:rsid w:val="004E57D0"/>
    <w:rsid w:val="004E66DD"/>
    <w:rsid w:val="004F0A94"/>
    <w:rsid w:val="004F209F"/>
    <w:rsid w:val="004F3488"/>
    <w:rsid w:val="004F3A73"/>
    <w:rsid w:val="004F4BE2"/>
    <w:rsid w:val="004F5034"/>
    <w:rsid w:val="004F50BC"/>
    <w:rsid w:val="004F684E"/>
    <w:rsid w:val="00500DA3"/>
    <w:rsid w:val="00501A24"/>
    <w:rsid w:val="0050553B"/>
    <w:rsid w:val="00506B1F"/>
    <w:rsid w:val="00511042"/>
    <w:rsid w:val="00512326"/>
    <w:rsid w:val="0051379D"/>
    <w:rsid w:val="0051488D"/>
    <w:rsid w:val="00515C82"/>
    <w:rsid w:val="0051673E"/>
    <w:rsid w:val="00526CDE"/>
    <w:rsid w:val="00531421"/>
    <w:rsid w:val="00532366"/>
    <w:rsid w:val="00532F25"/>
    <w:rsid w:val="0053405E"/>
    <w:rsid w:val="005342FF"/>
    <w:rsid w:val="0053573C"/>
    <w:rsid w:val="00535B20"/>
    <w:rsid w:val="0053653E"/>
    <w:rsid w:val="005406DD"/>
    <w:rsid w:val="005406EB"/>
    <w:rsid w:val="00542351"/>
    <w:rsid w:val="00543451"/>
    <w:rsid w:val="00544E03"/>
    <w:rsid w:val="00545807"/>
    <w:rsid w:val="00546EA2"/>
    <w:rsid w:val="005507D1"/>
    <w:rsid w:val="00554858"/>
    <w:rsid w:val="00561840"/>
    <w:rsid w:val="005627F7"/>
    <w:rsid w:val="0056386A"/>
    <w:rsid w:val="005667D5"/>
    <w:rsid w:val="00567408"/>
    <w:rsid w:val="00567C49"/>
    <w:rsid w:val="0057142F"/>
    <w:rsid w:val="00571746"/>
    <w:rsid w:val="00571A04"/>
    <w:rsid w:val="00571C5A"/>
    <w:rsid w:val="005723FD"/>
    <w:rsid w:val="00583679"/>
    <w:rsid w:val="00584254"/>
    <w:rsid w:val="00584FAF"/>
    <w:rsid w:val="00585926"/>
    <w:rsid w:val="00587763"/>
    <w:rsid w:val="00587F45"/>
    <w:rsid w:val="0059098E"/>
    <w:rsid w:val="005912CF"/>
    <w:rsid w:val="005921D0"/>
    <w:rsid w:val="00592CB7"/>
    <w:rsid w:val="00594448"/>
    <w:rsid w:val="00596853"/>
    <w:rsid w:val="00597E42"/>
    <w:rsid w:val="005A574C"/>
    <w:rsid w:val="005A6A9E"/>
    <w:rsid w:val="005A783B"/>
    <w:rsid w:val="005A7BFA"/>
    <w:rsid w:val="005B2BBA"/>
    <w:rsid w:val="005B2C89"/>
    <w:rsid w:val="005B2F37"/>
    <w:rsid w:val="005B336D"/>
    <w:rsid w:val="005B57D6"/>
    <w:rsid w:val="005B60D1"/>
    <w:rsid w:val="005B7971"/>
    <w:rsid w:val="005C09B7"/>
    <w:rsid w:val="005C0C11"/>
    <w:rsid w:val="005C53D6"/>
    <w:rsid w:val="005D4266"/>
    <w:rsid w:val="005D760F"/>
    <w:rsid w:val="005E06BF"/>
    <w:rsid w:val="005E6291"/>
    <w:rsid w:val="005E7B2F"/>
    <w:rsid w:val="00600259"/>
    <w:rsid w:val="00602D13"/>
    <w:rsid w:val="0060349D"/>
    <w:rsid w:val="006037C1"/>
    <w:rsid w:val="00604AF5"/>
    <w:rsid w:val="00605FAB"/>
    <w:rsid w:val="006120CE"/>
    <w:rsid w:val="0061287D"/>
    <w:rsid w:val="006135E9"/>
    <w:rsid w:val="00615AEC"/>
    <w:rsid w:val="0062050E"/>
    <w:rsid w:val="00622967"/>
    <w:rsid w:val="0062441B"/>
    <w:rsid w:val="00625779"/>
    <w:rsid w:val="006263D5"/>
    <w:rsid w:val="0062688B"/>
    <w:rsid w:val="006270B4"/>
    <w:rsid w:val="00631AFC"/>
    <w:rsid w:val="00633CF6"/>
    <w:rsid w:val="00634C5B"/>
    <w:rsid w:val="00637834"/>
    <w:rsid w:val="00637FBD"/>
    <w:rsid w:val="0064019E"/>
    <w:rsid w:val="00641DA7"/>
    <w:rsid w:val="00646D1B"/>
    <w:rsid w:val="00650987"/>
    <w:rsid w:val="006513B0"/>
    <w:rsid w:val="006515B0"/>
    <w:rsid w:val="00653886"/>
    <w:rsid w:val="006543AD"/>
    <w:rsid w:val="00655A70"/>
    <w:rsid w:val="00655EC7"/>
    <w:rsid w:val="00657F0C"/>
    <w:rsid w:val="00661034"/>
    <w:rsid w:val="00661E8D"/>
    <w:rsid w:val="00663A3C"/>
    <w:rsid w:val="0066552A"/>
    <w:rsid w:val="00665D1C"/>
    <w:rsid w:val="00667B49"/>
    <w:rsid w:val="00672A97"/>
    <w:rsid w:val="00673242"/>
    <w:rsid w:val="00673A19"/>
    <w:rsid w:val="0067439F"/>
    <w:rsid w:val="00674537"/>
    <w:rsid w:val="006759FB"/>
    <w:rsid w:val="006769E8"/>
    <w:rsid w:val="006772F9"/>
    <w:rsid w:val="0067749B"/>
    <w:rsid w:val="006806D8"/>
    <w:rsid w:val="006820C1"/>
    <w:rsid w:val="006864AD"/>
    <w:rsid w:val="00687E47"/>
    <w:rsid w:val="00690C08"/>
    <w:rsid w:val="00690D80"/>
    <w:rsid w:val="0069375B"/>
    <w:rsid w:val="00694331"/>
    <w:rsid w:val="00694636"/>
    <w:rsid w:val="00694A06"/>
    <w:rsid w:val="00695632"/>
    <w:rsid w:val="006A17BE"/>
    <w:rsid w:val="006A2246"/>
    <w:rsid w:val="006A5592"/>
    <w:rsid w:val="006B15CB"/>
    <w:rsid w:val="006B16D2"/>
    <w:rsid w:val="006B372B"/>
    <w:rsid w:val="006B410B"/>
    <w:rsid w:val="006B59D3"/>
    <w:rsid w:val="006C1E2F"/>
    <w:rsid w:val="006C24B2"/>
    <w:rsid w:val="006C2790"/>
    <w:rsid w:val="006C4AA2"/>
    <w:rsid w:val="006D15A2"/>
    <w:rsid w:val="006D3C76"/>
    <w:rsid w:val="006D6DB5"/>
    <w:rsid w:val="006E052D"/>
    <w:rsid w:val="006E574C"/>
    <w:rsid w:val="006E7D5B"/>
    <w:rsid w:val="006E7F18"/>
    <w:rsid w:val="006F1BE7"/>
    <w:rsid w:val="006F1D0B"/>
    <w:rsid w:val="006F4202"/>
    <w:rsid w:val="006F6303"/>
    <w:rsid w:val="00702C76"/>
    <w:rsid w:val="00703CA1"/>
    <w:rsid w:val="00705548"/>
    <w:rsid w:val="007058F2"/>
    <w:rsid w:val="0071000C"/>
    <w:rsid w:val="00710A2C"/>
    <w:rsid w:val="00711264"/>
    <w:rsid w:val="007127AD"/>
    <w:rsid w:val="007133B4"/>
    <w:rsid w:val="0071434E"/>
    <w:rsid w:val="0071455C"/>
    <w:rsid w:val="00715176"/>
    <w:rsid w:val="007166B8"/>
    <w:rsid w:val="00716E69"/>
    <w:rsid w:val="007173AF"/>
    <w:rsid w:val="007201FA"/>
    <w:rsid w:val="0072106B"/>
    <w:rsid w:val="0072119D"/>
    <w:rsid w:val="007216BF"/>
    <w:rsid w:val="00721C22"/>
    <w:rsid w:val="00722133"/>
    <w:rsid w:val="0072654B"/>
    <w:rsid w:val="00726826"/>
    <w:rsid w:val="00730C22"/>
    <w:rsid w:val="00731BBB"/>
    <w:rsid w:val="00731C34"/>
    <w:rsid w:val="007321CB"/>
    <w:rsid w:val="007332F4"/>
    <w:rsid w:val="00745E9B"/>
    <w:rsid w:val="007538AC"/>
    <w:rsid w:val="0075442B"/>
    <w:rsid w:val="0075583D"/>
    <w:rsid w:val="00756108"/>
    <w:rsid w:val="00756F15"/>
    <w:rsid w:val="007577DA"/>
    <w:rsid w:val="00757902"/>
    <w:rsid w:val="0076148D"/>
    <w:rsid w:val="00761F71"/>
    <w:rsid w:val="00763D5C"/>
    <w:rsid w:val="00764505"/>
    <w:rsid w:val="00765A54"/>
    <w:rsid w:val="00765C98"/>
    <w:rsid w:val="00765CC1"/>
    <w:rsid w:val="00766A25"/>
    <w:rsid w:val="00770120"/>
    <w:rsid w:val="007712B4"/>
    <w:rsid w:val="00771850"/>
    <w:rsid w:val="00773538"/>
    <w:rsid w:val="00774A9C"/>
    <w:rsid w:val="00776F47"/>
    <w:rsid w:val="00777032"/>
    <w:rsid w:val="00780D8E"/>
    <w:rsid w:val="007868BA"/>
    <w:rsid w:val="00786AB9"/>
    <w:rsid w:val="0078768C"/>
    <w:rsid w:val="00794B7F"/>
    <w:rsid w:val="00794E2F"/>
    <w:rsid w:val="00796035"/>
    <w:rsid w:val="007A48C5"/>
    <w:rsid w:val="007A4AF5"/>
    <w:rsid w:val="007A5B09"/>
    <w:rsid w:val="007A7562"/>
    <w:rsid w:val="007A788E"/>
    <w:rsid w:val="007B1198"/>
    <w:rsid w:val="007B4775"/>
    <w:rsid w:val="007C1EF6"/>
    <w:rsid w:val="007C23CB"/>
    <w:rsid w:val="007C502F"/>
    <w:rsid w:val="007C6C2A"/>
    <w:rsid w:val="007C72C4"/>
    <w:rsid w:val="007D0302"/>
    <w:rsid w:val="007D041C"/>
    <w:rsid w:val="007D12C1"/>
    <w:rsid w:val="007D12EE"/>
    <w:rsid w:val="007D16F5"/>
    <w:rsid w:val="007D4B53"/>
    <w:rsid w:val="007D50F9"/>
    <w:rsid w:val="007D597E"/>
    <w:rsid w:val="007E004D"/>
    <w:rsid w:val="007E017A"/>
    <w:rsid w:val="007E06B9"/>
    <w:rsid w:val="007E44E7"/>
    <w:rsid w:val="007F0CFA"/>
    <w:rsid w:val="007F1BE5"/>
    <w:rsid w:val="007F2AF0"/>
    <w:rsid w:val="007F2B3C"/>
    <w:rsid w:val="007F51C6"/>
    <w:rsid w:val="007F61BB"/>
    <w:rsid w:val="007F7F95"/>
    <w:rsid w:val="0080021F"/>
    <w:rsid w:val="00801536"/>
    <w:rsid w:val="00802240"/>
    <w:rsid w:val="00803278"/>
    <w:rsid w:val="008037F4"/>
    <w:rsid w:val="00804303"/>
    <w:rsid w:val="00806BE1"/>
    <w:rsid w:val="00810410"/>
    <w:rsid w:val="008104F4"/>
    <w:rsid w:val="00812F6A"/>
    <w:rsid w:val="00812F7A"/>
    <w:rsid w:val="0081429C"/>
    <w:rsid w:val="0081442F"/>
    <w:rsid w:val="0081555D"/>
    <w:rsid w:val="008178F3"/>
    <w:rsid w:val="008240DB"/>
    <w:rsid w:val="008245BD"/>
    <w:rsid w:val="00825E68"/>
    <w:rsid w:val="00826E35"/>
    <w:rsid w:val="008271DD"/>
    <w:rsid w:val="008319C1"/>
    <w:rsid w:val="00832E97"/>
    <w:rsid w:val="0083340B"/>
    <w:rsid w:val="0083565C"/>
    <w:rsid w:val="008367C9"/>
    <w:rsid w:val="00841E62"/>
    <w:rsid w:val="00843D50"/>
    <w:rsid w:val="00844127"/>
    <w:rsid w:val="008449B3"/>
    <w:rsid w:val="00845004"/>
    <w:rsid w:val="00845662"/>
    <w:rsid w:val="00850651"/>
    <w:rsid w:val="00851677"/>
    <w:rsid w:val="00851E66"/>
    <w:rsid w:val="00852DB4"/>
    <w:rsid w:val="00853F7E"/>
    <w:rsid w:val="00855DA2"/>
    <w:rsid w:val="00857A5F"/>
    <w:rsid w:val="00857CEA"/>
    <w:rsid w:val="00861761"/>
    <w:rsid w:val="00862F9F"/>
    <w:rsid w:val="00863B7E"/>
    <w:rsid w:val="00864B31"/>
    <w:rsid w:val="00866F18"/>
    <w:rsid w:val="00880302"/>
    <w:rsid w:val="00881713"/>
    <w:rsid w:val="00881EB8"/>
    <w:rsid w:val="0088460D"/>
    <w:rsid w:val="00884CD5"/>
    <w:rsid w:val="00885971"/>
    <w:rsid w:val="0088692D"/>
    <w:rsid w:val="00894F17"/>
    <w:rsid w:val="00895B0E"/>
    <w:rsid w:val="00896680"/>
    <w:rsid w:val="008969D4"/>
    <w:rsid w:val="008A1867"/>
    <w:rsid w:val="008A34B6"/>
    <w:rsid w:val="008A5140"/>
    <w:rsid w:val="008A5EA9"/>
    <w:rsid w:val="008A7D33"/>
    <w:rsid w:val="008B0415"/>
    <w:rsid w:val="008B3245"/>
    <w:rsid w:val="008B3DD6"/>
    <w:rsid w:val="008B46B3"/>
    <w:rsid w:val="008C3BC5"/>
    <w:rsid w:val="008C65C2"/>
    <w:rsid w:val="008C6C49"/>
    <w:rsid w:val="008C760D"/>
    <w:rsid w:val="008C76A3"/>
    <w:rsid w:val="008D2214"/>
    <w:rsid w:val="008D4038"/>
    <w:rsid w:val="008D4C58"/>
    <w:rsid w:val="008D788C"/>
    <w:rsid w:val="008E0F3B"/>
    <w:rsid w:val="008E2301"/>
    <w:rsid w:val="008E3509"/>
    <w:rsid w:val="008E4EF9"/>
    <w:rsid w:val="008E7846"/>
    <w:rsid w:val="008E7D13"/>
    <w:rsid w:val="008F00D5"/>
    <w:rsid w:val="008F0EB8"/>
    <w:rsid w:val="008F2132"/>
    <w:rsid w:val="008F28A1"/>
    <w:rsid w:val="008F2DBF"/>
    <w:rsid w:val="008F3551"/>
    <w:rsid w:val="008F48E7"/>
    <w:rsid w:val="008F5992"/>
    <w:rsid w:val="008F6572"/>
    <w:rsid w:val="008F727F"/>
    <w:rsid w:val="008F7C5D"/>
    <w:rsid w:val="009004C0"/>
    <w:rsid w:val="00903F28"/>
    <w:rsid w:val="00910167"/>
    <w:rsid w:val="009102B1"/>
    <w:rsid w:val="0091038B"/>
    <w:rsid w:val="009106BB"/>
    <w:rsid w:val="00911A58"/>
    <w:rsid w:val="00915C12"/>
    <w:rsid w:val="009176B7"/>
    <w:rsid w:val="009178AB"/>
    <w:rsid w:val="009207AE"/>
    <w:rsid w:val="009213F9"/>
    <w:rsid w:val="009222BB"/>
    <w:rsid w:val="00922EA4"/>
    <w:rsid w:val="0092316E"/>
    <w:rsid w:val="009236FB"/>
    <w:rsid w:val="00923C33"/>
    <w:rsid w:val="00924492"/>
    <w:rsid w:val="0092477A"/>
    <w:rsid w:val="00924832"/>
    <w:rsid w:val="00925793"/>
    <w:rsid w:val="00932012"/>
    <w:rsid w:val="009324CE"/>
    <w:rsid w:val="00932E1C"/>
    <w:rsid w:val="00934821"/>
    <w:rsid w:val="00935396"/>
    <w:rsid w:val="00935E8F"/>
    <w:rsid w:val="00941A6D"/>
    <w:rsid w:val="00942973"/>
    <w:rsid w:val="00942EC3"/>
    <w:rsid w:val="00944939"/>
    <w:rsid w:val="00945869"/>
    <w:rsid w:val="00945D9A"/>
    <w:rsid w:val="00946018"/>
    <w:rsid w:val="009460B0"/>
    <w:rsid w:val="009464F8"/>
    <w:rsid w:val="0094681E"/>
    <w:rsid w:val="00951626"/>
    <w:rsid w:val="00954B30"/>
    <w:rsid w:val="00956545"/>
    <w:rsid w:val="00961295"/>
    <w:rsid w:val="00962C4F"/>
    <w:rsid w:val="009702B0"/>
    <w:rsid w:val="00971CE0"/>
    <w:rsid w:val="009729F9"/>
    <w:rsid w:val="00973647"/>
    <w:rsid w:val="00974480"/>
    <w:rsid w:val="0097468F"/>
    <w:rsid w:val="009748DF"/>
    <w:rsid w:val="00975167"/>
    <w:rsid w:val="009777D3"/>
    <w:rsid w:val="00980E33"/>
    <w:rsid w:val="009841C7"/>
    <w:rsid w:val="00984ABB"/>
    <w:rsid w:val="00985B0F"/>
    <w:rsid w:val="00990DD4"/>
    <w:rsid w:val="009912AB"/>
    <w:rsid w:val="009938E6"/>
    <w:rsid w:val="00994D3D"/>
    <w:rsid w:val="009953CE"/>
    <w:rsid w:val="00995BD6"/>
    <w:rsid w:val="009A1A51"/>
    <w:rsid w:val="009A1A98"/>
    <w:rsid w:val="009A3536"/>
    <w:rsid w:val="009A3AE1"/>
    <w:rsid w:val="009A5A8D"/>
    <w:rsid w:val="009A5D54"/>
    <w:rsid w:val="009A67F9"/>
    <w:rsid w:val="009B079B"/>
    <w:rsid w:val="009B2401"/>
    <w:rsid w:val="009B2D7D"/>
    <w:rsid w:val="009B3506"/>
    <w:rsid w:val="009B4A82"/>
    <w:rsid w:val="009B4EBA"/>
    <w:rsid w:val="009C1534"/>
    <w:rsid w:val="009C2D19"/>
    <w:rsid w:val="009C3C10"/>
    <w:rsid w:val="009C41E3"/>
    <w:rsid w:val="009C6A19"/>
    <w:rsid w:val="009D0B82"/>
    <w:rsid w:val="009D0C24"/>
    <w:rsid w:val="009D107B"/>
    <w:rsid w:val="009D20A1"/>
    <w:rsid w:val="009D2957"/>
    <w:rsid w:val="009D383E"/>
    <w:rsid w:val="009D422D"/>
    <w:rsid w:val="009D445B"/>
    <w:rsid w:val="009D4CF9"/>
    <w:rsid w:val="009E0C0A"/>
    <w:rsid w:val="009E1A27"/>
    <w:rsid w:val="009E2E24"/>
    <w:rsid w:val="009E39B6"/>
    <w:rsid w:val="009E39C7"/>
    <w:rsid w:val="009E4048"/>
    <w:rsid w:val="009E40BA"/>
    <w:rsid w:val="009E5992"/>
    <w:rsid w:val="009E5B38"/>
    <w:rsid w:val="009E693A"/>
    <w:rsid w:val="009E726B"/>
    <w:rsid w:val="009F0881"/>
    <w:rsid w:val="009F23CA"/>
    <w:rsid w:val="009F3112"/>
    <w:rsid w:val="009F3DF1"/>
    <w:rsid w:val="009F4402"/>
    <w:rsid w:val="009F4AE1"/>
    <w:rsid w:val="009F5BD1"/>
    <w:rsid w:val="009F7E31"/>
    <w:rsid w:val="00A0303E"/>
    <w:rsid w:val="00A03606"/>
    <w:rsid w:val="00A03AA8"/>
    <w:rsid w:val="00A051B1"/>
    <w:rsid w:val="00A05613"/>
    <w:rsid w:val="00A05CE2"/>
    <w:rsid w:val="00A069AE"/>
    <w:rsid w:val="00A06D06"/>
    <w:rsid w:val="00A06F13"/>
    <w:rsid w:val="00A07FD3"/>
    <w:rsid w:val="00A1383B"/>
    <w:rsid w:val="00A1591A"/>
    <w:rsid w:val="00A16863"/>
    <w:rsid w:val="00A203F7"/>
    <w:rsid w:val="00A22E5F"/>
    <w:rsid w:val="00A22FFF"/>
    <w:rsid w:val="00A24BDB"/>
    <w:rsid w:val="00A2534C"/>
    <w:rsid w:val="00A258BA"/>
    <w:rsid w:val="00A25EE9"/>
    <w:rsid w:val="00A26310"/>
    <w:rsid w:val="00A27084"/>
    <w:rsid w:val="00A2709B"/>
    <w:rsid w:val="00A271EE"/>
    <w:rsid w:val="00A3082D"/>
    <w:rsid w:val="00A32547"/>
    <w:rsid w:val="00A32EDE"/>
    <w:rsid w:val="00A334F0"/>
    <w:rsid w:val="00A348B5"/>
    <w:rsid w:val="00A3581D"/>
    <w:rsid w:val="00A360E7"/>
    <w:rsid w:val="00A36614"/>
    <w:rsid w:val="00A4103A"/>
    <w:rsid w:val="00A42F86"/>
    <w:rsid w:val="00A44D55"/>
    <w:rsid w:val="00A45E0B"/>
    <w:rsid w:val="00A501B3"/>
    <w:rsid w:val="00A52EB4"/>
    <w:rsid w:val="00A52ED9"/>
    <w:rsid w:val="00A53F76"/>
    <w:rsid w:val="00A54351"/>
    <w:rsid w:val="00A5693C"/>
    <w:rsid w:val="00A56B3C"/>
    <w:rsid w:val="00A56C88"/>
    <w:rsid w:val="00A571C9"/>
    <w:rsid w:val="00A60445"/>
    <w:rsid w:val="00A60F20"/>
    <w:rsid w:val="00A63F82"/>
    <w:rsid w:val="00A65146"/>
    <w:rsid w:val="00A66308"/>
    <w:rsid w:val="00A70466"/>
    <w:rsid w:val="00A7164D"/>
    <w:rsid w:val="00A7230C"/>
    <w:rsid w:val="00A74AF5"/>
    <w:rsid w:val="00A777D3"/>
    <w:rsid w:val="00A80882"/>
    <w:rsid w:val="00A81150"/>
    <w:rsid w:val="00A829B1"/>
    <w:rsid w:val="00A84653"/>
    <w:rsid w:val="00A8687E"/>
    <w:rsid w:val="00A87E31"/>
    <w:rsid w:val="00A87F1E"/>
    <w:rsid w:val="00A901CF"/>
    <w:rsid w:val="00A904C6"/>
    <w:rsid w:val="00A905F7"/>
    <w:rsid w:val="00A910A5"/>
    <w:rsid w:val="00A91B55"/>
    <w:rsid w:val="00A9206B"/>
    <w:rsid w:val="00A924FF"/>
    <w:rsid w:val="00A92601"/>
    <w:rsid w:val="00A953E7"/>
    <w:rsid w:val="00AA0BC6"/>
    <w:rsid w:val="00AA3902"/>
    <w:rsid w:val="00AA491F"/>
    <w:rsid w:val="00AA4C11"/>
    <w:rsid w:val="00AA4FE0"/>
    <w:rsid w:val="00AA5699"/>
    <w:rsid w:val="00AA583A"/>
    <w:rsid w:val="00AA5E76"/>
    <w:rsid w:val="00AB219C"/>
    <w:rsid w:val="00AB663D"/>
    <w:rsid w:val="00AC44F8"/>
    <w:rsid w:val="00AC471B"/>
    <w:rsid w:val="00AC48C4"/>
    <w:rsid w:val="00AC7662"/>
    <w:rsid w:val="00AD2427"/>
    <w:rsid w:val="00AD2D70"/>
    <w:rsid w:val="00AD56D0"/>
    <w:rsid w:val="00AD5AB7"/>
    <w:rsid w:val="00AD641D"/>
    <w:rsid w:val="00AE0AF5"/>
    <w:rsid w:val="00AE0D3D"/>
    <w:rsid w:val="00AE17B1"/>
    <w:rsid w:val="00AE4872"/>
    <w:rsid w:val="00AE4923"/>
    <w:rsid w:val="00AE5B9A"/>
    <w:rsid w:val="00AE6B00"/>
    <w:rsid w:val="00AF0DFE"/>
    <w:rsid w:val="00AF1570"/>
    <w:rsid w:val="00AF16FE"/>
    <w:rsid w:val="00AF2B5C"/>
    <w:rsid w:val="00B0128E"/>
    <w:rsid w:val="00B0416E"/>
    <w:rsid w:val="00B041AE"/>
    <w:rsid w:val="00B04936"/>
    <w:rsid w:val="00B05DB6"/>
    <w:rsid w:val="00B06176"/>
    <w:rsid w:val="00B07DE3"/>
    <w:rsid w:val="00B1257F"/>
    <w:rsid w:val="00B13428"/>
    <w:rsid w:val="00B13DF8"/>
    <w:rsid w:val="00B14162"/>
    <w:rsid w:val="00B14B09"/>
    <w:rsid w:val="00B16974"/>
    <w:rsid w:val="00B2086B"/>
    <w:rsid w:val="00B244AB"/>
    <w:rsid w:val="00B25D1F"/>
    <w:rsid w:val="00B309A9"/>
    <w:rsid w:val="00B3275C"/>
    <w:rsid w:val="00B327E5"/>
    <w:rsid w:val="00B33699"/>
    <w:rsid w:val="00B343E4"/>
    <w:rsid w:val="00B35EC6"/>
    <w:rsid w:val="00B412C5"/>
    <w:rsid w:val="00B417DD"/>
    <w:rsid w:val="00B436A9"/>
    <w:rsid w:val="00B4577C"/>
    <w:rsid w:val="00B50A09"/>
    <w:rsid w:val="00B50A43"/>
    <w:rsid w:val="00B51153"/>
    <w:rsid w:val="00B51537"/>
    <w:rsid w:val="00B51CA0"/>
    <w:rsid w:val="00B53A4D"/>
    <w:rsid w:val="00B53B7C"/>
    <w:rsid w:val="00B575B8"/>
    <w:rsid w:val="00B6079F"/>
    <w:rsid w:val="00B60DAC"/>
    <w:rsid w:val="00B62532"/>
    <w:rsid w:val="00B6278A"/>
    <w:rsid w:val="00B62D49"/>
    <w:rsid w:val="00B62F24"/>
    <w:rsid w:val="00B63059"/>
    <w:rsid w:val="00B63670"/>
    <w:rsid w:val="00B64D63"/>
    <w:rsid w:val="00B64D78"/>
    <w:rsid w:val="00B66777"/>
    <w:rsid w:val="00B703C4"/>
    <w:rsid w:val="00B70767"/>
    <w:rsid w:val="00B71264"/>
    <w:rsid w:val="00B71326"/>
    <w:rsid w:val="00B7235E"/>
    <w:rsid w:val="00B75830"/>
    <w:rsid w:val="00B76211"/>
    <w:rsid w:val="00B81C3C"/>
    <w:rsid w:val="00B820FF"/>
    <w:rsid w:val="00B8283A"/>
    <w:rsid w:val="00B83A6C"/>
    <w:rsid w:val="00B83C1B"/>
    <w:rsid w:val="00B84025"/>
    <w:rsid w:val="00B84A2A"/>
    <w:rsid w:val="00B84D14"/>
    <w:rsid w:val="00B85CF2"/>
    <w:rsid w:val="00B85CF3"/>
    <w:rsid w:val="00B86102"/>
    <w:rsid w:val="00B87BA8"/>
    <w:rsid w:val="00B87D8C"/>
    <w:rsid w:val="00B93723"/>
    <w:rsid w:val="00B9614B"/>
    <w:rsid w:val="00B971B3"/>
    <w:rsid w:val="00B974B6"/>
    <w:rsid w:val="00BA0487"/>
    <w:rsid w:val="00BA0658"/>
    <w:rsid w:val="00BA3F89"/>
    <w:rsid w:val="00BA4580"/>
    <w:rsid w:val="00BA50F1"/>
    <w:rsid w:val="00BA6148"/>
    <w:rsid w:val="00BB05DE"/>
    <w:rsid w:val="00BB28ED"/>
    <w:rsid w:val="00BB4861"/>
    <w:rsid w:val="00BB64F5"/>
    <w:rsid w:val="00BB7173"/>
    <w:rsid w:val="00BB7255"/>
    <w:rsid w:val="00BC403E"/>
    <w:rsid w:val="00BC414E"/>
    <w:rsid w:val="00BC4E9D"/>
    <w:rsid w:val="00BD4922"/>
    <w:rsid w:val="00BD643E"/>
    <w:rsid w:val="00BE1D0B"/>
    <w:rsid w:val="00BE5727"/>
    <w:rsid w:val="00BE5FC0"/>
    <w:rsid w:val="00BE6F4E"/>
    <w:rsid w:val="00BE7635"/>
    <w:rsid w:val="00BF0684"/>
    <w:rsid w:val="00BF0AAE"/>
    <w:rsid w:val="00BF0B11"/>
    <w:rsid w:val="00BF0CA7"/>
    <w:rsid w:val="00BF1E93"/>
    <w:rsid w:val="00BF25EC"/>
    <w:rsid w:val="00BF2EA7"/>
    <w:rsid w:val="00BF3773"/>
    <w:rsid w:val="00BF46AE"/>
    <w:rsid w:val="00BF497E"/>
    <w:rsid w:val="00BF4B63"/>
    <w:rsid w:val="00BF6973"/>
    <w:rsid w:val="00BF6B82"/>
    <w:rsid w:val="00BF77D7"/>
    <w:rsid w:val="00C00197"/>
    <w:rsid w:val="00C00E1F"/>
    <w:rsid w:val="00C027B7"/>
    <w:rsid w:val="00C055F7"/>
    <w:rsid w:val="00C07AD2"/>
    <w:rsid w:val="00C07FFB"/>
    <w:rsid w:val="00C11304"/>
    <w:rsid w:val="00C11A84"/>
    <w:rsid w:val="00C11EF7"/>
    <w:rsid w:val="00C132E5"/>
    <w:rsid w:val="00C14612"/>
    <w:rsid w:val="00C1510E"/>
    <w:rsid w:val="00C1717D"/>
    <w:rsid w:val="00C176D8"/>
    <w:rsid w:val="00C1770F"/>
    <w:rsid w:val="00C200B4"/>
    <w:rsid w:val="00C2211F"/>
    <w:rsid w:val="00C27FD4"/>
    <w:rsid w:val="00C30D9A"/>
    <w:rsid w:val="00C31915"/>
    <w:rsid w:val="00C3200C"/>
    <w:rsid w:val="00C4022B"/>
    <w:rsid w:val="00C431C0"/>
    <w:rsid w:val="00C44D1E"/>
    <w:rsid w:val="00C44E01"/>
    <w:rsid w:val="00C46CC8"/>
    <w:rsid w:val="00C527A5"/>
    <w:rsid w:val="00C52EAB"/>
    <w:rsid w:val="00C532BA"/>
    <w:rsid w:val="00C53F2F"/>
    <w:rsid w:val="00C55A65"/>
    <w:rsid w:val="00C55E97"/>
    <w:rsid w:val="00C56294"/>
    <w:rsid w:val="00C57757"/>
    <w:rsid w:val="00C61126"/>
    <w:rsid w:val="00C63421"/>
    <w:rsid w:val="00C650F0"/>
    <w:rsid w:val="00C65F92"/>
    <w:rsid w:val="00C71410"/>
    <w:rsid w:val="00C72D96"/>
    <w:rsid w:val="00C731CB"/>
    <w:rsid w:val="00C740D9"/>
    <w:rsid w:val="00C755B5"/>
    <w:rsid w:val="00C75D56"/>
    <w:rsid w:val="00C8197D"/>
    <w:rsid w:val="00C83491"/>
    <w:rsid w:val="00C86BB5"/>
    <w:rsid w:val="00C9038F"/>
    <w:rsid w:val="00C90861"/>
    <w:rsid w:val="00C913A2"/>
    <w:rsid w:val="00C9144F"/>
    <w:rsid w:val="00C9197D"/>
    <w:rsid w:val="00C9199F"/>
    <w:rsid w:val="00C92CC5"/>
    <w:rsid w:val="00C92F74"/>
    <w:rsid w:val="00C944CB"/>
    <w:rsid w:val="00C94DB2"/>
    <w:rsid w:val="00C94E43"/>
    <w:rsid w:val="00C94E52"/>
    <w:rsid w:val="00C95918"/>
    <w:rsid w:val="00C9596E"/>
    <w:rsid w:val="00CA001D"/>
    <w:rsid w:val="00CA0D09"/>
    <w:rsid w:val="00CA13C5"/>
    <w:rsid w:val="00CA1DD7"/>
    <w:rsid w:val="00CA23E8"/>
    <w:rsid w:val="00CA259F"/>
    <w:rsid w:val="00CA45E2"/>
    <w:rsid w:val="00CA5C2D"/>
    <w:rsid w:val="00CA6649"/>
    <w:rsid w:val="00CA6932"/>
    <w:rsid w:val="00CB09A5"/>
    <w:rsid w:val="00CB168F"/>
    <w:rsid w:val="00CB1F1A"/>
    <w:rsid w:val="00CB5E82"/>
    <w:rsid w:val="00CB7465"/>
    <w:rsid w:val="00CC0A2E"/>
    <w:rsid w:val="00CC0C13"/>
    <w:rsid w:val="00CC4D76"/>
    <w:rsid w:val="00CC6CC7"/>
    <w:rsid w:val="00CD39A1"/>
    <w:rsid w:val="00CD3B18"/>
    <w:rsid w:val="00CD3C2D"/>
    <w:rsid w:val="00CD5544"/>
    <w:rsid w:val="00CD69B9"/>
    <w:rsid w:val="00CD6B87"/>
    <w:rsid w:val="00CD7657"/>
    <w:rsid w:val="00CD7AE2"/>
    <w:rsid w:val="00CE22B1"/>
    <w:rsid w:val="00CE28B3"/>
    <w:rsid w:val="00CE2CC2"/>
    <w:rsid w:val="00CE2E0C"/>
    <w:rsid w:val="00CE3361"/>
    <w:rsid w:val="00CE4E3B"/>
    <w:rsid w:val="00CF6871"/>
    <w:rsid w:val="00CF6AE9"/>
    <w:rsid w:val="00CF7CA8"/>
    <w:rsid w:val="00D02151"/>
    <w:rsid w:val="00D02216"/>
    <w:rsid w:val="00D02AD8"/>
    <w:rsid w:val="00D03D08"/>
    <w:rsid w:val="00D04A18"/>
    <w:rsid w:val="00D04FF0"/>
    <w:rsid w:val="00D052C5"/>
    <w:rsid w:val="00D06F85"/>
    <w:rsid w:val="00D119ED"/>
    <w:rsid w:val="00D124A8"/>
    <w:rsid w:val="00D135DD"/>
    <w:rsid w:val="00D1531A"/>
    <w:rsid w:val="00D17AF0"/>
    <w:rsid w:val="00D26B3A"/>
    <w:rsid w:val="00D32B54"/>
    <w:rsid w:val="00D35393"/>
    <w:rsid w:val="00D37258"/>
    <w:rsid w:val="00D3795E"/>
    <w:rsid w:val="00D37A58"/>
    <w:rsid w:val="00D409A4"/>
    <w:rsid w:val="00D412C8"/>
    <w:rsid w:val="00D42544"/>
    <w:rsid w:val="00D44B51"/>
    <w:rsid w:val="00D46CC9"/>
    <w:rsid w:val="00D472FF"/>
    <w:rsid w:val="00D50A42"/>
    <w:rsid w:val="00D51E23"/>
    <w:rsid w:val="00D54E03"/>
    <w:rsid w:val="00D55363"/>
    <w:rsid w:val="00D570F2"/>
    <w:rsid w:val="00D5745E"/>
    <w:rsid w:val="00D61A6E"/>
    <w:rsid w:val="00D6274A"/>
    <w:rsid w:val="00D62831"/>
    <w:rsid w:val="00D62AE9"/>
    <w:rsid w:val="00D62C5C"/>
    <w:rsid w:val="00D636EB"/>
    <w:rsid w:val="00D63E58"/>
    <w:rsid w:val="00D65402"/>
    <w:rsid w:val="00D65707"/>
    <w:rsid w:val="00D658AA"/>
    <w:rsid w:val="00D668C7"/>
    <w:rsid w:val="00D6699A"/>
    <w:rsid w:val="00D67C38"/>
    <w:rsid w:val="00D72F33"/>
    <w:rsid w:val="00D74F7D"/>
    <w:rsid w:val="00D754CC"/>
    <w:rsid w:val="00D76536"/>
    <w:rsid w:val="00D77D81"/>
    <w:rsid w:val="00D81561"/>
    <w:rsid w:val="00D81BF8"/>
    <w:rsid w:val="00D8266D"/>
    <w:rsid w:val="00D82F21"/>
    <w:rsid w:val="00D848A8"/>
    <w:rsid w:val="00D84D85"/>
    <w:rsid w:val="00D85E45"/>
    <w:rsid w:val="00D86923"/>
    <w:rsid w:val="00D903B3"/>
    <w:rsid w:val="00D9144E"/>
    <w:rsid w:val="00D91BC1"/>
    <w:rsid w:val="00D923DA"/>
    <w:rsid w:val="00D928D1"/>
    <w:rsid w:val="00D92FA4"/>
    <w:rsid w:val="00D936A2"/>
    <w:rsid w:val="00D94C7C"/>
    <w:rsid w:val="00D95459"/>
    <w:rsid w:val="00D967A1"/>
    <w:rsid w:val="00D96DA7"/>
    <w:rsid w:val="00DA06D1"/>
    <w:rsid w:val="00DA218B"/>
    <w:rsid w:val="00DA2191"/>
    <w:rsid w:val="00DA4530"/>
    <w:rsid w:val="00DA4D89"/>
    <w:rsid w:val="00DA6693"/>
    <w:rsid w:val="00DA7CF9"/>
    <w:rsid w:val="00DB06D5"/>
    <w:rsid w:val="00DB1938"/>
    <w:rsid w:val="00DB2E01"/>
    <w:rsid w:val="00DB3C33"/>
    <w:rsid w:val="00DB5349"/>
    <w:rsid w:val="00DB59D3"/>
    <w:rsid w:val="00DC0CC7"/>
    <w:rsid w:val="00DC141F"/>
    <w:rsid w:val="00DC1729"/>
    <w:rsid w:val="00DC1E4D"/>
    <w:rsid w:val="00DC5B14"/>
    <w:rsid w:val="00DC684B"/>
    <w:rsid w:val="00DC74B0"/>
    <w:rsid w:val="00DD07B3"/>
    <w:rsid w:val="00DD1302"/>
    <w:rsid w:val="00DD2635"/>
    <w:rsid w:val="00DD2DD9"/>
    <w:rsid w:val="00DD40CA"/>
    <w:rsid w:val="00DD4526"/>
    <w:rsid w:val="00DE0466"/>
    <w:rsid w:val="00DE108D"/>
    <w:rsid w:val="00DE45F9"/>
    <w:rsid w:val="00DE5198"/>
    <w:rsid w:val="00DE620B"/>
    <w:rsid w:val="00DE788B"/>
    <w:rsid w:val="00DF0A06"/>
    <w:rsid w:val="00DF1894"/>
    <w:rsid w:val="00DF1CE8"/>
    <w:rsid w:val="00DF1E0C"/>
    <w:rsid w:val="00DF3EFC"/>
    <w:rsid w:val="00DF4CE5"/>
    <w:rsid w:val="00DF76D1"/>
    <w:rsid w:val="00DF7EDC"/>
    <w:rsid w:val="00E00310"/>
    <w:rsid w:val="00E027D2"/>
    <w:rsid w:val="00E03DEE"/>
    <w:rsid w:val="00E078BF"/>
    <w:rsid w:val="00E1024C"/>
    <w:rsid w:val="00E10C6D"/>
    <w:rsid w:val="00E159C0"/>
    <w:rsid w:val="00E202F7"/>
    <w:rsid w:val="00E2030E"/>
    <w:rsid w:val="00E21E62"/>
    <w:rsid w:val="00E22D04"/>
    <w:rsid w:val="00E22D3E"/>
    <w:rsid w:val="00E231CA"/>
    <w:rsid w:val="00E23281"/>
    <w:rsid w:val="00E23C41"/>
    <w:rsid w:val="00E242FF"/>
    <w:rsid w:val="00E244F1"/>
    <w:rsid w:val="00E246F2"/>
    <w:rsid w:val="00E26BA8"/>
    <w:rsid w:val="00E31DEB"/>
    <w:rsid w:val="00E3276A"/>
    <w:rsid w:val="00E3279E"/>
    <w:rsid w:val="00E3568F"/>
    <w:rsid w:val="00E36BD8"/>
    <w:rsid w:val="00E36CE2"/>
    <w:rsid w:val="00E45D2B"/>
    <w:rsid w:val="00E470F8"/>
    <w:rsid w:val="00E4731E"/>
    <w:rsid w:val="00E47746"/>
    <w:rsid w:val="00E50B45"/>
    <w:rsid w:val="00E53ECB"/>
    <w:rsid w:val="00E549B6"/>
    <w:rsid w:val="00E5659C"/>
    <w:rsid w:val="00E57446"/>
    <w:rsid w:val="00E574F2"/>
    <w:rsid w:val="00E575D9"/>
    <w:rsid w:val="00E62569"/>
    <w:rsid w:val="00E62E54"/>
    <w:rsid w:val="00E63855"/>
    <w:rsid w:val="00E63E73"/>
    <w:rsid w:val="00E65A5F"/>
    <w:rsid w:val="00E67253"/>
    <w:rsid w:val="00E70BFC"/>
    <w:rsid w:val="00E729CC"/>
    <w:rsid w:val="00E76B4D"/>
    <w:rsid w:val="00E801ED"/>
    <w:rsid w:val="00E8047E"/>
    <w:rsid w:val="00E81334"/>
    <w:rsid w:val="00E823A2"/>
    <w:rsid w:val="00E82D5C"/>
    <w:rsid w:val="00E845DF"/>
    <w:rsid w:val="00E8526E"/>
    <w:rsid w:val="00E8544F"/>
    <w:rsid w:val="00E86BB5"/>
    <w:rsid w:val="00E87290"/>
    <w:rsid w:val="00E87450"/>
    <w:rsid w:val="00E939F7"/>
    <w:rsid w:val="00E949C8"/>
    <w:rsid w:val="00E95E3C"/>
    <w:rsid w:val="00E9603B"/>
    <w:rsid w:val="00E970EB"/>
    <w:rsid w:val="00E9746B"/>
    <w:rsid w:val="00EA02A0"/>
    <w:rsid w:val="00EA0B07"/>
    <w:rsid w:val="00EA0BE9"/>
    <w:rsid w:val="00EA1355"/>
    <w:rsid w:val="00EA1A6D"/>
    <w:rsid w:val="00EA1DBB"/>
    <w:rsid w:val="00EA42B7"/>
    <w:rsid w:val="00EA4D3D"/>
    <w:rsid w:val="00EA5FCF"/>
    <w:rsid w:val="00EA6717"/>
    <w:rsid w:val="00EB231A"/>
    <w:rsid w:val="00EB28C8"/>
    <w:rsid w:val="00EB35A4"/>
    <w:rsid w:val="00EB4116"/>
    <w:rsid w:val="00EB56B1"/>
    <w:rsid w:val="00EB5B57"/>
    <w:rsid w:val="00EB5BBA"/>
    <w:rsid w:val="00EB6F9C"/>
    <w:rsid w:val="00EC09D8"/>
    <w:rsid w:val="00EC37D5"/>
    <w:rsid w:val="00EC5F2D"/>
    <w:rsid w:val="00EC6D3B"/>
    <w:rsid w:val="00EC6F94"/>
    <w:rsid w:val="00EC7BBF"/>
    <w:rsid w:val="00ED10B2"/>
    <w:rsid w:val="00ED31E5"/>
    <w:rsid w:val="00ED3B4B"/>
    <w:rsid w:val="00ED4F3A"/>
    <w:rsid w:val="00ED524E"/>
    <w:rsid w:val="00ED52C6"/>
    <w:rsid w:val="00ED634C"/>
    <w:rsid w:val="00ED6AEB"/>
    <w:rsid w:val="00EE19BC"/>
    <w:rsid w:val="00EE1E34"/>
    <w:rsid w:val="00EE2966"/>
    <w:rsid w:val="00EE7854"/>
    <w:rsid w:val="00EF2747"/>
    <w:rsid w:val="00EF2A43"/>
    <w:rsid w:val="00EF44CE"/>
    <w:rsid w:val="00EF46EE"/>
    <w:rsid w:val="00F00CC0"/>
    <w:rsid w:val="00F02402"/>
    <w:rsid w:val="00F06DE8"/>
    <w:rsid w:val="00F1074D"/>
    <w:rsid w:val="00F108F4"/>
    <w:rsid w:val="00F1776B"/>
    <w:rsid w:val="00F20B3D"/>
    <w:rsid w:val="00F21B54"/>
    <w:rsid w:val="00F23232"/>
    <w:rsid w:val="00F23852"/>
    <w:rsid w:val="00F24507"/>
    <w:rsid w:val="00F24F9B"/>
    <w:rsid w:val="00F25893"/>
    <w:rsid w:val="00F2681B"/>
    <w:rsid w:val="00F27C57"/>
    <w:rsid w:val="00F30329"/>
    <w:rsid w:val="00F33B5F"/>
    <w:rsid w:val="00F3559E"/>
    <w:rsid w:val="00F35935"/>
    <w:rsid w:val="00F35B5F"/>
    <w:rsid w:val="00F3664F"/>
    <w:rsid w:val="00F366BD"/>
    <w:rsid w:val="00F374F1"/>
    <w:rsid w:val="00F37623"/>
    <w:rsid w:val="00F4063B"/>
    <w:rsid w:val="00F4449E"/>
    <w:rsid w:val="00F44D40"/>
    <w:rsid w:val="00F47EEC"/>
    <w:rsid w:val="00F50ACE"/>
    <w:rsid w:val="00F514ED"/>
    <w:rsid w:val="00F5198F"/>
    <w:rsid w:val="00F51FB5"/>
    <w:rsid w:val="00F52949"/>
    <w:rsid w:val="00F55E62"/>
    <w:rsid w:val="00F56ECC"/>
    <w:rsid w:val="00F572AD"/>
    <w:rsid w:val="00F6167C"/>
    <w:rsid w:val="00F65EF8"/>
    <w:rsid w:val="00F72CBF"/>
    <w:rsid w:val="00F73F39"/>
    <w:rsid w:val="00F7419E"/>
    <w:rsid w:val="00F7739F"/>
    <w:rsid w:val="00F77A2F"/>
    <w:rsid w:val="00F77EF9"/>
    <w:rsid w:val="00F80EC4"/>
    <w:rsid w:val="00F81FD6"/>
    <w:rsid w:val="00F837C2"/>
    <w:rsid w:val="00F83A3E"/>
    <w:rsid w:val="00F842A7"/>
    <w:rsid w:val="00F8517A"/>
    <w:rsid w:val="00F8519A"/>
    <w:rsid w:val="00F87B6A"/>
    <w:rsid w:val="00F90027"/>
    <w:rsid w:val="00F90333"/>
    <w:rsid w:val="00F91E61"/>
    <w:rsid w:val="00F921C5"/>
    <w:rsid w:val="00F9559E"/>
    <w:rsid w:val="00F96B46"/>
    <w:rsid w:val="00FA0094"/>
    <w:rsid w:val="00FA10C1"/>
    <w:rsid w:val="00FA18C9"/>
    <w:rsid w:val="00FA6433"/>
    <w:rsid w:val="00FA7046"/>
    <w:rsid w:val="00FA7A4E"/>
    <w:rsid w:val="00FB114D"/>
    <w:rsid w:val="00FB1F96"/>
    <w:rsid w:val="00FB2BF9"/>
    <w:rsid w:val="00FB2F2F"/>
    <w:rsid w:val="00FB4CEE"/>
    <w:rsid w:val="00FB60B5"/>
    <w:rsid w:val="00FC044D"/>
    <w:rsid w:val="00FC098B"/>
    <w:rsid w:val="00FC5B89"/>
    <w:rsid w:val="00FC6BD0"/>
    <w:rsid w:val="00FD000F"/>
    <w:rsid w:val="00FD0520"/>
    <w:rsid w:val="00FD0987"/>
    <w:rsid w:val="00FD3F0D"/>
    <w:rsid w:val="00FD63DB"/>
    <w:rsid w:val="00FD68FC"/>
    <w:rsid w:val="00FD733D"/>
    <w:rsid w:val="00FD7BB8"/>
    <w:rsid w:val="00FE06B5"/>
    <w:rsid w:val="00FE0762"/>
    <w:rsid w:val="00FE0DEE"/>
    <w:rsid w:val="00FE1262"/>
    <w:rsid w:val="00FE227D"/>
    <w:rsid w:val="00FE237A"/>
    <w:rsid w:val="00FE2396"/>
    <w:rsid w:val="00FE282E"/>
    <w:rsid w:val="00FE3A62"/>
    <w:rsid w:val="00FE4E6B"/>
    <w:rsid w:val="00FE6997"/>
    <w:rsid w:val="00FE7CF7"/>
    <w:rsid w:val="00FF0466"/>
    <w:rsid w:val="00FF0BC3"/>
    <w:rsid w:val="00FF11E4"/>
    <w:rsid w:val="00FF1403"/>
    <w:rsid w:val="00FF1DDB"/>
    <w:rsid w:val="00FF3F61"/>
    <w:rsid w:val="00FF47AE"/>
    <w:rsid w:val="00FF6178"/>
    <w:rsid w:val="00FF654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A34A8739-27E2-4A85-8637-42872C9233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C83491"/>
  </w:style>
  <w:style w:type="paragraph" w:styleId="Nagwek1">
    <w:name w:val="heading 1"/>
    <w:basedOn w:val="Normalny"/>
    <w:next w:val="Normalny"/>
    <w:link w:val="Nagwek1Znak"/>
    <w:uiPriority w:val="9"/>
    <w:qFormat/>
    <w:rsid w:val="00D119ED"/>
    <w:pPr>
      <w:keepNext/>
      <w:keepLines/>
      <w:spacing w:before="240" w:after="0"/>
      <w:outlineLvl w:val="0"/>
    </w:pPr>
    <w:rPr>
      <w:rFonts w:ascii="Times New Roman" w:eastAsia="Times New Roman" w:hAnsi="Times New Roman" w:cs="Times New Roman"/>
      <w:b/>
      <w:sz w:val="32"/>
      <w:szCs w:val="32"/>
      <w:lang w:val="de-DE" w:eastAsia="pl-PL"/>
    </w:rPr>
  </w:style>
  <w:style w:type="paragraph" w:styleId="Nagwek2">
    <w:name w:val="heading 2"/>
    <w:basedOn w:val="Normalny"/>
    <w:next w:val="Normalny"/>
    <w:link w:val="Nagwek2Znak"/>
    <w:uiPriority w:val="9"/>
    <w:unhideWhenUsed/>
    <w:qFormat/>
    <w:rsid w:val="00D119ED"/>
    <w:pPr>
      <w:keepNext/>
      <w:keepLines/>
      <w:spacing w:before="40" w:after="0"/>
      <w:outlineLvl w:val="1"/>
    </w:pPr>
    <w:rPr>
      <w:rFonts w:ascii="Times New Roman" w:eastAsiaTheme="majorEastAsia" w:hAnsi="Times New Roman" w:cs="Times New Roman"/>
      <w:b/>
      <w:sz w:val="24"/>
      <w:szCs w:val="24"/>
      <w:lang w:val="de-DE"/>
    </w:rPr>
  </w:style>
  <w:style w:type="paragraph" w:styleId="Nagwek3">
    <w:name w:val="heading 3"/>
    <w:basedOn w:val="Nagwek4"/>
    <w:next w:val="Normalny"/>
    <w:link w:val="Nagwek3Znak"/>
    <w:uiPriority w:val="9"/>
    <w:unhideWhenUsed/>
    <w:qFormat/>
    <w:rsid w:val="00D119ED"/>
    <w:pPr>
      <w:outlineLvl w:val="2"/>
    </w:pPr>
    <w:rPr>
      <w:sz w:val="24"/>
      <w:szCs w:val="24"/>
    </w:rPr>
  </w:style>
  <w:style w:type="paragraph" w:styleId="Nagwek4">
    <w:name w:val="heading 4"/>
    <w:basedOn w:val="Normalny"/>
    <w:next w:val="Normalny"/>
    <w:link w:val="Nagwek4Znak"/>
    <w:qFormat/>
    <w:rsid w:val="00773538"/>
    <w:pPr>
      <w:keepNext/>
      <w:spacing w:after="0" w:line="240" w:lineRule="auto"/>
      <w:outlineLvl w:val="3"/>
    </w:pPr>
    <w:rPr>
      <w:rFonts w:ascii="Times New Roman" w:eastAsia="Times New Roman" w:hAnsi="Times New Roman" w:cs="Times New Roman"/>
      <w:b/>
      <w:szCs w:val="20"/>
      <w:lang w:eastAsia="pl-PL"/>
    </w:rPr>
  </w:style>
  <w:style w:type="paragraph" w:styleId="Nagwek5">
    <w:name w:val="heading 5"/>
    <w:basedOn w:val="Normalny"/>
    <w:next w:val="Normalny"/>
    <w:link w:val="Nagwek5Znak"/>
    <w:qFormat/>
    <w:rsid w:val="00773538"/>
    <w:pPr>
      <w:keepNext/>
      <w:spacing w:after="0" w:line="360" w:lineRule="auto"/>
      <w:ind w:right="1202"/>
      <w:jc w:val="both"/>
      <w:outlineLvl w:val="4"/>
    </w:pPr>
    <w:rPr>
      <w:rFonts w:ascii="Helv" w:eastAsia="Times New Roman" w:hAnsi="Helv" w:cs="Times New Roman"/>
      <w:b/>
      <w:szCs w:val="20"/>
      <w:lang w:eastAsia="pl-PL"/>
    </w:rPr>
  </w:style>
  <w:style w:type="paragraph" w:styleId="Nagwek6">
    <w:name w:val="heading 6"/>
    <w:basedOn w:val="Normalny"/>
    <w:next w:val="Normalny"/>
    <w:link w:val="Nagwek6Znak"/>
    <w:uiPriority w:val="9"/>
    <w:unhideWhenUsed/>
    <w:qFormat/>
    <w:rsid w:val="00EE2966"/>
    <w:pPr>
      <w:keepNext/>
      <w:keepLines/>
      <w:spacing w:before="40" w:after="0"/>
      <w:outlineLvl w:val="5"/>
    </w:pPr>
    <w:rPr>
      <w:rFonts w:asciiTheme="majorHAnsi" w:eastAsiaTheme="majorEastAsia" w:hAnsiTheme="majorHAnsi" w:cstheme="majorBidi"/>
      <w:color w:val="1F4D78" w:themeColor="accent1" w:themeShade="7F"/>
    </w:rPr>
  </w:style>
  <w:style w:type="paragraph" w:styleId="Nagwek7">
    <w:name w:val="heading 7"/>
    <w:basedOn w:val="Normalny"/>
    <w:next w:val="Normalny"/>
    <w:link w:val="Nagwek7Znak"/>
    <w:uiPriority w:val="9"/>
    <w:unhideWhenUsed/>
    <w:qFormat/>
    <w:rsid w:val="00B62532"/>
    <w:pPr>
      <w:keepNext/>
      <w:keepLines/>
      <w:spacing w:before="40" w:after="0"/>
      <w:outlineLvl w:val="6"/>
    </w:pPr>
    <w:rPr>
      <w:rFonts w:asciiTheme="majorHAnsi" w:eastAsiaTheme="majorEastAsia" w:hAnsiTheme="majorHAnsi" w:cstheme="majorBidi"/>
      <w:i/>
      <w:iCs/>
      <w:color w:val="1F4D78" w:themeColor="accent1" w:themeShade="7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D119ED"/>
    <w:rPr>
      <w:rFonts w:ascii="Times New Roman" w:eastAsia="Times New Roman" w:hAnsi="Times New Roman" w:cs="Times New Roman"/>
      <w:b/>
      <w:sz w:val="32"/>
      <w:szCs w:val="32"/>
      <w:lang w:val="de-DE" w:eastAsia="pl-PL"/>
    </w:rPr>
  </w:style>
  <w:style w:type="character" w:customStyle="1" w:styleId="Nagwek2Znak">
    <w:name w:val="Nagłówek 2 Znak"/>
    <w:basedOn w:val="Domylnaczcionkaakapitu"/>
    <w:link w:val="Nagwek2"/>
    <w:uiPriority w:val="9"/>
    <w:rsid w:val="00D119ED"/>
    <w:rPr>
      <w:rFonts w:ascii="Times New Roman" w:eastAsiaTheme="majorEastAsia" w:hAnsi="Times New Roman" w:cs="Times New Roman"/>
      <w:b/>
      <w:sz w:val="24"/>
      <w:szCs w:val="24"/>
      <w:lang w:val="de-DE"/>
    </w:rPr>
  </w:style>
  <w:style w:type="character" w:customStyle="1" w:styleId="Nagwek4Znak">
    <w:name w:val="Nagłówek 4 Znak"/>
    <w:basedOn w:val="Domylnaczcionkaakapitu"/>
    <w:link w:val="Nagwek4"/>
    <w:rsid w:val="00773538"/>
    <w:rPr>
      <w:rFonts w:ascii="Times New Roman" w:eastAsia="Times New Roman" w:hAnsi="Times New Roman" w:cs="Times New Roman"/>
      <w:b/>
      <w:szCs w:val="20"/>
      <w:lang w:eastAsia="pl-PL"/>
    </w:rPr>
  </w:style>
  <w:style w:type="character" w:customStyle="1" w:styleId="Nagwek3Znak">
    <w:name w:val="Nagłówek 3 Znak"/>
    <w:basedOn w:val="Domylnaczcionkaakapitu"/>
    <w:link w:val="Nagwek3"/>
    <w:uiPriority w:val="9"/>
    <w:rsid w:val="00D119ED"/>
    <w:rPr>
      <w:rFonts w:ascii="Times New Roman" w:eastAsia="Times New Roman" w:hAnsi="Times New Roman" w:cs="Times New Roman"/>
      <w:b/>
      <w:sz w:val="24"/>
      <w:szCs w:val="24"/>
      <w:lang w:eastAsia="pl-PL"/>
    </w:rPr>
  </w:style>
  <w:style w:type="character" w:customStyle="1" w:styleId="Nagwek5Znak">
    <w:name w:val="Nagłówek 5 Znak"/>
    <w:basedOn w:val="Domylnaczcionkaakapitu"/>
    <w:link w:val="Nagwek5"/>
    <w:rsid w:val="00773538"/>
    <w:rPr>
      <w:rFonts w:ascii="Helv" w:eastAsia="Times New Roman" w:hAnsi="Helv" w:cs="Times New Roman"/>
      <w:b/>
      <w:szCs w:val="20"/>
      <w:lang w:eastAsia="pl-PL"/>
    </w:rPr>
  </w:style>
  <w:style w:type="character" w:customStyle="1" w:styleId="Nagwek6Znak">
    <w:name w:val="Nagłówek 6 Znak"/>
    <w:basedOn w:val="Domylnaczcionkaakapitu"/>
    <w:link w:val="Nagwek6"/>
    <w:uiPriority w:val="9"/>
    <w:rsid w:val="00EE2966"/>
    <w:rPr>
      <w:rFonts w:asciiTheme="majorHAnsi" w:eastAsiaTheme="majorEastAsia" w:hAnsiTheme="majorHAnsi" w:cstheme="majorBidi"/>
      <w:color w:val="1F4D78" w:themeColor="accent1" w:themeShade="7F"/>
    </w:rPr>
  </w:style>
  <w:style w:type="character" w:customStyle="1" w:styleId="Nagwek7Znak">
    <w:name w:val="Nagłówek 7 Znak"/>
    <w:basedOn w:val="Domylnaczcionkaakapitu"/>
    <w:link w:val="Nagwek7"/>
    <w:uiPriority w:val="9"/>
    <w:rsid w:val="00B62532"/>
    <w:rPr>
      <w:rFonts w:asciiTheme="majorHAnsi" w:eastAsiaTheme="majorEastAsia" w:hAnsiTheme="majorHAnsi" w:cstheme="majorBidi"/>
      <w:i/>
      <w:iCs/>
      <w:color w:val="1F4D78" w:themeColor="accent1" w:themeShade="7F"/>
    </w:rPr>
  </w:style>
  <w:style w:type="paragraph" w:styleId="Akapitzlist">
    <w:name w:val="List Paragraph"/>
    <w:basedOn w:val="Normalny"/>
    <w:uiPriority w:val="34"/>
    <w:qFormat/>
    <w:rsid w:val="00773538"/>
    <w:pPr>
      <w:ind w:left="720"/>
      <w:contextualSpacing/>
    </w:pPr>
  </w:style>
  <w:style w:type="table" w:customStyle="1" w:styleId="Styl1">
    <w:name w:val="Styl1"/>
    <w:basedOn w:val="Standardowy"/>
    <w:uiPriority w:val="99"/>
    <w:rsid w:val="00773538"/>
    <w:pPr>
      <w:spacing w:after="0" w:line="240" w:lineRule="auto"/>
      <w:jc w:val="center"/>
    </w:pPr>
    <w:rPr>
      <w:rFonts w:ascii="Times New Roman" w:eastAsia="Times New Roman" w:hAnsi="Times New Roman" w:cs="Times New Roman"/>
      <w:sz w:val="24"/>
      <w:szCs w:val="20"/>
    </w:rPr>
    <w:tblPr>
      <w:tblInd w:w="0" w:type="nil"/>
      <w:tblBorders>
        <w:top w:val="single" w:sz="4" w:space="0" w:color="auto"/>
        <w:bottom w:val="single" w:sz="4" w:space="0" w:color="auto"/>
      </w:tblBorders>
      <w:tblCellMar>
        <w:left w:w="28" w:type="dxa"/>
        <w:right w:w="28" w:type="dxa"/>
      </w:tblCellMar>
    </w:tblPr>
    <w:tcPr>
      <w:vAlign w:val="center"/>
    </w:tcPr>
    <w:tblStylePr w:type="firstRow">
      <w:rPr>
        <w:rFonts w:ascii="Times New Roman" w:hAnsi="Times New Roman" w:cs="Times New Roman" w:hint="default"/>
        <w:b/>
        <w:sz w:val="24"/>
        <w:szCs w:val="24"/>
      </w:rPr>
      <w:tblPr/>
      <w:tcPr>
        <w:tcBorders>
          <w:bottom w:val="single" w:sz="4" w:space="0" w:color="auto"/>
        </w:tcBorders>
      </w:tcPr>
    </w:tblStylePr>
    <w:tblStylePr w:type="firstCol">
      <w:rPr>
        <w:b/>
      </w:rPr>
    </w:tblStylePr>
  </w:style>
  <w:style w:type="paragraph" w:styleId="Tekstpodstawowy">
    <w:name w:val="Body Text"/>
    <w:basedOn w:val="Normalny"/>
    <w:link w:val="TekstpodstawowyZnak"/>
    <w:semiHidden/>
    <w:rsid w:val="00773538"/>
    <w:pPr>
      <w:spacing w:after="0" w:line="360" w:lineRule="auto"/>
      <w:ind w:firstLine="357"/>
      <w:jc w:val="both"/>
    </w:pPr>
    <w:rPr>
      <w:rFonts w:ascii="Times New Roman" w:eastAsia="Times New Roman" w:hAnsi="Times New Roman" w:cs="Times New Roman"/>
      <w:sz w:val="24"/>
      <w:szCs w:val="24"/>
      <w:lang w:eastAsia="pl-PL"/>
    </w:rPr>
  </w:style>
  <w:style w:type="character" w:customStyle="1" w:styleId="TekstpodstawowyZnak">
    <w:name w:val="Tekst podstawowy Znak"/>
    <w:basedOn w:val="Domylnaczcionkaakapitu"/>
    <w:link w:val="Tekstpodstawowy"/>
    <w:semiHidden/>
    <w:rsid w:val="00773538"/>
    <w:rPr>
      <w:rFonts w:ascii="Times New Roman" w:eastAsia="Times New Roman" w:hAnsi="Times New Roman" w:cs="Times New Roman"/>
      <w:sz w:val="24"/>
      <w:szCs w:val="24"/>
      <w:lang w:eastAsia="pl-PL"/>
    </w:rPr>
  </w:style>
  <w:style w:type="paragraph" w:styleId="Tekstkomentarza">
    <w:name w:val="annotation text"/>
    <w:basedOn w:val="Normalny"/>
    <w:link w:val="TekstkomentarzaZnak1"/>
    <w:uiPriority w:val="99"/>
    <w:semiHidden/>
    <w:rsid w:val="00773538"/>
    <w:pPr>
      <w:spacing w:after="0" w:line="360" w:lineRule="auto"/>
      <w:jc w:val="both"/>
    </w:pPr>
    <w:rPr>
      <w:rFonts w:ascii="Times New Roman" w:eastAsia="Times New Roman" w:hAnsi="Times New Roman" w:cs="Times New Roman"/>
      <w:sz w:val="20"/>
      <w:szCs w:val="20"/>
      <w:lang w:eastAsia="pl-PL"/>
    </w:rPr>
  </w:style>
  <w:style w:type="character" w:customStyle="1" w:styleId="TekstkomentarzaZnak1">
    <w:name w:val="Tekst komentarza Znak1"/>
    <w:basedOn w:val="Domylnaczcionkaakapitu"/>
    <w:link w:val="Tekstkomentarza"/>
    <w:uiPriority w:val="99"/>
    <w:semiHidden/>
    <w:rsid w:val="00773538"/>
    <w:rPr>
      <w:rFonts w:ascii="Times New Roman" w:eastAsia="Times New Roman" w:hAnsi="Times New Roman" w:cs="Times New Roman"/>
      <w:sz w:val="20"/>
      <w:szCs w:val="20"/>
      <w:lang w:eastAsia="pl-PL"/>
    </w:rPr>
  </w:style>
  <w:style w:type="character" w:customStyle="1" w:styleId="TekstkomentarzaZnak">
    <w:name w:val="Tekst komentarza Znak"/>
    <w:basedOn w:val="Domylnaczcionkaakapitu"/>
    <w:uiPriority w:val="99"/>
    <w:semiHidden/>
    <w:rsid w:val="00773538"/>
    <w:rPr>
      <w:sz w:val="20"/>
      <w:szCs w:val="20"/>
    </w:rPr>
  </w:style>
  <w:style w:type="paragraph" w:customStyle="1" w:styleId="arielowy">
    <w:name w:val="arielowy"/>
    <w:basedOn w:val="Normalny"/>
    <w:rsid w:val="00773538"/>
    <w:pPr>
      <w:widowControl w:val="0"/>
      <w:tabs>
        <w:tab w:val="num" w:pos="6837"/>
      </w:tabs>
      <w:spacing w:after="0" w:line="360" w:lineRule="auto"/>
      <w:ind w:left="6837" w:hanging="360"/>
      <w:jc w:val="both"/>
    </w:pPr>
    <w:rPr>
      <w:rFonts w:ascii="Arial" w:eastAsia="Times New Roman" w:hAnsi="Arial" w:cs="Times New Roman"/>
      <w:sz w:val="24"/>
      <w:szCs w:val="20"/>
      <w:lang w:eastAsia="pl-PL"/>
    </w:rPr>
  </w:style>
  <w:style w:type="character" w:styleId="Odwoaniedokomentarza">
    <w:name w:val="annotation reference"/>
    <w:uiPriority w:val="99"/>
    <w:semiHidden/>
    <w:unhideWhenUsed/>
    <w:rsid w:val="00773538"/>
    <w:rPr>
      <w:sz w:val="16"/>
      <w:szCs w:val="16"/>
    </w:rPr>
  </w:style>
  <w:style w:type="paragraph" w:customStyle="1" w:styleId="Akapitzlist1">
    <w:name w:val="Akapit z listą1"/>
    <w:basedOn w:val="Normalny"/>
    <w:rsid w:val="00773538"/>
    <w:pPr>
      <w:spacing w:after="0" w:line="240" w:lineRule="auto"/>
      <w:ind w:left="720"/>
      <w:contextualSpacing/>
    </w:pPr>
    <w:rPr>
      <w:rFonts w:ascii="Times New Roman" w:eastAsia="Calibri" w:hAnsi="Times New Roman" w:cs="Times New Roman"/>
      <w:sz w:val="24"/>
      <w:szCs w:val="24"/>
      <w:lang w:eastAsia="pl-PL"/>
    </w:rPr>
  </w:style>
  <w:style w:type="paragraph" w:styleId="Tekstdymka">
    <w:name w:val="Balloon Text"/>
    <w:basedOn w:val="Normalny"/>
    <w:link w:val="TekstdymkaZnak"/>
    <w:uiPriority w:val="99"/>
    <w:semiHidden/>
    <w:unhideWhenUsed/>
    <w:rsid w:val="00773538"/>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773538"/>
    <w:rPr>
      <w:rFonts w:ascii="Segoe UI" w:hAnsi="Segoe UI" w:cs="Segoe UI"/>
      <w:sz w:val="18"/>
      <w:szCs w:val="18"/>
    </w:rPr>
  </w:style>
  <w:style w:type="paragraph" w:styleId="Tekstpodstawowywcity">
    <w:name w:val="Body Text Indent"/>
    <w:basedOn w:val="Normalny"/>
    <w:link w:val="TekstpodstawowywcityZnak"/>
    <w:uiPriority w:val="99"/>
    <w:semiHidden/>
    <w:unhideWhenUsed/>
    <w:rsid w:val="004A59BF"/>
    <w:pPr>
      <w:spacing w:after="120"/>
      <w:ind w:left="283"/>
    </w:pPr>
  </w:style>
  <w:style w:type="character" w:customStyle="1" w:styleId="TekstpodstawowywcityZnak">
    <w:name w:val="Tekst podstawowy wcięty Znak"/>
    <w:basedOn w:val="Domylnaczcionkaakapitu"/>
    <w:link w:val="Tekstpodstawowywcity"/>
    <w:uiPriority w:val="99"/>
    <w:semiHidden/>
    <w:rsid w:val="004A59BF"/>
  </w:style>
  <w:style w:type="table" w:customStyle="1" w:styleId="Tabela-Siatka1">
    <w:name w:val="Tabela - Siatka1"/>
    <w:basedOn w:val="Standardowy"/>
    <w:next w:val="Tabela-Siatka"/>
    <w:uiPriority w:val="59"/>
    <w:rsid w:val="004A59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a">
    <w:name w:val="Table Grid"/>
    <w:basedOn w:val="Standardowy"/>
    <w:uiPriority w:val="39"/>
    <w:rsid w:val="004A59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2">
    <w:name w:val="Body Text 2"/>
    <w:basedOn w:val="Normalny"/>
    <w:link w:val="Tekstpodstawowy2Znak"/>
    <w:uiPriority w:val="99"/>
    <w:semiHidden/>
    <w:unhideWhenUsed/>
    <w:rsid w:val="006D3C76"/>
    <w:pPr>
      <w:spacing w:after="120" w:line="480" w:lineRule="auto"/>
    </w:pPr>
  </w:style>
  <w:style w:type="character" w:customStyle="1" w:styleId="Tekstpodstawowy2Znak">
    <w:name w:val="Tekst podstawowy 2 Znak"/>
    <w:basedOn w:val="Domylnaczcionkaakapitu"/>
    <w:link w:val="Tekstpodstawowy2"/>
    <w:uiPriority w:val="99"/>
    <w:semiHidden/>
    <w:rsid w:val="006D3C76"/>
  </w:style>
  <w:style w:type="paragraph" w:styleId="Tekstpodstawowy3">
    <w:name w:val="Body Text 3"/>
    <w:basedOn w:val="Normalny"/>
    <w:link w:val="Tekstpodstawowy3Znak"/>
    <w:uiPriority w:val="99"/>
    <w:semiHidden/>
    <w:unhideWhenUsed/>
    <w:rsid w:val="006D3C76"/>
    <w:pPr>
      <w:spacing w:after="120"/>
    </w:pPr>
    <w:rPr>
      <w:sz w:val="16"/>
      <w:szCs w:val="16"/>
    </w:rPr>
  </w:style>
  <w:style w:type="character" w:customStyle="1" w:styleId="Tekstpodstawowy3Znak">
    <w:name w:val="Tekst podstawowy 3 Znak"/>
    <w:basedOn w:val="Domylnaczcionkaakapitu"/>
    <w:link w:val="Tekstpodstawowy3"/>
    <w:uiPriority w:val="99"/>
    <w:semiHidden/>
    <w:rsid w:val="006D3C76"/>
    <w:rPr>
      <w:sz w:val="16"/>
      <w:szCs w:val="16"/>
    </w:rPr>
  </w:style>
  <w:style w:type="paragraph" w:styleId="Tekstpodstawowywcity2">
    <w:name w:val="Body Text Indent 2"/>
    <w:basedOn w:val="Normalny"/>
    <w:link w:val="Tekstpodstawowywcity2Znak"/>
    <w:uiPriority w:val="99"/>
    <w:semiHidden/>
    <w:unhideWhenUsed/>
    <w:rsid w:val="006D3C76"/>
    <w:pPr>
      <w:spacing w:after="120" w:line="480" w:lineRule="auto"/>
      <w:ind w:left="283"/>
    </w:pPr>
  </w:style>
  <w:style w:type="character" w:customStyle="1" w:styleId="Tekstpodstawowywcity2Znak">
    <w:name w:val="Tekst podstawowy wcięty 2 Znak"/>
    <w:basedOn w:val="Domylnaczcionkaakapitu"/>
    <w:link w:val="Tekstpodstawowywcity2"/>
    <w:uiPriority w:val="99"/>
    <w:semiHidden/>
    <w:rsid w:val="006D3C76"/>
  </w:style>
  <w:style w:type="paragraph" w:styleId="Tekstpodstawowywcity3">
    <w:name w:val="Body Text Indent 3"/>
    <w:basedOn w:val="Normalny"/>
    <w:link w:val="Tekstpodstawowywcity3Znak"/>
    <w:uiPriority w:val="99"/>
    <w:semiHidden/>
    <w:unhideWhenUsed/>
    <w:rsid w:val="006D3C76"/>
    <w:pPr>
      <w:spacing w:after="120"/>
      <w:ind w:left="283"/>
    </w:pPr>
    <w:rPr>
      <w:sz w:val="16"/>
      <w:szCs w:val="16"/>
    </w:rPr>
  </w:style>
  <w:style w:type="character" w:customStyle="1" w:styleId="Tekstpodstawowywcity3Znak">
    <w:name w:val="Tekst podstawowy wcięty 3 Znak"/>
    <w:basedOn w:val="Domylnaczcionkaakapitu"/>
    <w:link w:val="Tekstpodstawowywcity3"/>
    <w:uiPriority w:val="99"/>
    <w:semiHidden/>
    <w:rsid w:val="006D3C76"/>
    <w:rPr>
      <w:sz w:val="16"/>
      <w:szCs w:val="16"/>
    </w:rPr>
  </w:style>
  <w:style w:type="paragraph" w:styleId="Spistreci1">
    <w:name w:val="toc 1"/>
    <w:basedOn w:val="Normalny"/>
    <w:next w:val="Normalny"/>
    <w:autoRedefine/>
    <w:uiPriority w:val="39"/>
    <w:unhideWhenUsed/>
    <w:rsid w:val="00B041AE"/>
    <w:pPr>
      <w:tabs>
        <w:tab w:val="right" w:leader="dot" w:pos="9062"/>
      </w:tabs>
      <w:spacing w:after="0"/>
    </w:pPr>
    <w:rPr>
      <w:rFonts w:ascii="Times New Roman" w:eastAsiaTheme="majorEastAsia" w:hAnsi="Times New Roman" w:cs="Times New Roman"/>
      <w:b/>
      <w:noProof/>
    </w:rPr>
  </w:style>
  <w:style w:type="paragraph" w:styleId="Spistreci2">
    <w:name w:val="toc 2"/>
    <w:basedOn w:val="Normalny"/>
    <w:next w:val="Normalny"/>
    <w:autoRedefine/>
    <w:uiPriority w:val="39"/>
    <w:unhideWhenUsed/>
    <w:rsid w:val="007332F4"/>
    <w:pPr>
      <w:spacing w:after="100"/>
      <w:ind w:left="220"/>
    </w:pPr>
  </w:style>
  <w:style w:type="paragraph" w:styleId="Spistreci3">
    <w:name w:val="toc 3"/>
    <w:basedOn w:val="Normalny"/>
    <w:next w:val="Normalny"/>
    <w:autoRedefine/>
    <w:uiPriority w:val="39"/>
    <w:unhideWhenUsed/>
    <w:rsid w:val="007332F4"/>
    <w:pPr>
      <w:spacing w:after="100"/>
      <w:ind w:left="440"/>
    </w:pPr>
  </w:style>
  <w:style w:type="character" w:styleId="Hipercze">
    <w:name w:val="Hyperlink"/>
    <w:basedOn w:val="Domylnaczcionkaakapitu"/>
    <w:uiPriority w:val="99"/>
    <w:unhideWhenUsed/>
    <w:rsid w:val="007332F4"/>
    <w:rPr>
      <w:color w:val="0563C1" w:themeColor="hyperlink"/>
      <w:u w:val="single"/>
    </w:rPr>
  </w:style>
  <w:style w:type="paragraph" w:styleId="Nagwek">
    <w:name w:val="header"/>
    <w:basedOn w:val="Normalny"/>
    <w:link w:val="NagwekZnak"/>
    <w:uiPriority w:val="99"/>
    <w:unhideWhenUsed/>
    <w:rsid w:val="008E2301"/>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8E2301"/>
  </w:style>
  <w:style w:type="paragraph" w:styleId="Stopka">
    <w:name w:val="footer"/>
    <w:basedOn w:val="Normalny"/>
    <w:link w:val="StopkaZnak"/>
    <w:uiPriority w:val="99"/>
    <w:unhideWhenUsed/>
    <w:rsid w:val="008E2301"/>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8E2301"/>
  </w:style>
  <w:style w:type="character" w:customStyle="1" w:styleId="markedcontent">
    <w:name w:val="markedcontent"/>
    <w:basedOn w:val="Domylnaczcionkaakapitu"/>
    <w:rsid w:val="00D903B3"/>
  </w:style>
  <w:style w:type="paragraph" w:styleId="NormalnyWeb">
    <w:name w:val="Normal (Web)"/>
    <w:basedOn w:val="Normalny"/>
    <w:uiPriority w:val="99"/>
    <w:semiHidden/>
    <w:unhideWhenUsed/>
    <w:rsid w:val="00D903B3"/>
    <w:pPr>
      <w:spacing w:before="100" w:beforeAutospacing="1" w:after="100" w:afterAutospacing="1" w:line="240" w:lineRule="auto"/>
    </w:pPr>
    <w:rPr>
      <w:rFonts w:ascii="Times New Roman" w:hAnsi="Times New Roman" w:cs="Times New Roman"/>
      <w:sz w:val="24"/>
      <w:szCs w:val="24"/>
      <w:lang w:eastAsia="pl-PL"/>
    </w:rPr>
  </w:style>
  <w:style w:type="character" w:styleId="Uwydatnienie">
    <w:name w:val="Emphasis"/>
    <w:basedOn w:val="Domylnaczcionkaakapitu"/>
    <w:uiPriority w:val="20"/>
    <w:qFormat/>
    <w:rsid w:val="00D903B3"/>
    <w:rPr>
      <w:i/>
      <w:iCs/>
    </w:rPr>
  </w:style>
  <w:style w:type="paragraph" w:styleId="Nagwekspisutreci">
    <w:name w:val="TOC Heading"/>
    <w:basedOn w:val="Nagwek1"/>
    <w:next w:val="Normalny"/>
    <w:uiPriority w:val="39"/>
    <w:unhideWhenUsed/>
    <w:qFormat/>
    <w:rsid w:val="00302950"/>
    <w:pPr>
      <w:outlineLvl w:val="9"/>
    </w:pPr>
  </w:style>
  <w:style w:type="paragraph" w:styleId="Tematkomentarza">
    <w:name w:val="annotation subject"/>
    <w:basedOn w:val="Tekstkomentarza"/>
    <w:next w:val="Tekstkomentarza"/>
    <w:link w:val="TematkomentarzaZnak"/>
    <w:uiPriority w:val="99"/>
    <w:semiHidden/>
    <w:unhideWhenUsed/>
    <w:rsid w:val="00043B27"/>
    <w:pPr>
      <w:spacing w:after="160" w:line="240" w:lineRule="auto"/>
      <w:jc w:val="left"/>
    </w:pPr>
    <w:rPr>
      <w:rFonts w:asciiTheme="minorHAnsi" w:eastAsiaTheme="minorHAnsi" w:hAnsiTheme="minorHAnsi" w:cstheme="minorBidi"/>
      <w:b/>
      <w:bCs/>
      <w:lang w:eastAsia="en-US"/>
    </w:rPr>
  </w:style>
  <w:style w:type="character" w:customStyle="1" w:styleId="TematkomentarzaZnak">
    <w:name w:val="Temat komentarza Znak"/>
    <w:basedOn w:val="TekstkomentarzaZnak1"/>
    <w:link w:val="Tematkomentarza"/>
    <w:uiPriority w:val="99"/>
    <w:semiHidden/>
    <w:rsid w:val="00043B27"/>
    <w:rPr>
      <w:rFonts w:ascii="Times New Roman" w:eastAsia="Times New Roman" w:hAnsi="Times New Roman" w:cs="Times New Roman"/>
      <w:b/>
      <w:bCs/>
      <w:sz w:val="20"/>
      <w:szCs w:val="20"/>
      <w:lang w:eastAsia="pl-PL"/>
    </w:rPr>
  </w:style>
  <w:style w:type="paragraph" w:styleId="Poprawka">
    <w:name w:val="Revision"/>
    <w:hidden/>
    <w:uiPriority w:val="99"/>
    <w:semiHidden/>
    <w:rsid w:val="003368C3"/>
    <w:pPr>
      <w:spacing w:after="0" w:line="240" w:lineRule="auto"/>
    </w:pPr>
  </w:style>
  <w:style w:type="character" w:styleId="UyteHipercze">
    <w:name w:val="FollowedHyperlink"/>
    <w:basedOn w:val="Domylnaczcionkaakapitu"/>
    <w:uiPriority w:val="99"/>
    <w:semiHidden/>
    <w:unhideWhenUsed/>
    <w:rsid w:val="00B0416E"/>
    <w:rPr>
      <w:color w:val="954F72" w:themeColor="followedHyperlink"/>
      <w:u w:val="single"/>
    </w:rPr>
  </w:style>
  <w:style w:type="paragraph" w:styleId="Spistreci4">
    <w:name w:val="toc 4"/>
    <w:basedOn w:val="Normalny"/>
    <w:next w:val="Normalny"/>
    <w:autoRedefine/>
    <w:uiPriority w:val="39"/>
    <w:unhideWhenUsed/>
    <w:rsid w:val="000A6922"/>
    <w:pPr>
      <w:spacing w:after="100"/>
      <w:ind w:left="660"/>
    </w:pPr>
    <w:rPr>
      <w:rFonts w:eastAsiaTheme="minorEastAsia"/>
      <w:lang w:eastAsia="pl-PL"/>
    </w:rPr>
  </w:style>
  <w:style w:type="paragraph" w:styleId="Spistreci5">
    <w:name w:val="toc 5"/>
    <w:basedOn w:val="Normalny"/>
    <w:next w:val="Normalny"/>
    <w:autoRedefine/>
    <w:uiPriority w:val="39"/>
    <w:unhideWhenUsed/>
    <w:rsid w:val="000A6922"/>
    <w:pPr>
      <w:spacing w:after="100"/>
      <w:ind w:left="880"/>
    </w:pPr>
    <w:rPr>
      <w:rFonts w:eastAsiaTheme="minorEastAsia"/>
      <w:lang w:eastAsia="pl-PL"/>
    </w:rPr>
  </w:style>
  <w:style w:type="paragraph" w:styleId="Spistreci6">
    <w:name w:val="toc 6"/>
    <w:basedOn w:val="Normalny"/>
    <w:next w:val="Normalny"/>
    <w:autoRedefine/>
    <w:uiPriority w:val="39"/>
    <w:unhideWhenUsed/>
    <w:rsid w:val="000A6922"/>
    <w:pPr>
      <w:spacing w:after="100"/>
      <w:ind w:left="1100"/>
    </w:pPr>
    <w:rPr>
      <w:rFonts w:eastAsiaTheme="minorEastAsia"/>
      <w:lang w:eastAsia="pl-PL"/>
    </w:rPr>
  </w:style>
  <w:style w:type="paragraph" w:styleId="Spistreci7">
    <w:name w:val="toc 7"/>
    <w:basedOn w:val="Normalny"/>
    <w:next w:val="Normalny"/>
    <w:autoRedefine/>
    <w:uiPriority w:val="39"/>
    <w:unhideWhenUsed/>
    <w:rsid w:val="000A6922"/>
    <w:pPr>
      <w:spacing w:after="100"/>
      <w:ind w:left="1320"/>
    </w:pPr>
    <w:rPr>
      <w:rFonts w:eastAsiaTheme="minorEastAsia"/>
      <w:lang w:eastAsia="pl-PL"/>
    </w:rPr>
  </w:style>
  <w:style w:type="paragraph" w:styleId="Spistreci8">
    <w:name w:val="toc 8"/>
    <w:basedOn w:val="Normalny"/>
    <w:next w:val="Normalny"/>
    <w:autoRedefine/>
    <w:uiPriority w:val="39"/>
    <w:unhideWhenUsed/>
    <w:rsid w:val="000A6922"/>
    <w:pPr>
      <w:spacing w:after="100"/>
      <w:ind w:left="1540"/>
    </w:pPr>
    <w:rPr>
      <w:rFonts w:eastAsiaTheme="minorEastAsia"/>
      <w:lang w:eastAsia="pl-PL"/>
    </w:rPr>
  </w:style>
  <w:style w:type="paragraph" w:styleId="Spistreci9">
    <w:name w:val="toc 9"/>
    <w:basedOn w:val="Normalny"/>
    <w:next w:val="Normalny"/>
    <w:autoRedefine/>
    <w:uiPriority w:val="39"/>
    <w:unhideWhenUsed/>
    <w:rsid w:val="000A6922"/>
    <w:pPr>
      <w:spacing w:after="100"/>
      <w:ind w:left="1760"/>
    </w:pPr>
    <w:rPr>
      <w:rFonts w:eastAsiaTheme="minorEastAsia"/>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667114">
      <w:bodyDiv w:val="1"/>
      <w:marLeft w:val="0"/>
      <w:marRight w:val="0"/>
      <w:marTop w:val="0"/>
      <w:marBottom w:val="0"/>
      <w:divBdr>
        <w:top w:val="none" w:sz="0" w:space="0" w:color="auto"/>
        <w:left w:val="none" w:sz="0" w:space="0" w:color="auto"/>
        <w:bottom w:val="none" w:sz="0" w:space="0" w:color="auto"/>
        <w:right w:val="none" w:sz="0" w:space="0" w:color="auto"/>
      </w:divBdr>
    </w:div>
    <w:div w:id="131798471">
      <w:bodyDiv w:val="1"/>
      <w:marLeft w:val="0"/>
      <w:marRight w:val="0"/>
      <w:marTop w:val="0"/>
      <w:marBottom w:val="0"/>
      <w:divBdr>
        <w:top w:val="none" w:sz="0" w:space="0" w:color="auto"/>
        <w:left w:val="none" w:sz="0" w:space="0" w:color="auto"/>
        <w:bottom w:val="none" w:sz="0" w:space="0" w:color="auto"/>
        <w:right w:val="none" w:sz="0" w:space="0" w:color="auto"/>
      </w:divBdr>
    </w:div>
    <w:div w:id="260452359">
      <w:bodyDiv w:val="1"/>
      <w:marLeft w:val="0"/>
      <w:marRight w:val="0"/>
      <w:marTop w:val="0"/>
      <w:marBottom w:val="0"/>
      <w:divBdr>
        <w:top w:val="none" w:sz="0" w:space="0" w:color="auto"/>
        <w:left w:val="none" w:sz="0" w:space="0" w:color="auto"/>
        <w:bottom w:val="none" w:sz="0" w:space="0" w:color="auto"/>
        <w:right w:val="none" w:sz="0" w:space="0" w:color="auto"/>
      </w:divBdr>
    </w:div>
    <w:div w:id="280115643">
      <w:bodyDiv w:val="1"/>
      <w:marLeft w:val="0"/>
      <w:marRight w:val="0"/>
      <w:marTop w:val="0"/>
      <w:marBottom w:val="0"/>
      <w:divBdr>
        <w:top w:val="none" w:sz="0" w:space="0" w:color="auto"/>
        <w:left w:val="none" w:sz="0" w:space="0" w:color="auto"/>
        <w:bottom w:val="none" w:sz="0" w:space="0" w:color="auto"/>
        <w:right w:val="none" w:sz="0" w:space="0" w:color="auto"/>
      </w:divBdr>
    </w:div>
    <w:div w:id="449666763">
      <w:bodyDiv w:val="1"/>
      <w:marLeft w:val="0"/>
      <w:marRight w:val="0"/>
      <w:marTop w:val="0"/>
      <w:marBottom w:val="0"/>
      <w:divBdr>
        <w:top w:val="none" w:sz="0" w:space="0" w:color="auto"/>
        <w:left w:val="none" w:sz="0" w:space="0" w:color="auto"/>
        <w:bottom w:val="none" w:sz="0" w:space="0" w:color="auto"/>
        <w:right w:val="none" w:sz="0" w:space="0" w:color="auto"/>
      </w:divBdr>
    </w:div>
    <w:div w:id="605697075">
      <w:bodyDiv w:val="1"/>
      <w:marLeft w:val="0"/>
      <w:marRight w:val="0"/>
      <w:marTop w:val="0"/>
      <w:marBottom w:val="0"/>
      <w:divBdr>
        <w:top w:val="none" w:sz="0" w:space="0" w:color="auto"/>
        <w:left w:val="none" w:sz="0" w:space="0" w:color="auto"/>
        <w:bottom w:val="none" w:sz="0" w:space="0" w:color="auto"/>
        <w:right w:val="none" w:sz="0" w:space="0" w:color="auto"/>
      </w:divBdr>
    </w:div>
    <w:div w:id="672534124">
      <w:bodyDiv w:val="1"/>
      <w:marLeft w:val="0"/>
      <w:marRight w:val="0"/>
      <w:marTop w:val="0"/>
      <w:marBottom w:val="0"/>
      <w:divBdr>
        <w:top w:val="none" w:sz="0" w:space="0" w:color="auto"/>
        <w:left w:val="none" w:sz="0" w:space="0" w:color="auto"/>
        <w:bottom w:val="none" w:sz="0" w:space="0" w:color="auto"/>
        <w:right w:val="none" w:sz="0" w:space="0" w:color="auto"/>
      </w:divBdr>
    </w:div>
    <w:div w:id="687410731">
      <w:bodyDiv w:val="1"/>
      <w:marLeft w:val="0"/>
      <w:marRight w:val="0"/>
      <w:marTop w:val="0"/>
      <w:marBottom w:val="0"/>
      <w:divBdr>
        <w:top w:val="none" w:sz="0" w:space="0" w:color="auto"/>
        <w:left w:val="none" w:sz="0" w:space="0" w:color="auto"/>
        <w:bottom w:val="none" w:sz="0" w:space="0" w:color="auto"/>
        <w:right w:val="none" w:sz="0" w:space="0" w:color="auto"/>
      </w:divBdr>
    </w:div>
    <w:div w:id="789586940">
      <w:bodyDiv w:val="1"/>
      <w:marLeft w:val="0"/>
      <w:marRight w:val="0"/>
      <w:marTop w:val="0"/>
      <w:marBottom w:val="0"/>
      <w:divBdr>
        <w:top w:val="none" w:sz="0" w:space="0" w:color="auto"/>
        <w:left w:val="none" w:sz="0" w:space="0" w:color="auto"/>
        <w:bottom w:val="none" w:sz="0" w:space="0" w:color="auto"/>
        <w:right w:val="none" w:sz="0" w:space="0" w:color="auto"/>
      </w:divBdr>
    </w:div>
    <w:div w:id="798063731">
      <w:bodyDiv w:val="1"/>
      <w:marLeft w:val="0"/>
      <w:marRight w:val="0"/>
      <w:marTop w:val="0"/>
      <w:marBottom w:val="0"/>
      <w:divBdr>
        <w:top w:val="none" w:sz="0" w:space="0" w:color="auto"/>
        <w:left w:val="none" w:sz="0" w:space="0" w:color="auto"/>
        <w:bottom w:val="none" w:sz="0" w:space="0" w:color="auto"/>
        <w:right w:val="none" w:sz="0" w:space="0" w:color="auto"/>
      </w:divBdr>
    </w:div>
    <w:div w:id="915866558">
      <w:bodyDiv w:val="1"/>
      <w:marLeft w:val="0"/>
      <w:marRight w:val="0"/>
      <w:marTop w:val="0"/>
      <w:marBottom w:val="0"/>
      <w:divBdr>
        <w:top w:val="none" w:sz="0" w:space="0" w:color="auto"/>
        <w:left w:val="none" w:sz="0" w:space="0" w:color="auto"/>
        <w:bottom w:val="none" w:sz="0" w:space="0" w:color="auto"/>
        <w:right w:val="none" w:sz="0" w:space="0" w:color="auto"/>
      </w:divBdr>
    </w:div>
    <w:div w:id="1103920918">
      <w:bodyDiv w:val="1"/>
      <w:marLeft w:val="0"/>
      <w:marRight w:val="0"/>
      <w:marTop w:val="0"/>
      <w:marBottom w:val="0"/>
      <w:divBdr>
        <w:top w:val="none" w:sz="0" w:space="0" w:color="auto"/>
        <w:left w:val="none" w:sz="0" w:space="0" w:color="auto"/>
        <w:bottom w:val="none" w:sz="0" w:space="0" w:color="auto"/>
        <w:right w:val="none" w:sz="0" w:space="0" w:color="auto"/>
      </w:divBdr>
    </w:div>
    <w:div w:id="1116410987">
      <w:bodyDiv w:val="1"/>
      <w:marLeft w:val="0"/>
      <w:marRight w:val="0"/>
      <w:marTop w:val="0"/>
      <w:marBottom w:val="0"/>
      <w:divBdr>
        <w:top w:val="none" w:sz="0" w:space="0" w:color="auto"/>
        <w:left w:val="none" w:sz="0" w:space="0" w:color="auto"/>
        <w:bottom w:val="none" w:sz="0" w:space="0" w:color="auto"/>
        <w:right w:val="none" w:sz="0" w:space="0" w:color="auto"/>
      </w:divBdr>
    </w:div>
    <w:div w:id="1123619180">
      <w:bodyDiv w:val="1"/>
      <w:marLeft w:val="0"/>
      <w:marRight w:val="0"/>
      <w:marTop w:val="0"/>
      <w:marBottom w:val="0"/>
      <w:divBdr>
        <w:top w:val="none" w:sz="0" w:space="0" w:color="auto"/>
        <w:left w:val="none" w:sz="0" w:space="0" w:color="auto"/>
        <w:bottom w:val="none" w:sz="0" w:space="0" w:color="auto"/>
        <w:right w:val="none" w:sz="0" w:space="0" w:color="auto"/>
      </w:divBdr>
    </w:div>
    <w:div w:id="1153369834">
      <w:bodyDiv w:val="1"/>
      <w:marLeft w:val="0"/>
      <w:marRight w:val="0"/>
      <w:marTop w:val="0"/>
      <w:marBottom w:val="0"/>
      <w:divBdr>
        <w:top w:val="none" w:sz="0" w:space="0" w:color="auto"/>
        <w:left w:val="none" w:sz="0" w:space="0" w:color="auto"/>
        <w:bottom w:val="none" w:sz="0" w:space="0" w:color="auto"/>
        <w:right w:val="none" w:sz="0" w:space="0" w:color="auto"/>
      </w:divBdr>
    </w:div>
    <w:div w:id="1207645719">
      <w:bodyDiv w:val="1"/>
      <w:marLeft w:val="0"/>
      <w:marRight w:val="0"/>
      <w:marTop w:val="0"/>
      <w:marBottom w:val="0"/>
      <w:divBdr>
        <w:top w:val="none" w:sz="0" w:space="0" w:color="auto"/>
        <w:left w:val="none" w:sz="0" w:space="0" w:color="auto"/>
        <w:bottom w:val="none" w:sz="0" w:space="0" w:color="auto"/>
        <w:right w:val="none" w:sz="0" w:space="0" w:color="auto"/>
      </w:divBdr>
    </w:div>
    <w:div w:id="1679456402">
      <w:bodyDiv w:val="1"/>
      <w:marLeft w:val="0"/>
      <w:marRight w:val="0"/>
      <w:marTop w:val="0"/>
      <w:marBottom w:val="0"/>
      <w:divBdr>
        <w:top w:val="none" w:sz="0" w:space="0" w:color="auto"/>
        <w:left w:val="none" w:sz="0" w:space="0" w:color="auto"/>
        <w:bottom w:val="none" w:sz="0" w:space="0" w:color="auto"/>
        <w:right w:val="none" w:sz="0" w:space="0" w:color="auto"/>
      </w:divBdr>
    </w:div>
    <w:div w:id="1827672829">
      <w:bodyDiv w:val="1"/>
      <w:marLeft w:val="0"/>
      <w:marRight w:val="0"/>
      <w:marTop w:val="0"/>
      <w:marBottom w:val="0"/>
      <w:divBdr>
        <w:top w:val="none" w:sz="0" w:space="0" w:color="auto"/>
        <w:left w:val="none" w:sz="0" w:space="0" w:color="auto"/>
        <w:bottom w:val="none" w:sz="0" w:space="0" w:color="auto"/>
        <w:right w:val="none" w:sz="0" w:space="0" w:color="auto"/>
      </w:divBdr>
    </w:div>
    <w:div w:id="1862234270">
      <w:bodyDiv w:val="1"/>
      <w:marLeft w:val="0"/>
      <w:marRight w:val="0"/>
      <w:marTop w:val="0"/>
      <w:marBottom w:val="0"/>
      <w:divBdr>
        <w:top w:val="none" w:sz="0" w:space="0" w:color="auto"/>
        <w:left w:val="none" w:sz="0" w:space="0" w:color="auto"/>
        <w:bottom w:val="none" w:sz="0" w:space="0" w:color="auto"/>
        <w:right w:val="none" w:sz="0" w:space="0" w:color="auto"/>
      </w:divBdr>
    </w:div>
    <w:div w:id="2123573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oleObject" Target="embeddings/oleObject2.bin"/><Relationship Id="rId26" Type="http://schemas.openxmlformats.org/officeDocument/2006/relationships/image" Target="media/image16.emf"/><Relationship Id="rId39" Type="http://schemas.openxmlformats.org/officeDocument/2006/relationships/image" Target="media/image29.emf"/><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image" Target="media/image32.emf"/><Relationship Id="rId47" Type="http://schemas.openxmlformats.org/officeDocument/2006/relationships/image" Target="media/image37.emf"/><Relationship Id="rId50" Type="http://schemas.openxmlformats.org/officeDocument/2006/relationships/image" Target="media/image40.emf"/><Relationship Id="rId55" Type="http://schemas.openxmlformats.org/officeDocument/2006/relationships/image" Target="media/image45.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image" Target="media/image19.emf"/><Relationship Id="rId11" Type="http://schemas.openxmlformats.org/officeDocument/2006/relationships/image" Target="media/image3.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gif"/><Relationship Id="rId45" Type="http://schemas.openxmlformats.org/officeDocument/2006/relationships/image" Target="media/image35.emf"/><Relationship Id="rId53" Type="http://schemas.openxmlformats.org/officeDocument/2006/relationships/image" Target="media/image43.emf"/><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hyperlink" Target="http://piorin.gov.pl/files/userfiles/wnf/nowe_prawo_ue/oj_l_2019_319_full_pl_txt.pdf" TargetMode="External"/><Relationship Id="rId14" Type="http://schemas.openxmlformats.org/officeDocument/2006/relationships/image" Target="media/image6.emf"/><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image" Target="media/image38.emf"/><Relationship Id="rId56"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41.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8.png"/><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emf"/><Relationship Id="rId20" Type="http://schemas.openxmlformats.org/officeDocument/2006/relationships/image" Target="media/image10.png"/><Relationship Id="rId41" Type="http://schemas.openxmlformats.org/officeDocument/2006/relationships/image" Target="media/image31.emf"/><Relationship Id="rId54"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image" Target="media/image39.emf"/><Relationship Id="rId57"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image" Target="media/image21.emf"/><Relationship Id="rId44" Type="http://schemas.openxmlformats.org/officeDocument/2006/relationships/image" Target="media/image34.emf"/><Relationship Id="rId52" Type="http://schemas.openxmlformats.org/officeDocument/2006/relationships/image" Target="media/image42.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306924-AC2E-4DA4-B194-AD6F88229B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Pages>
  <Words>32191</Words>
  <Characters>193150</Characters>
  <Application>Microsoft Office Word</Application>
  <DocSecurity>0</DocSecurity>
  <Lines>1609</Lines>
  <Paragraphs>449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224892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Zbigniew Filipek</dc:creator>
  <cp:keywords/>
  <dc:description/>
  <cp:lastModifiedBy>Zbigniew Filipek</cp:lastModifiedBy>
  <cp:revision>3</cp:revision>
  <cp:lastPrinted>2023-12-06T12:49:00Z</cp:lastPrinted>
  <dcterms:created xsi:type="dcterms:W3CDTF">2023-11-28T08:46:00Z</dcterms:created>
  <dcterms:modified xsi:type="dcterms:W3CDTF">2023-12-06T12:58:00Z</dcterms:modified>
</cp:coreProperties>
</file>